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48" w:rsidRPr="00481136" w:rsidRDefault="00C61948" w:rsidP="00C61948">
      <w:pPr>
        <w:jc w:val="center"/>
        <w:rPr>
          <w:b/>
          <w:i/>
          <w:vertAlign w:val="subscript"/>
        </w:rPr>
      </w:pPr>
      <w:r w:rsidRPr="00481136">
        <w:rPr>
          <w:b/>
        </w:rPr>
        <w:t>Supplemental appendix S</w:t>
      </w:r>
      <w:r>
        <w:rPr>
          <w:b/>
        </w:rPr>
        <w:t>1</w:t>
      </w:r>
      <w:r w:rsidRPr="00481136">
        <w:rPr>
          <w:b/>
        </w:rPr>
        <w:t xml:space="preserve">: Derivation of standardized densities, </w:t>
      </w:r>
      <w:proofErr w:type="spellStart"/>
      <w:r w:rsidRPr="00481136">
        <w:rPr>
          <w:b/>
          <w:i/>
        </w:rPr>
        <w:t>v</w:t>
      </w:r>
      <w:r w:rsidRPr="00481136">
        <w:rPr>
          <w:b/>
          <w:i/>
          <w:vertAlign w:val="subscript"/>
        </w:rPr>
        <w:t>jx</w:t>
      </w:r>
      <w:proofErr w:type="spellEnd"/>
    </w:p>
    <w:p w:rsidR="00C61948" w:rsidRPr="00481136" w:rsidRDefault="00C61948" w:rsidP="00C61948">
      <w:pPr>
        <w:rPr>
          <w:b/>
          <w:i/>
          <w:vertAlign w:val="subscript"/>
        </w:rPr>
      </w:pPr>
    </w:p>
    <w:p w:rsidR="00C61948" w:rsidRPr="00AD69FB" w:rsidRDefault="00C61948" w:rsidP="00C61948">
      <w:pPr>
        <w:spacing w:line="480" w:lineRule="auto"/>
      </w:pPr>
      <w:r w:rsidRPr="00AD69FB">
        <w:t xml:space="preserve">The second-order approximation of the low-density </w:t>
      </w:r>
      <w:proofErr w:type="spellStart"/>
      <w:r w:rsidRPr="00AD69FB">
        <w:t>metacommunity</w:t>
      </w:r>
      <w:proofErr w:type="spellEnd"/>
      <w:r w:rsidRPr="00AD69FB">
        <w:t xml:space="preserve">-scale growth rate of an invader requires first-order approximations of the relative densities of the resident and invader, </w:t>
      </w:r>
      <w:proofErr w:type="spellStart"/>
      <w:r w:rsidRPr="00AD69FB">
        <w:rPr>
          <w:i/>
        </w:rPr>
        <w:t>v</w:t>
      </w:r>
      <w:r w:rsidRPr="00AD69FB">
        <w:rPr>
          <w:i/>
          <w:vertAlign w:val="subscript"/>
        </w:rPr>
        <w:t>jx</w:t>
      </w:r>
      <w:proofErr w:type="spellEnd"/>
      <w:r w:rsidRPr="00AD69FB">
        <w:t xml:space="preserve">. For ease of calculation, I standardize the relative densities to have a mean of zero, e.g. </w:t>
      </w:r>
      <w:r>
        <w:rPr>
          <w:noProof/>
          <w:position w:val="-38"/>
        </w:rPr>
        <w:drawing>
          <wp:inline distT="0" distB="0" distL="0" distR="0">
            <wp:extent cx="3171825" cy="523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FB">
        <w:t>.  Those expressions are derived here.</w:t>
      </w:r>
    </w:p>
    <w:p w:rsidR="00C61948" w:rsidRPr="00AD69FB" w:rsidRDefault="00C61948" w:rsidP="00C61948">
      <w:pPr>
        <w:spacing w:line="480" w:lineRule="auto"/>
        <w:rPr>
          <w:i/>
        </w:rPr>
      </w:pPr>
    </w:p>
    <w:p w:rsidR="00C61948" w:rsidRPr="00AD69FB" w:rsidRDefault="00C61948" w:rsidP="00C61948">
      <w:pPr>
        <w:spacing w:line="480" w:lineRule="auto"/>
        <w:rPr>
          <w:i/>
        </w:rPr>
      </w:pPr>
      <w:r w:rsidRPr="00AD69FB">
        <w:rPr>
          <w:i/>
        </w:rPr>
        <w:t xml:space="preserve">Derivation of </w:t>
      </w:r>
      <w:proofErr w:type="spellStart"/>
      <w:r w:rsidRPr="00AD69FB">
        <w:rPr>
          <w:i/>
        </w:rPr>
        <w:t>u</w:t>
      </w:r>
      <w:r w:rsidRPr="00AD69FB">
        <w:rPr>
          <w:i/>
          <w:vertAlign w:val="subscript"/>
        </w:rPr>
        <w:t>rx</w:t>
      </w:r>
      <w:proofErr w:type="spellEnd"/>
    </w:p>
    <w:p w:rsidR="00C61948" w:rsidRPr="00AD69FB" w:rsidRDefault="00C61948" w:rsidP="00C61948">
      <w:pPr>
        <w:spacing w:line="480" w:lineRule="auto"/>
      </w:pPr>
      <w:r w:rsidRPr="00AD69FB">
        <w:t xml:space="preserve">The standardized density of the resident is defined </w:t>
      </w:r>
      <w:proofErr w:type="gramStart"/>
      <w:r w:rsidRPr="00AD69FB">
        <w:t xml:space="preserve">as </w:t>
      </w:r>
      <w:proofErr w:type="gramEnd"/>
      <w:r>
        <w:rPr>
          <w:noProof/>
          <w:position w:val="-32"/>
        </w:rPr>
        <w:drawing>
          <wp:inline distT="0" distB="0" distL="0" distR="0">
            <wp:extent cx="1247775" cy="4572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FB">
        <w:t>.  By definition, the resident density is at equilibrium</w:t>
      </w:r>
      <w:proofErr w:type="gramStart"/>
      <w:r w:rsidRPr="00AD69FB">
        <w:t xml:space="preserve">, </w:t>
      </w:r>
      <w:proofErr w:type="gramEnd"/>
      <w:r>
        <w:rPr>
          <w:noProof/>
          <w:position w:val="-30"/>
        </w:rPr>
        <w:drawing>
          <wp:inline distT="0" distB="0" distL="0" distR="0">
            <wp:extent cx="1028700" cy="4286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FB">
        <w:t>.  Thus,</w:t>
      </w:r>
    </w:p>
    <w:p w:rsidR="00C61948" w:rsidRPr="00AD69FB" w:rsidRDefault="00C61948" w:rsidP="00C61948">
      <w:pPr>
        <w:pStyle w:val="MTDisplayEquation"/>
        <w:spacing w:line="480" w:lineRule="auto"/>
      </w:pPr>
      <w:r w:rsidRPr="00AD69FB">
        <w:tab/>
      </w:r>
      <w:r>
        <w:rPr>
          <w:noProof/>
          <w:position w:val="-54"/>
        </w:rPr>
        <w:drawing>
          <wp:inline distT="0" distB="0" distL="0" distR="0">
            <wp:extent cx="2790825" cy="733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FB">
        <w:t>.</w:t>
      </w:r>
      <w:r w:rsidRPr="00AD69FB">
        <w:tab/>
      </w:r>
      <w:r w:rsidRPr="00AD69FB">
        <w:fldChar w:fldCharType="begin"/>
      </w:r>
      <w:r w:rsidRPr="00AD69FB">
        <w:instrText xml:space="preserve"> MACROBUTTON MTPlaceRef \* MERGEFORMAT </w:instrText>
      </w:r>
      <w:r w:rsidRPr="00AD69FB">
        <w:fldChar w:fldCharType="begin"/>
      </w:r>
      <w:r w:rsidRPr="00AD69FB">
        <w:instrText xml:space="preserve"> SEQ MTEqn \h \* MERGEFORMAT </w:instrText>
      </w:r>
      <w:r w:rsidRPr="00AD69FB">
        <w:fldChar w:fldCharType="end"/>
      </w:r>
      <w:r w:rsidRPr="00AD69FB">
        <w:instrText>(</w:instrText>
      </w:r>
      <w:r>
        <w:fldChar w:fldCharType="begin"/>
      </w:r>
      <w:r>
        <w:instrText xml:space="preserve"> SEQ MTSec \c \* Alphabetic \* MERGEFORMAT </w:instrText>
      </w:r>
      <w:r>
        <w:fldChar w:fldCharType="separate"/>
      </w:r>
      <w:r>
        <w:rPr>
          <w:noProof/>
        </w:rPr>
        <w:instrText>A</w:instrText>
      </w:r>
      <w:r>
        <w:rPr>
          <w:noProof/>
        </w:rPr>
        <w:fldChar w:fldCharType="end"/>
      </w:r>
      <w:r w:rsidRPr="00AD69FB">
        <w:instrText>.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>
        <w:rPr>
          <w:noProof/>
        </w:rPr>
        <w:instrText>1</w:instrText>
      </w:r>
      <w:r>
        <w:rPr>
          <w:noProof/>
        </w:rPr>
        <w:fldChar w:fldCharType="end"/>
      </w:r>
      <w:r w:rsidRPr="00AD69FB">
        <w:instrText>)</w:instrText>
      </w:r>
      <w:r w:rsidRPr="00AD69FB">
        <w:fldChar w:fldCharType="end"/>
      </w:r>
    </w:p>
    <w:p w:rsidR="00C61948" w:rsidRPr="00AD69FB" w:rsidRDefault="00C61948" w:rsidP="00C61948">
      <w:pPr>
        <w:spacing w:line="480" w:lineRule="auto"/>
      </w:pPr>
      <w:r w:rsidRPr="00AD69FB">
        <w:t xml:space="preserve"> Eqn. A.1 states that the standardized density of the resident in patch </w:t>
      </w:r>
      <w:r w:rsidRPr="00AD69FB">
        <w:rPr>
          <w:i/>
        </w:rPr>
        <w:t>x</w:t>
      </w:r>
      <w:r w:rsidRPr="00AD69FB">
        <w:t xml:space="preserve"> is equal to the standardized supply rate in that patch.</w:t>
      </w:r>
    </w:p>
    <w:p w:rsidR="00C61948" w:rsidRPr="00AD69FB" w:rsidRDefault="00C61948" w:rsidP="00C61948">
      <w:pPr>
        <w:spacing w:line="480" w:lineRule="auto"/>
      </w:pPr>
    </w:p>
    <w:p w:rsidR="00C61948" w:rsidRPr="00AD69FB" w:rsidRDefault="00C61948" w:rsidP="00C61948">
      <w:pPr>
        <w:spacing w:line="480" w:lineRule="auto"/>
        <w:rPr>
          <w:i/>
          <w:vertAlign w:val="subscript"/>
        </w:rPr>
      </w:pPr>
      <w:r w:rsidRPr="00AD69FB">
        <w:rPr>
          <w:i/>
        </w:rPr>
        <w:t xml:space="preserve">Derivation of </w:t>
      </w:r>
      <w:proofErr w:type="spellStart"/>
      <w:r w:rsidRPr="00AD69FB">
        <w:rPr>
          <w:i/>
        </w:rPr>
        <w:t>u</w:t>
      </w:r>
      <w:r w:rsidRPr="00AD69FB">
        <w:rPr>
          <w:i/>
          <w:vertAlign w:val="subscript"/>
        </w:rPr>
        <w:t>ix</w:t>
      </w:r>
      <w:proofErr w:type="spellEnd"/>
    </w:p>
    <w:p w:rsidR="00C61948" w:rsidRPr="00AD69FB" w:rsidRDefault="00C61948" w:rsidP="00C61948">
      <w:pPr>
        <w:spacing w:line="480" w:lineRule="auto"/>
      </w:pPr>
      <w:r w:rsidRPr="00AD69FB">
        <w:t xml:space="preserve">The standardized density of the invader </w:t>
      </w:r>
      <w:proofErr w:type="gramStart"/>
      <w:r w:rsidRPr="00AD69FB">
        <w:t xml:space="preserve">is </w:t>
      </w:r>
      <w:proofErr w:type="gramEnd"/>
      <w:r>
        <w:rPr>
          <w:noProof/>
          <w:position w:val="-32"/>
        </w:rPr>
        <w:drawing>
          <wp:inline distT="0" distB="0" distL="0" distR="0">
            <wp:extent cx="1219200" cy="457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FB">
        <w:t xml:space="preserve">.  Unfortunately, the general expression for </w:t>
      </w:r>
      <w:r>
        <w:rPr>
          <w:noProof/>
          <w:position w:val="-12"/>
        </w:rPr>
        <w:drawing>
          <wp:inline distT="0" distB="0" distL="0" distR="0">
            <wp:extent cx="3810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FB">
        <w:t xml:space="preserve">is unknown.  My strategy is to estimate </w:t>
      </w:r>
      <w:proofErr w:type="spellStart"/>
      <w:proofErr w:type="gramStart"/>
      <w:r w:rsidRPr="00AD69FB">
        <w:rPr>
          <w:i/>
        </w:rPr>
        <w:t>u</w:t>
      </w:r>
      <w:r w:rsidRPr="00AD69FB">
        <w:rPr>
          <w:i/>
          <w:vertAlign w:val="subscript"/>
        </w:rPr>
        <w:t>ix</w:t>
      </w:r>
      <w:proofErr w:type="spellEnd"/>
      <w:r w:rsidRPr="00AD69FB">
        <w:rPr>
          <w:i/>
        </w:rPr>
        <w:t>(</w:t>
      </w:r>
      <w:proofErr w:type="gramEnd"/>
      <w:r w:rsidRPr="00AD69FB">
        <w:rPr>
          <w:i/>
        </w:rPr>
        <w:t>t)</w:t>
      </w:r>
      <w:r w:rsidRPr="00AD69FB">
        <w:t xml:space="preserve">  by finding an expression for</w:t>
      </w:r>
      <w:r>
        <w:rPr>
          <w:noProof/>
          <w:position w:val="-24"/>
        </w:rPr>
        <w:drawing>
          <wp:inline distT="0" distB="0" distL="0" distR="0">
            <wp:extent cx="304800" cy="390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FB">
        <w:t>, then solve this expression for the equilibrium values,</w:t>
      </w:r>
      <w:r>
        <w:rPr>
          <w:i/>
          <w:noProof/>
          <w:position w:val="-10"/>
        </w:rPr>
        <w:drawing>
          <wp:inline distT="0" distB="0" distL="0" distR="0">
            <wp:extent cx="1905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FB">
        <w:t xml:space="preserve">.  This </w:t>
      </w:r>
      <w:r w:rsidRPr="00AD69FB">
        <w:lastRenderedPageBreak/>
        <w:t xml:space="preserve">method of finding </w:t>
      </w:r>
      <w:proofErr w:type="spellStart"/>
      <w:proofErr w:type="gramStart"/>
      <w:r w:rsidRPr="00AD69FB">
        <w:rPr>
          <w:i/>
        </w:rPr>
        <w:t>u</w:t>
      </w:r>
      <w:r w:rsidRPr="00AD69FB">
        <w:rPr>
          <w:i/>
          <w:vertAlign w:val="subscript"/>
        </w:rPr>
        <w:t>ix</w:t>
      </w:r>
      <w:proofErr w:type="spellEnd"/>
      <w:r w:rsidRPr="00AD69FB">
        <w:rPr>
          <w:i/>
        </w:rPr>
        <w:t>(</w:t>
      </w:r>
      <w:proofErr w:type="gramEnd"/>
      <w:r w:rsidRPr="00AD69FB">
        <w:rPr>
          <w:i/>
        </w:rPr>
        <w:t>t)</w:t>
      </w:r>
      <w:r w:rsidRPr="00AD69FB">
        <w:t xml:space="preserve">  assumes that the standardized relative density of the invader reaches its equilibrium much faster than invader’s density.</w:t>
      </w:r>
    </w:p>
    <w:p w:rsidR="00C61948" w:rsidRPr="00AD69FB" w:rsidRDefault="00C61948" w:rsidP="00C61948">
      <w:pPr>
        <w:spacing w:line="480" w:lineRule="auto"/>
      </w:pPr>
    </w:p>
    <w:p w:rsidR="00C61948" w:rsidRPr="00AD69FB" w:rsidRDefault="00C61948" w:rsidP="00C61948">
      <w:pPr>
        <w:spacing w:line="480" w:lineRule="auto"/>
      </w:pPr>
      <w:r w:rsidRPr="00AD69FB">
        <w:t xml:space="preserve">The rate of change of the invader is in patch </w:t>
      </w:r>
      <w:r w:rsidRPr="00AD69FB">
        <w:rPr>
          <w:i/>
        </w:rPr>
        <w:t xml:space="preserve">x </w:t>
      </w:r>
      <w:r w:rsidRPr="00AD69FB">
        <w:t>is</w:t>
      </w:r>
    </w:p>
    <w:p w:rsidR="00C61948" w:rsidRPr="00AD69FB" w:rsidRDefault="00C61948" w:rsidP="00C61948">
      <w:pPr>
        <w:pStyle w:val="MTDisplayEquation"/>
        <w:spacing w:line="480" w:lineRule="auto"/>
      </w:pPr>
      <w:r w:rsidRPr="00AD69FB">
        <w:tab/>
      </w:r>
      <w:r>
        <w:rPr>
          <w:noProof/>
          <w:position w:val="-34"/>
        </w:rPr>
        <w:drawing>
          <wp:inline distT="0" distB="0" distL="0" distR="0">
            <wp:extent cx="3695700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FB">
        <w:t>.</w:t>
      </w:r>
      <w:r w:rsidRPr="00AD69FB">
        <w:tab/>
      </w:r>
      <w:r w:rsidRPr="00AD69FB">
        <w:fldChar w:fldCharType="begin"/>
      </w:r>
      <w:r w:rsidRPr="00AD69FB">
        <w:instrText xml:space="preserve"> MACROBUTTON MTPlaceRef \* MERGEFORMAT </w:instrText>
      </w:r>
      <w:r w:rsidRPr="00AD69FB">
        <w:fldChar w:fldCharType="begin"/>
      </w:r>
      <w:r w:rsidRPr="00AD69FB">
        <w:instrText xml:space="preserve"> SEQ MTEqn \h \* MERGEFORMAT </w:instrText>
      </w:r>
      <w:r w:rsidRPr="00AD69FB">
        <w:fldChar w:fldCharType="end"/>
      </w:r>
      <w:r w:rsidRPr="00AD69FB">
        <w:instrText>(</w:instrText>
      </w:r>
      <w:r>
        <w:fldChar w:fldCharType="begin"/>
      </w:r>
      <w:r>
        <w:instrText xml:space="preserve"> SEQ MTSec \c \* Alphabetic \* MERGEFORMAT </w:instrText>
      </w:r>
      <w:r>
        <w:fldChar w:fldCharType="separate"/>
      </w:r>
      <w:r>
        <w:rPr>
          <w:noProof/>
        </w:rPr>
        <w:instrText>A</w:instrText>
      </w:r>
      <w:r>
        <w:rPr>
          <w:noProof/>
        </w:rPr>
        <w:fldChar w:fldCharType="end"/>
      </w:r>
      <w:r w:rsidRPr="00AD69FB">
        <w:instrText>.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>
        <w:rPr>
          <w:noProof/>
        </w:rPr>
        <w:instrText>2</w:instrText>
      </w:r>
      <w:r>
        <w:rPr>
          <w:noProof/>
        </w:rPr>
        <w:fldChar w:fldCharType="end"/>
      </w:r>
      <w:r w:rsidRPr="00AD69FB">
        <w:instrText>)</w:instrText>
      </w:r>
      <w:r w:rsidRPr="00AD69FB">
        <w:fldChar w:fldCharType="end"/>
      </w:r>
    </w:p>
    <w:p w:rsidR="00C61948" w:rsidRPr="007266C5" w:rsidRDefault="00C61948" w:rsidP="00C61948">
      <w:pPr>
        <w:spacing w:line="480" w:lineRule="auto"/>
      </w:pPr>
      <w:r w:rsidRPr="00AD69FB">
        <w:t xml:space="preserve">This can be written in terms of </w:t>
      </w:r>
      <w:r w:rsidRPr="007266C5">
        <w:t>standardized densities and supply rates</w:t>
      </w:r>
      <w:proofErr w:type="gramStart"/>
      <w:r w:rsidRPr="007266C5">
        <w:t xml:space="preserve">, </w:t>
      </w:r>
      <w:proofErr w:type="gramEnd"/>
      <w:r>
        <w:rPr>
          <w:noProof/>
          <w:position w:val="-32"/>
        </w:rPr>
        <w:drawing>
          <wp:inline distT="0" distB="0" distL="0" distR="0">
            <wp:extent cx="209550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6C5">
        <w:t>, to give</w:t>
      </w:r>
    </w:p>
    <w:p w:rsidR="00C61948" w:rsidRPr="00AD69FB" w:rsidRDefault="00C61948" w:rsidP="00C61948">
      <w:pPr>
        <w:pStyle w:val="MTDisplayEquation"/>
        <w:spacing w:line="480" w:lineRule="auto"/>
      </w:pPr>
      <w:r w:rsidRPr="00AD69FB">
        <w:tab/>
      </w:r>
      <w:r>
        <w:rPr>
          <w:noProof/>
          <w:position w:val="-32"/>
        </w:rPr>
        <w:drawing>
          <wp:inline distT="0" distB="0" distL="0" distR="0">
            <wp:extent cx="3286125" cy="485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FB">
        <w:t>.</w:t>
      </w:r>
      <w:r w:rsidRPr="00AD69FB">
        <w:tab/>
      </w:r>
      <w:r w:rsidRPr="00AD69FB">
        <w:fldChar w:fldCharType="begin"/>
      </w:r>
      <w:r w:rsidRPr="00AD69FB">
        <w:instrText xml:space="preserve"> MACROBUTTON MTPlaceRef \* MERGEFORMAT </w:instrText>
      </w:r>
      <w:r w:rsidRPr="00AD69FB">
        <w:fldChar w:fldCharType="begin"/>
      </w:r>
      <w:r w:rsidRPr="00AD69FB">
        <w:instrText xml:space="preserve"> SEQ MTEqn \h \* MERGEFORMAT </w:instrText>
      </w:r>
      <w:r w:rsidRPr="00AD69FB">
        <w:fldChar w:fldCharType="end"/>
      </w:r>
      <w:r w:rsidRPr="00AD69FB">
        <w:instrText>(</w:instrText>
      </w:r>
      <w:r>
        <w:fldChar w:fldCharType="begin"/>
      </w:r>
      <w:r>
        <w:instrText xml:space="preserve"> SEQ MTSec \c \* Alphabetic \* MERGEFORMAT </w:instrText>
      </w:r>
      <w:r>
        <w:fldChar w:fldCharType="separate"/>
      </w:r>
      <w:r>
        <w:rPr>
          <w:noProof/>
        </w:rPr>
        <w:instrText>A</w:instrText>
      </w:r>
      <w:r>
        <w:rPr>
          <w:noProof/>
        </w:rPr>
        <w:fldChar w:fldCharType="end"/>
      </w:r>
      <w:r w:rsidRPr="00AD69FB">
        <w:instrText>.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>
        <w:rPr>
          <w:noProof/>
        </w:rPr>
        <w:instrText>3</w:instrText>
      </w:r>
      <w:r>
        <w:rPr>
          <w:noProof/>
        </w:rPr>
        <w:fldChar w:fldCharType="end"/>
      </w:r>
      <w:r w:rsidRPr="00AD69FB">
        <w:instrText>)</w:instrText>
      </w:r>
      <w:r w:rsidRPr="00AD69FB">
        <w:fldChar w:fldCharType="end"/>
      </w:r>
    </w:p>
    <w:p w:rsidR="00C61948" w:rsidRPr="00AD69FB" w:rsidRDefault="00C61948" w:rsidP="00C61948">
      <w:pPr>
        <w:spacing w:line="480" w:lineRule="auto"/>
      </w:pPr>
      <w:r w:rsidRPr="00AD69FB">
        <w:t xml:space="preserve">A first-order Taylor expansion </w:t>
      </w:r>
      <w:proofErr w:type="gramStart"/>
      <w:r w:rsidRPr="00AD69FB">
        <w:t xml:space="preserve">around </w:t>
      </w:r>
      <w:proofErr w:type="gramEnd"/>
      <w:r>
        <w:rPr>
          <w:noProof/>
          <w:position w:val="-10"/>
        </w:rPr>
        <w:drawing>
          <wp:inline distT="0" distB="0" distL="0" distR="0">
            <wp:extent cx="40957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FB">
        <w:t xml:space="preserve">, after combining terms, results in </w:t>
      </w:r>
    </w:p>
    <w:p w:rsidR="00C61948" w:rsidRPr="00AD69FB" w:rsidRDefault="00C61948" w:rsidP="00C61948">
      <w:pPr>
        <w:pStyle w:val="MTDisplayEquation"/>
        <w:spacing w:line="480" w:lineRule="auto"/>
      </w:pPr>
      <w:r w:rsidRPr="00AD69FB">
        <w:tab/>
      </w:r>
      <w:r>
        <w:rPr>
          <w:noProof/>
          <w:position w:val="-30"/>
        </w:rPr>
        <w:drawing>
          <wp:inline distT="0" distB="0" distL="0" distR="0">
            <wp:extent cx="4029075" cy="428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FB">
        <w:t>.</w:t>
      </w:r>
      <w:r w:rsidRPr="00AD69FB">
        <w:tab/>
      </w:r>
      <w:r w:rsidRPr="00AD69FB">
        <w:fldChar w:fldCharType="begin"/>
      </w:r>
      <w:r w:rsidRPr="00AD69FB">
        <w:instrText xml:space="preserve"> MACROBUTTON MTPlaceRef \* MERGEFORMAT </w:instrText>
      </w:r>
      <w:r w:rsidRPr="00AD69FB">
        <w:fldChar w:fldCharType="begin"/>
      </w:r>
      <w:r w:rsidRPr="00AD69FB">
        <w:instrText xml:space="preserve"> SEQ MTEqn \h \* MERGEFORMAT </w:instrText>
      </w:r>
      <w:r w:rsidRPr="00AD69FB">
        <w:fldChar w:fldCharType="end"/>
      </w:r>
      <w:r w:rsidRPr="00AD69FB">
        <w:instrText>(</w:instrText>
      </w:r>
      <w:r>
        <w:fldChar w:fldCharType="begin"/>
      </w:r>
      <w:r>
        <w:instrText xml:space="preserve"> SEQ MTSec \c \* Alphabetic \* MERGEFORMAT </w:instrText>
      </w:r>
      <w:r>
        <w:fldChar w:fldCharType="separate"/>
      </w:r>
      <w:r>
        <w:rPr>
          <w:noProof/>
        </w:rPr>
        <w:instrText>A</w:instrText>
      </w:r>
      <w:r>
        <w:rPr>
          <w:noProof/>
        </w:rPr>
        <w:fldChar w:fldCharType="end"/>
      </w:r>
      <w:r w:rsidRPr="00AD69FB">
        <w:instrText>.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>
        <w:rPr>
          <w:noProof/>
        </w:rPr>
        <w:instrText>4</w:instrText>
      </w:r>
      <w:r>
        <w:rPr>
          <w:noProof/>
        </w:rPr>
        <w:fldChar w:fldCharType="end"/>
      </w:r>
      <w:r w:rsidRPr="00AD69FB">
        <w:instrText>)</w:instrText>
      </w:r>
      <w:r w:rsidRPr="00AD69FB">
        <w:fldChar w:fldCharType="end"/>
      </w:r>
    </w:p>
    <w:p w:rsidR="00C61948" w:rsidRPr="00AD69FB" w:rsidRDefault="00C61948" w:rsidP="00C61948">
      <w:pPr>
        <w:spacing w:line="480" w:lineRule="auto"/>
      </w:pPr>
      <w:r w:rsidRPr="00AD69FB">
        <w:t>Taking a spatial mean of both sides gives</w:t>
      </w:r>
    </w:p>
    <w:p w:rsidR="00C61948" w:rsidRPr="00AD69FB" w:rsidRDefault="00C61948" w:rsidP="00C61948">
      <w:pPr>
        <w:pStyle w:val="MTDisplayEquation"/>
        <w:spacing w:line="480" w:lineRule="auto"/>
      </w:pPr>
      <w:r w:rsidRPr="00AD69FB">
        <w:tab/>
      </w:r>
      <w:r>
        <w:rPr>
          <w:noProof/>
          <w:position w:val="-30"/>
        </w:rPr>
        <w:drawing>
          <wp:inline distT="0" distB="0" distL="0" distR="0">
            <wp:extent cx="1905000" cy="46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FB">
        <w:t>.</w:t>
      </w:r>
      <w:r w:rsidRPr="00AD69FB">
        <w:tab/>
      </w:r>
      <w:r w:rsidRPr="00AD69FB">
        <w:fldChar w:fldCharType="begin"/>
      </w:r>
      <w:r w:rsidRPr="00AD69FB">
        <w:instrText xml:space="preserve"> MACROBUTTON MTPlaceRef \* MERGEFORMAT </w:instrText>
      </w:r>
      <w:r w:rsidRPr="00AD69FB">
        <w:fldChar w:fldCharType="begin"/>
      </w:r>
      <w:r w:rsidRPr="00AD69FB">
        <w:instrText xml:space="preserve"> SEQ MTEqn \h \* MERGEFORMAT </w:instrText>
      </w:r>
      <w:r w:rsidRPr="00AD69FB">
        <w:fldChar w:fldCharType="end"/>
      </w:r>
      <w:r w:rsidRPr="00AD69FB">
        <w:instrText>(</w:instrText>
      </w:r>
      <w:r>
        <w:fldChar w:fldCharType="begin"/>
      </w:r>
      <w:r>
        <w:instrText xml:space="preserve"> SEQ MTSec \c \* Alphabetic \* MERGEFORMAT </w:instrText>
      </w:r>
      <w:r>
        <w:fldChar w:fldCharType="separate"/>
      </w:r>
      <w:r>
        <w:rPr>
          <w:noProof/>
        </w:rPr>
        <w:instrText>A</w:instrText>
      </w:r>
      <w:r>
        <w:rPr>
          <w:noProof/>
        </w:rPr>
        <w:fldChar w:fldCharType="end"/>
      </w:r>
      <w:r w:rsidRPr="00AD69FB">
        <w:instrText>.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 w:rsidRPr="00AD69FB">
        <w:instrText>)</w:instrText>
      </w:r>
      <w:r w:rsidRPr="00AD69FB">
        <w:fldChar w:fldCharType="end"/>
      </w:r>
    </w:p>
    <w:p w:rsidR="00C61948" w:rsidRPr="007266C5" w:rsidRDefault="00C61948" w:rsidP="00C61948">
      <w:pPr>
        <w:spacing w:line="480" w:lineRule="auto"/>
      </w:pPr>
      <w:r w:rsidRPr="00A94528">
        <w:t>By definition</w:t>
      </w:r>
      <w:proofErr w:type="gramStart"/>
      <w:r w:rsidRPr="00A94528">
        <w:t xml:space="preserve">, </w:t>
      </w:r>
      <w:proofErr w:type="gramEnd"/>
      <w:r>
        <w:rPr>
          <w:noProof/>
          <w:position w:val="-32"/>
        </w:rPr>
        <w:drawing>
          <wp:inline distT="0" distB="0" distL="0" distR="0">
            <wp:extent cx="121920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6C5">
        <w:t>.  Taking the time derivative of each side, applying the quotient rule to the right hand side and simplifying gives</w:t>
      </w:r>
    </w:p>
    <w:p w:rsidR="00C61948" w:rsidRPr="00A94528" w:rsidRDefault="00C61948" w:rsidP="00C61948">
      <w:pPr>
        <w:pStyle w:val="MTDisplayEquation"/>
        <w:spacing w:line="480" w:lineRule="auto"/>
      </w:pPr>
      <w:r w:rsidRPr="00A94528">
        <w:tab/>
      </w:r>
      <w:r>
        <w:rPr>
          <w:noProof/>
          <w:position w:val="-30"/>
        </w:rPr>
        <w:drawing>
          <wp:inline distT="0" distB="0" distL="0" distR="0">
            <wp:extent cx="21336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528">
        <w:t>,</w:t>
      </w:r>
      <w:r w:rsidRPr="00A94528">
        <w:tab/>
      </w:r>
      <w:r w:rsidRPr="00A94528">
        <w:fldChar w:fldCharType="begin"/>
      </w:r>
      <w:r w:rsidRPr="00A94528">
        <w:instrText xml:space="preserve"> MACROBUTTON MTPlaceRef \* MERGEFORMAT </w:instrText>
      </w:r>
      <w:r w:rsidRPr="00A94528">
        <w:fldChar w:fldCharType="begin"/>
      </w:r>
      <w:r w:rsidRPr="00A94528">
        <w:instrText xml:space="preserve"> SEQ MTEqn \h \* MERGEFORMAT </w:instrText>
      </w:r>
      <w:r w:rsidRPr="00A94528">
        <w:fldChar w:fldCharType="end"/>
      </w:r>
      <w:r w:rsidRPr="00A94528">
        <w:instrText>(</w:instrText>
      </w:r>
      <w:r>
        <w:fldChar w:fldCharType="begin"/>
      </w:r>
      <w:r>
        <w:instrText xml:space="preserve"> SEQ MTSec \c \* Alphabetic \* MERGEFORMAT </w:instrText>
      </w:r>
      <w:r>
        <w:fldChar w:fldCharType="separate"/>
      </w:r>
      <w:r>
        <w:rPr>
          <w:noProof/>
        </w:rPr>
        <w:instrText>A</w:instrText>
      </w:r>
      <w:r>
        <w:rPr>
          <w:noProof/>
        </w:rPr>
        <w:fldChar w:fldCharType="end"/>
      </w:r>
      <w:r w:rsidRPr="00A94528">
        <w:instrText>.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>
        <w:rPr>
          <w:noProof/>
        </w:rPr>
        <w:instrText>6</w:instrText>
      </w:r>
      <w:r>
        <w:rPr>
          <w:noProof/>
        </w:rPr>
        <w:fldChar w:fldCharType="end"/>
      </w:r>
      <w:r w:rsidRPr="00A94528">
        <w:instrText>)</w:instrText>
      </w:r>
      <w:r w:rsidRPr="00A94528">
        <w:fldChar w:fldCharType="end"/>
      </w:r>
    </w:p>
    <w:p w:rsidR="00C61948" w:rsidRPr="00A94528" w:rsidRDefault="00C61948" w:rsidP="00C61948">
      <w:pPr>
        <w:spacing w:line="480" w:lineRule="auto"/>
      </w:pPr>
      <w:proofErr w:type="gramStart"/>
      <w:r w:rsidRPr="00A94528">
        <w:t>which</w:t>
      </w:r>
      <w:proofErr w:type="gramEnd"/>
      <w:r w:rsidRPr="00A94528">
        <w:t xml:space="preserve"> yields the equilibrium solution</w:t>
      </w:r>
    </w:p>
    <w:p w:rsidR="00C61948" w:rsidRPr="00A122D2" w:rsidRDefault="00C61948" w:rsidP="00C61948">
      <w:pPr>
        <w:pStyle w:val="MTDisplayEquation"/>
        <w:spacing w:line="480" w:lineRule="auto"/>
        <w:sectPr w:rsidR="00C61948" w:rsidRPr="00A122D2" w:rsidSect="00F95328">
          <w:footerReference w:type="even" r:id="rId23"/>
          <w:footerReference w:type="default" r:id="rId24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r w:rsidRPr="00A94528">
        <w:tab/>
      </w:r>
      <w:r>
        <w:rPr>
          <w:noProof/>
          <w:position w:val="-30"/>
        </w:rPr>
        <w:drawing>
          <wp:inline distT="0" distB="0" distL="0" distR="0">
            <wp:extent cx="98107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528">
        <w:t>.</w:t>
      </w:r>
      <w:r w:rsidRPr="00A94528">
        <w:tab/>
      </w:r>
      <w:r w:rsidRPr="00A94528">
        <w:fldChar w:fldCharType="begin"/>
      </w:r>
      <w:r w:rsidRPr="00A94528">
        <w:instrText xml:space="preserve"> MACROBUTTON MTPlaceRef \* MERGEFORMAT </w:instrText>
      </w:r>
      <w:r w:rsidRPr="00A94528">
        <w:fldChar w:fldCharType="begin"/>
      </w:r>
      <w:r w:rsidRPr="00A94528">
        <w:instrText xml:space="preserve"> SEQ MTEqn \h \* MERGEFORMAT </w:instrText>
      </w:r>
      <w:r w:rsidRPr="00A94528">
        <w:fldChar w:fldCharType="end"/>
      </w:r>
      <w:r w:rsidRPr="00A94528">
        <w:instrText>(</w:instrText>
      </w:r>
      <w:r>
        <w:fldChar w:fldCharType="begin"/>
      </w:r>
      <w:r>
        <w:instrText xml:space="preserve"> SEQ MTSec \c \* Alphabetic \* MERGEFORMAT </w:instrText>
      </w:r>
      <w:r>
        <w:fldChar w:fldCharType="separate"/>
      </w:r>
      <w:r>
        <w:rPr>
          <w:noProof/>
        </w:rPr>
        <w:instrText>A</w:instrText>
      </w:r>
      <w:r>
        <w:rPr>
          <w:noProof/>
        </w:rPr>
        <w:fldChar w:fldCharType="end"/>
      </w:r>
      <w:r w:rsidRPr="00A94528">
        <w:instrText>.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>
        <w:rPr>
          <w:noProof/>
        </w:rPr>
        <w:instrText>7</w:instrText>
      </w:r>
      <w:r>
        <w:rPr>
          <w:noProof/>
        </w:rPr>
        <w:fldChar w:fldCharType="end"/>
      </w:r>
      <w:r w:rsidRPr="00A94528">
        <w:instrText>)</w:instrText>
      </w:r>
      <w:r w:rsidRPr="00A94528">
        <w:fldChar w:fldCharType="end"/>
      </w:r>
    </w:p>
    <w:p w:rsidR="00CF5B99" w:rsidRDefault="00CF5B99">
      <w:bookmarkStart w:id="0" w:name="_GoBack"/>
      <w:bookmarkEnd w:id="0"/>
    </w:p>
    <w:sectPr w:rsidR="00CF5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28" w:rsidRDefault="00F95328" w:rsidP="00F95328">
      <w:r>
        <w:separator/>
      </w:r>
    </w:p>
  </w:endnote>
  <w:endnote w:type="continuationSeparator" w:id="0">
    <w:p w:rsidR="00F95328" w:rsidRDefault="00F95328" w:rsidP="00F9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8E" w:rsidRDefault="00F95328" w:rsidP="00947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0B198E" w:rsidRDefault="00F95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8E" w:rsidRDefault="00F95328" w:rsidP="00947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198E" w:rsidRDefault="00F95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28" w:rsidRDefault="00F95328" w:rsidP="00F95328">
      <w:r>
        <w:separator/>
      </w:r>
    </w:p>
  </w:footnote>
  <w:footnote w:type="continuationSeparator" w:id="0">
    <w:p w:rsidR="00F95328" w:rsidRDefault="00F95328" w:rsidP="00F95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48"/>
    <w:rsid w:val="000F5B45"/>
    <w:rsid w:val="00121C30"/>
    <w:rsid w:val="001F2ADD"/>
    <w:rsid w:val="003C4558"/>
    <w:rsid w:val="00510DDE"/>
    <w:rsid w:val="00541D5B"/>
    <w:rsid w:val="005D6B03"/>
    <w:rsid w:val="0065390E"/>
    <w:rsid w:val="006D02CD"/>
    <w:rsid w:val="006D321A"/>
    <w:rsid w:val="006F3977"/>
    <w:rsid w:val="0070588A"/>
    <w:rsid w:val="00922E26"/>
    <w:rsid w:val="00B44B6A"/>
    <w:rsid w:val="00C12CBC"/>
    <w:rsid w:val="00C61948"/>
    <w:rsid w:val="00CF5B99"/>
    <w:rsid w:val="00D0743A"/>
    <w:rsid w:val="00DA1BD6"/>
    <w:rsid w:val="00EB6E30"/>
    <w:rsid w:val="00F613DB"/>
    <w:rsid w:val="00F95328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9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uiPriority w:val="99"/>
    <w:rsid w:val="00C61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1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1948"/>
    <w:rPr>
      <w:rFonts w:cs="Times New Roman"/>
    </w:rPr>
  </w:style>
  <w:style w:type="paragraph" w:styleId="BalloonText">
    <w:name w:val="Balloon Text"/>
    <w:basedOn w:val="Normal"/>
    <w:link w:val="BalloonTextChar"/>
    <w:rsid w:val="00C61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53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9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uiPriority w:val="99"/>
    <w:rsid w:val="00C61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1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1948"/>
    <w:rPr>
      <w:rFonts w:cs="Times New Roman"/>
    </w:rPr>
  </w:style>
  <w:style w:type="paragraph" w:styleId="BalloonText">
    <w:name w:val="Balloon Text"/>
    <w:basedOn w:val="Normal"/>
    <w:link w:val="BalloonTextChar"/>
    <w:rsid w:val="00C61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5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18A5822D.dotm</Template>
  <TotalTime>2</TotalTime>
  <Pages>3</Pages>
  <Words>247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Wetlands Research Center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Schoolmaster, Donald R.</dc:creator>
  <cp:lastModifiedBy>Schoolmaster, Donald R.</cp:lastModifiedBy>
  <cp:revision>2</cp:revision>
  <dcterms:created xsi:type="dcterms:W3CDTF">2013-07-11T17:06:00Z</dcterms:created>
  <dcterms:modified xsi:type="dcterms:W3CDTF">2013-07-11T17:10:00Z</dcterms:modified>
</cp:coreProperties>
</file>