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FB" w:rsidRDefault="00D57804" w:rsidP="00DD3CF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T1</w:t>
      </w:r>
      <w:r w:rsidR="00DD3CFB">
        <w:rPr>
          <w:rFonts w:ascii="Times New Roman" w:hAnsi="Times New Roman"/>
          <w:sz w:val="24"/>
          <w:szCs w:val="24"/>
        </w:rPr>
        <w:t>. Statistics of the Korean soil database used in this study.</w:t>
      </w:r>
    </w:p>
    <w:tbl>
      <w:tblPr>
        <w:tblStyle w:val="TableGrid"/>
        <w:tblW w:w="9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51"/>
        <w:gridCol w:w="1341"/>
        <w:gridCol w:w="1358"/>
        <w:gridCol w:w="1352"/>
        <w:gridCol w:w="1301"/>
        <w:gridCol w:w="1179"/>
      </w:tblGrid>
      <w:tr w:rsidR="00DD3CFB" w:rsidTr="00097E3A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Median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Mean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Std.dev</w:t>
            </w:r>
            <w:proofErr w:type="spellEnd"/>
          </w:p>
        </w:tc>
      </w:tr>
      <w:tr w:rsidR="00DD3CFB" w:rsidTr="00097E3A">
        <w:tc>
          <w:tcPr>
            <w:tcW w:w="1951" w:type="dxa"/>
            <w:tcBorders>
              <w:top w:val="single" w:sz="4" w:space="0" w:color="auto"/>
            </w:tcBorders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Clay (g/100 g)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1598</w:t>
            </w:r>
          </w:p>
        </w:tc>
        <w:tc>
          <w:tcPr>
            <w:tcW w:w="1341" w:type="dxa"/>
            <w:tcBorders>
              <w:top w:val="single" w:sz="4" w:space="0" w:color="auto"/>
            </w:tcBorders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21.7</w:t>
            </w:r>
          </w:p>
        </w:tc>
        <w:tc>
          <w:tcPr>
            <w:tcW w:w="1179" w:type="dxa"/>
            <w:tcBorders>
              <w:top w:val="single" w:sz="4" w:space="0" w:color="auto"/>
            </w:tcBorders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</w:t>
            </w:r>
          </w:p>
        </w:tc>
      </w:tr>
      <w:tr w:rsidR="00DD3CFB" w:rsidTr="00097E3A">
        <w:tc>
          <w:tcPr>
            <w:tcW w:w="1951" w:type="dxa"/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Sand (g/100 g)</w:t>
            </w:r>
          </w:p>
        </w:tc>
        <w:tc>
          <w:tcPr>
            <w:tcW w:w="851" w:type="dxa"/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1598</w:t>
            </w:r>
          </w:p>
        </w:tc>
        <w:tc>
          <w:tcPr>
            <w:tcW w:w="1341" w:type="dxa"/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352" w:type="dxa"/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01" w:type="dxa"/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35.3</w:t>
            </w:r>
          </w:p>
        </w:tc>
        <w:tc>
          <w:tcPr>
            <w:tcW w:w="1179" w:type="dxa"/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</w:t>
            </w:r>
          </w:p>
        </w:tc>
      </w:tr>
      <w:tr w:rsidR="00DD3CFB" w:rsidTr="00097E3A">
        <w:tc>
          <w:tcPr>
            <w:tcW w:w="1951" w:type="dxa"/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OM</w:t>
            </w:r>
          </w:p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(g/kg)</w:t>
            </w:r>
          </w:p>
        </w:tc>
        <w:tc>
          <w:tcPr>
            <w:tcW w:w="851" w:type="dxa"/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1598</w:t>
            </w:r>
          </w:p>
        </w:tc>
        <w:tc>
          <w:tcPr>
            <w:tcW w:w="1341" w:type="dxa"/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352" w:type="dxa"/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301" w:type="dxa"/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1179" w:type="dxa"/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3.51</w:t>
            </w:r>
          </w:p>
        </w:tc>
      </w:tr>
      <w:tr w:rsidR="00DD3CFB" w:rsidTr="00097E3A">
        <w:tc>
          <w:tcPr>
            <w:tcW w:w="1951" w:type="dxa"/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Bulk density</w:t>
            </w:r>
          </w:p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(g/cm</w:t>
            </w:r>
            <w:r w:rsidRPr="00845AA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341" w:type="dxa"/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0.36</w:t>
            </w:r>
          </w:p>
        </w:tc>
        <w:tc>
          <w:tcPr>
            <w:tcW w:w="1358" w:type="dxa"/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1.85</w:t>
            </w:r>
          </w:p>
        </w:tc>
        <w:tc>
          <w:tcPr>
            <w:tcW w:w="1352" w:type="dxa"/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1301" w:type="dxa"/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1179" w:type="dxa"/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0.22</w:t>
            </w:r>
          </w:p>
        </w:tc>
      </w:tr>
      <w:tr w:rsidR="00DD3CFB" w:rsidTr="00097E3A">
        <w:tc>
          <w:tcPr>
            <w:tcW w:w="1951" w:type="dxa"/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 at 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kPa</w:t>
            </w:r>
            <w:proofErr w:type="spellEnd"/>
          </w:p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(g/100 g)</w:t>
            </w:r>
          </w:p>
        </w:tc>
        <w:tc>
          <w:tcPr>
            <w:tcW w:w="851" w:type="dxa"/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1209</w:t>
            </w:r>
          </w:p>
        </w:tc>
        <w:tc>
          <w:tcPr>
            <w:tcW w:w="1341" w:type="dxa"/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358" w:type="dxa"/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01" w:type="dxa"/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37.4</w:t>
            </w:r>
          </w:p>
        </w:tc>
        <w:tc>
          <w:tcPr>
            <w:tcW w:w="1179" w:type="dxa"/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13.8</w:t>
            </w:r>
          </w:p>
        </w:tc>
      </w:tr>
      <w:tr w:rsidR="00DD3CFB" w:rsidTr="00097E3A">
        <w:tc>
          <w:tcPr>
            <w:tcW w:w="1951" w:type="dxa"/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 at  -33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kPa</w:t>
            </w:r>
            <w:proofErr w:type="spellEnd"/>
          </w:p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5AA9">
              <w:rPr>
                <w:rFonts w:ascii="Times New Roman" w:hAnsi="Times New Roman"/>
                <w:sz w:val="24"/>
                <w:szCs w:val="24"/>
              </w:rPr>
              <w:t>(g/100 g)</w:t>
            </w:r>
          </w:p>
        </w:tc>
        <w:tc>
          <w:tcPr>
            <w:tcW w:w="851" w:type="dxa"/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1452</w:t>
            </w:r>
          </w:p>
        </w:tc>
        <w:tc>
          <w:tcPr>
            <w:tcW w:w="1341" w:type="dxa"/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</w:t>
            </w:r>
          </w:p>
        </w:tc>
        <w:tc>
          <w:tcPr>
            <w:tcW w:w="1358" w:type="dxa"/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352" w:type="dxa"/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01" w:type="dxa"/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29.6</w:t>
            </w:r>
          </w:p>
        </w:tc>
        <w:tc>
          <w:tcPr>
            <w:tcW w:w="1179" w:type="dxa"/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</w:tr>
      <w:tr w:rsidR="00DD3CFB" w:rsidTr="00097E3A">
        <w:tc>
          <w:tcPr>
            <w:tcW w:w="1951" w:type="dxa"/>
            <w:tcBorders>
              <w:bottom w:val="single" w:sz="4" w:space="0" w:color="auto"/>
            </w:tcBorders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 at -1500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kPa</w:t>
            </w:r>
            <w:proofErr w:type="spellEnd"/>
          </w:p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5AA9">
              <w:rPr>
                <w:rFonts w:ascii="Times New Roman" w:hAnsi="Times New Roman"/>
                <w:sz w:val="24"/>
                <w:szCs w:val="24"/>
              </w:rPr>
              <w:t>(g/100 g)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1443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DD3CFB" w:rsidRDefault="00DD3CFB" w:rsidP="00097E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7.49</w:t>
            </w:r>
          </w:p>
        </w:tc>
      </w:tr>
    </w:tbl>
    <w:p w:rsidR="00DD3CFB" w:rsidRDefault="00DD3CFB" w:rsidP="00DD3CFB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ko-KR"/>
        </w:rPr>
      </w:pPr>
    </w:p>
    <w:p w:rsidR="00DD3CFB" w:rsidRDefault="00DD3CFB" w:rsidP="00DD3CFB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ko-KR"/>
        </w:rPr>
      </w:pPr>
      <w:r>
        <w:rPr>
          <w:rFonts w:ascii="Times New Roman" w:hAnsi="Times New Roman"/>
          <w:color w:val="000000"/>
          <w:sz w:val="24"/>
          <w:szCs w:val="24"/>
          <w:lang w:eastAsia="ko-KR"/>
        </w:rPr>
        <w:br w:type="page"/>
      </w:r>
    </w:p>
    <w:p w:rsidR="00DD3CFB" w:rsidRPr="00E45FCC" w:rsidRDefault="00DD3CFB" w:rsidP="00DD3CFB">
      <w:pPr>
        <w:spacing w:line="360" w:lineRule="auto"/>
        <w:rPr>
          <w:rFonts w:ascii="Times New Roman" w:hAnsi="Times New Roman"/>
          <w:sz w:val="24"/>
          <w:szCs w:val="24"/>
        </w:rPr>
      </w:pPr>
      <w:r w:rsidRPr="00E45FCC">
        <w:rPr>
          <w:rFonts w:ascii="Times New Roman" w:hAnsi="Times New Roman"/>
          <w:sz w:val="24"/>
          <w:szCs w:val="24"/>
        </w:rPr>
        <w:lastRenderedPageBreak/>
        <w:t>T</w:t>
      </w:r>
      <w:r>
        <w:rPr>
          <w:rFonts w:ascii="Times New Roman" w:hAnsi="Times New Roman"/>
          <w:sz w:val="24"/>
          <w:szCs w:val="24"/>
        </w:rPr>
        <w:t xml:space="preserve">2. </w:t>
      </w:r>
      <w:r w:rsidRPr="00E45FCC">
        <w:rPr>
          <w:rFonts w:ascii="Times New Roman" w:hAnsi="Times New Roman"/>
          <w:sz w:val="24"/>
          <w:szCs w:val="24"/>
        </w:rPr>
        <w:t xml:space="preserve">Statistics of the 301 soil samples </w:t>
      </w:r>
      <w:r>
        <w:rPr>
          <w:rFonts w:ascii="Times New Roman" w:hAnsi="Times New Roman"/>
          <w:sz w:val="24"/>
          <w:szCs w:val="24"/>
        </w:rPr>
        <w:t xml:space="preserve">from the </w:t>
      </w:r>
      <w:r w:rsidRPr="001539EA">
        <w:rPr>
          <w:rFonts w:ascii="Times New Roman" w:hAnsi="Times New Roman"/>
          <w:sz w:val="24"/>
          <w:szCs w:val="24"/>
        </w:rPr>
        <w:t>US National Soil Characterization</w:t>
      </w:r>
      <w:r>
        <w:rPr>
          <w:rFonts w:ascii="Times New Roman" w:hAnsi="Times New Roman"/>
          <w:sz w:val="24"/>
          <w:szCs w:val="24"/>
        </w:rPr>
        <w:t xml:space="preserve"> database used to develop the calibration function for field capacity</w:t>
      </w:r>
      <w:r w:rsidRPr="00E45FCC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1320"/>
        <w:gridCol w:w="1320"/>
        <w:gridCol w:w="1320"/>
        <w:gridCol w:w="1321"/>
        <w:gridCol w:w="1321"/>
      </w:tblGrid>
      <w:tr w:rsidR="00DD3CFB" w:rsidRPr="00E45FCC" w:rsidTr="00097E3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D3CFB" w:rsidRPr="00E45FCC" w:rsidRDefault="00DD3CFB" w:rsidP="00097E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DD3CFB" w:rsidRPr="00E45FCC" w:rsidRDefault="00DD3CFB" w:rsidP="00097E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5FCC">
              <w:rPr>
                <w:rFonts w:ascii="Times New Roman" w:hAnsi="Times New Roman"/>
                <w:sz w:val="24"/>
                <w:szCs w:val="24"/>
              </w:rPr>
              <w:t>Mean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DD3CFB" w:rsidRPr="00E45FCC" w:rsidRDefault="00DD3CFB" w:rsidP="00097E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5FCC">
              <w:rPr>
                <w:rFonts w:ascii="Times New Roman" w:hAnsi="Times New Roman"/>
                <w:sz w:val="24"/>
                <w:szCs w:val="24"/>
              </w:rPr>
              <w:t xml:space="preserve">Std. </w:t>
            </w:r>
            <w:proofErr w:type="spellStart"/>
            <w:r w:rsidRPr="00E45FCC">
              <w:rPr>
                <w:rFonts w:ascii="Times New Roman" w:hAnsi="Times New Roman"/>
                <w:sz w:val="24"/>
                <w:szCs w:val="24"/>
              </w:rPr>
              <w:t>dev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DD3CFB" w:rsidRPr="00E45FCC" w:rsidRDefault="00DD3CFB" w:rsidP="00097E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5FCC">
              <w:rPr>
                <w:rFonts w:ascii="Times New Roman" w:hAnsi="Times New Roman"/>
                <w:sz w:val="24"/>
                <w:szCs w:val="24"/>
              </w:rPr>
              <w:t>Median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</w:tcPr>
          <w:p w:rsidR="00DD3CFB" w:rsidRPr="00E45FCC" w:rsidRDefault="00DD3CFB" w:rsidP="00097E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5FCC">
              <w:rPr>
                <w:rFonts w:ascii="Times New Roman" w:hAnsi="Times New Roman"/>
                <w:sz w:val="24"/>
                <w:szCs w:val="24"/>
              </w:rPr>
              <w:t>Min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</w:tcPr>
          <w:p w:rsidR="00DD3CFB" w:rsidRPr="00E45FCC" w:rsidRDefault="00DD3CFB" w:rsidP="00097E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5FCC">
              <w:rPr>
                <w:rFonts w:ascii="Times New Roman" w:hAnsi="Times New Roman"/>
                <w:sz w:val="24"/>
                <w:szCs w:val="24"/>
              </w:rPr>
              <w:t>Max</w:t>
            </w:r>
          </w:p>
        </w:tc>
      </w:tr>
      <w:tr w:rsidR="00DD3CFB" w:rsidRPr="00E45FCC" w:rsidTr="00097E3A">
        <w:tc>
          <w:tcPr>
            <w:tcW w:w="2235" w:type="dxa"/>
            <w:tcBorders>
              <w:top w:val="single" w:sz="4" w:space="0" w:color="auto"/>
            </w:tcBorders>
          </w:tcPr>
          <w:p w:rsidR="00DD3CFB" w:rsidRPr="00E45FCC" w:rsidRDefault="00DD3CFB" w:rsidP="00097E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E45FCC">
              <w:rPr>
                <w:rFonts w:ascii="Times New Roman" w:hAnsi="Times New Roman"/>
                <w:sz w:val="24"/>
                <w:szCs w:val="24"/>
                <w:vertAlign w:val="subscript"/>
              </w:rPr>
              <w:t>10</w:t>
            </w:r>
            <w:r w:rsidRPr="00E45FCC">
              <w:rPr>
                <w:rFonts w:ascii="Times New Roman" w:hAnsi="Times New Roman"/>
                <w:sz w:val="24"/>
                <w:szCs w:val="24"/>
              </w:rPr>
              <w:t xml:space="preserve"> clod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(g/100g)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DD3CFB" w:rsidRPr="00E45FCC" w:rsidRDefault="00DD3CFB" w:rsidP="00097E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5FCC">
              <w:rPr>
                <w:rFonts w:ascii="Times New Roman" w:hAnsi="Times New Roman"/>
                <w:sz w:val="24"/>
                <w:szCs w:val="24"/>
              </w:rPr>
              <w:t>24.97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DD3CFB" w:rsidRPr="00E45FCC" w:rsidRDefault="00DD3CFB" w:rsidP="00097E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5FCC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DD3CFB" w:rsidRPr="00E45FCC" w:rsidRDefault="00DD3CFB" w:rsidP="00097E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5FCC">
              <w:rPr>
                <w:rFonts w:ascii="Times New Roman" w:hAnsi="Times New Roman"/>
                <w:sz w:val="24"/>
                <w:szCs w:val="24"/>
              </w:rPr>
              <w:t>24.30</w:t>
            </w:r>
          </w:p>
        </w:tc>
        <w:tc>
          <w:tcPr>
            <w:tcW w:w="1321" w:type="dxa"/>
            <w:tcBorders>
              <w:top w:val="single" w:sz="4" w:space="0" w:color="auto"/>
            </w:tcBorders>
          </w:tcPr>
          <w:p w:rsidR="00DD3CFB" w:rsidRPr="00E45FCC" w:rsidRDefault="00DD3CFB" w:rsidP="00097E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5FCC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321" w:type="dxa"/>
            <w:tcBorders>
              <w:top w:val="single" w:sz="4" w:space="0" w:color="auto"/>
            </w:tcBorders>
          </w:tcPr>
          <w:p w:rsidR="00DD3CFB" w:rsidRPr="00E45FCC" w:rsidRDefault="00DD3CFB" w:rsidP="00097E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5FCC">
              <w:rPr>
                <w:rFonts w:ascii="Times New Roman" w:hAnsi="Times New Roman"/>
                <w:sz w:val="24"/>
                <w:szCs w:val="24"/>
              </w:rPr>
              <w:t>52.0</w:t>
            </w:r>
          </w:p>
        </w:tc>
      </w:tr>
      <w:tr w:rsidR="00DD3CFB" w:rsidRPr="00E45FCC" w:rsidTr="00097E3A">
        <w:tc>
          <w:tcPr>
            <w:tcW w:w="2235" w:type="dxa"/>
          </w:tcPr>
          <w:p w:rsidR="00DD3CFB" w:rsidRPr="00E45FCC" w:rsidRDefault="00DD3CFB" w:rsidP="00097E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E45FCC">
              <w:rPr>
                <w:rFonts w:ascii="Times New Roman" w:hAnsi="Times New Roman"/>
                <w:sz w:val="24"/>
                <w:szCs w:val="24"/>
                <w:vertAlign w:val="subscript"/>
              </w:rPr>
              <w:t>10</w:t>
            </w:r>
            <w:r w:rsidRPr="00E45FCC">
              <w:rPr>
                <w:rFonts w:ascii="Times New Roman" w:hAnsi="Times New Roman"/>
                <w:sz w:val="24"/>
                <w:szCs w:val="24"/>
              </w:rPr>
              <w:t xml:space="preserve"> disturbed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(g/100g)</w:t>
            </w:r>
          </w:p>
        </w:tc>
        <w:tc>
          <w:tcPr>
            <w:tcW w:w="1320" w:type="dxa"/>
          </w:tcPr>
          <w:p w:rsidR="00DD3CFB" w:rsidRPr="00E45FCC" w:rsidRDefault="00DD3CFB" w:rsidP="00097E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5FCC">
              <w:rPr>
                <w:rFonts w:ascii="Times New Roman" w:hAnsi="Times New Roman"/>
                <w:sz w:val="24"/>
                <w:szCs w:val="24"/>
              </w:rPr>
              <w:t>22.70</w:t>
            </w:r>
          </w:p>
        </w:tc>
        <w:tc>
          <w:tcPr>
            <w:tcW w:w="1320" w:type="dxa"/>
          </w:tcPr>
          <w:p w:rsidR="00DD3CFB" w:rsidRPr="00E45FCC" w:rsidRDefault="00DD3CFB" w:rsidP="00097E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5FCC">
              <w:rPr>
                <w:rFonts w:ascii="Times New Roman" w:hAnsi="Times New Roman"/>
                <w:sz w:val="24"/>
                <w:szCs w:val="24"/>
              </w:rPr>
              <w:t>8.80</w:t>
            </w:r>
          </w:p>
        </w:tc>
        <w:tc>
          <w:tcPr>
            <w:tcW w:w="1320" w:type="dxa"/>
          </w:tcPr>
          <w:p w:rsidR="00DD3CFB" w:rsidRPr="00E45FCC" w:rsidRDefault="00DD3CFB" w:rsidP="00097E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5FCC">
              <w:rPr>
                <w:rFonts w:ascii="Times New Roman" w:hAnsi="Times New Roman"/>
                <w:sz w:val="24"/>
                <w:szCs w:val="24"/>
              </w:rPr>
              <w:t>22.60</w:t>
            </w:r>
          </w:p>
        </w:tc>
        <w:tc>
          <w:tcPr>
            <w:tcW w:w="1321" w:type="dxa"/>
          </w:tcPr>
          <w:p w:rsidR="00DD3CFB" w:rsidRPr="00E45FCC" w:rsidRDefault="00DD3CFB" w:rsidP="00097E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5FCC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321" w:type="dxa"/>
          </w:tcPr>
          <w:p w:rsidR="00DD3CFB" w:rsidRPr="00E45FCC" w:rsidRDefault="00DD3CFB" w:rsidP="00097E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5FCC">
              <w:rPr>
                <w:rFonts w:ascii="Times New Roman" w:hAnsi="Times New Roman"/>
                <w:sz w:val="24"/>
                <w:szCs w:val="24"/>
              </w:rPr>
              <w:t>51.4</w:t>
            </w:r>
          </w:p>
        </w:tc>
      </w:tr>
      <w:tr w:rsidR="00DD3CFB" w:rsidRPr="00E45FCC" w:rsidTr="00097E3A">
        <w:tc>
          <w:tcPr>
            <w:tcW w:w="2235" w:type="dxa"/>
          </w:tcPr>
          <w:p w:rsidR="00DD3CFB" w:rsidRDefault="00DD3CFB" w:rsidP="00097E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5FCC">
              <w:rPr>
                <w:rFonts w:ascii="Times New Roman" w:hAnsi="Times New Roman"/>
                <w:sz w:val="24"/>
                <w:szCs w:val="24"/>
              </w:rPr>
              <w:t>Bulk density</w:t>
            </w:r>
          </w:p>
          <w:p w:rsidR="00DD3CFB" w:rsidRPr="00E45FCC" w:rsidRDefault="00DD3CFB" w:rsidP="00097E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(g/cm</w:t>
            </w:r>
            <w:r w:rsidRPr="001539E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20" w:type="dxa"/>
          </w:tcPr>
          <w:p w:rsidR="00DD3CFB" w:rsidRPr="00E45FCC" w:rsidRDefault="00DD3CFB" w:rsidP="00097E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5FCC">
              <w:rPr>
                <w:rFonts w:ascii="Times New Roman" w:hAnsi="Times New Roman"/>
                <w:sz w:val="24"/>
                <w:szCs w:val="24"/>
              </w:rPr>
              <w:t>1.44</w:t>
            </w:r>
          </w:p>
        </w:tc>
        <w:tc>
          <w:tcPr>
            <w:tcW w:w="1320" w:type="dxa"/>
          </w:tcPr>
          <w:p w:rsidR="00DD3CFB" w:rsidRPr="00E45FCC" w:rsidRDefault="00DD3CFB" w:rsidP="00097E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5FCC">
              <w:rPr>
                <w:rFonts w:ascii="Times New Roman" w:hAnsi="Times New Roman"/>
                <w:sz w:val="24"/>
                <w:szCs w:val="24"/>
              </w:rPr>
              <w:t>0.22</w:t>
            </w:r>
          </w:p>
        </w:tc>
        <w:tc>
          <w:tcPr>
            <w:tcW w:w="1320" w:type="dxa"/>
          </w:tcPr>
          <w:p w:rsidR="00DD3CFB" w:rsidRPr="00E45FCC" w:rsidRDefault="00DD3CFB" w:rsidP="00097E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5FCC">
              <w:rPr>
                <w:rFonts w:ascii="Times New Roman" w:hAnsi="Times New Roman"/>
                <w:sz w:val="24"/>
                <w:szCs w:val="24"/>
              </w:rPr>
              <w:t>1.48</w:t>
            </w:r>
          </w:p>
        </w:tc>
        <w:tc>
          <w:tcPr>
            <w:tcW w:w="1321" w:type="dxa"/>
          </w:tcPr>
          <w:p w:rsidR="00DD3CFB" w:rsidRPr="00E45FCC" w:rsidRDefault="00DD3CFB" w:rsidP="00097E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5FCC">
              <w:rPr>
                <w:rFonts w:ascii="Times New Roman" w:hAnsi="Times New Roman"/>
                <w:sz w:val="24"/>
                <w:szCs w:val="24"/>
              </w:rPr>
              <w:t>0.88</w:t>
            </w:r>
          </w:p>
        </w:tc>
        <w:tc>
          <w:tcPr>
            <w:tcW w:w="1321" w:type="dxa"/>
          </w:tcPr>
          <w:p w:rsidR="00DD3CFB" w:rsidRPr="00E45FCC" w:rsidRDefault="00DD3CFB" w:rsidP="00097E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5FCC">
              <w:rPr>
                <w:rFonts w:ascii="Times New Roman" w:hAnsi="Times New Roman"/>
                <w:sz w:val="24"/>
                <w:szCs w:val="24"/>
              </w:rPr>
              <w:t>1.97</w:t>
            </w:r>
          </w:p>
        </w:tc>
      </w:tr>
      <w:tr w:rsidR="00DD3CFB" w:rsidRPr="00E45FCC" w:rsidTr="00097E3A">
        <w:tc>
          <w:tcPr>
            <w:tcW w:w="2235" w:type="dxa"/>
          </w:tcPr>
          <w:p w:rsidR="00DD3CFB" w:rsidRDefault="00DD3CFB" w:rsidP="00097E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5FCC">
              <w:rPr>
                <w:rFonts w:ascii="Times New Roman" w:hAnsi="Times New Roman"/>
                <w:sz w:val="24"/>
                <w:szCs w:val="24"/>
              </w:rPr>
              <w:t>Clay</w:t>
            </w:r>
          </w:p>
          <w:p w:rsidR="00DD3CFB" w:rsidRPr="00E45FCC" w:rsidRDefault="00DD3CFB" w:rsidP="00097E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(g/100g)</w:t>
            </w:r>
          </w:p>
        </w:tc>
        <w:tc>
          <w:tcPr>
            <w:tcW w:w="1320" w:type="dxa"/>
          </w:tcPr>
          <w:p w:rsidR="00DD3CFB" w:rsidRPr="00E45FCC" w:rsidRDefault="00DD3CFB" w:rsidP="00097E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5FCC">
              <w:rPr>
                <w:rFonts w:ascii="Times New Roman" w:hAnsi="Times New Roman"/>
                <w:sz w:val="24"/>
                <w:szCs w:val="24"/>
              </w:rPr>
              <w:t>28.51</w:t>
            </w:r>
          </w:p>
        </w:tc>
        <w:tc>
          <w:tcPr>
            <w:tcW w:w="1320" w:type="dxa"/>
          </w:tcPr>
          <w:p w:rsidR="00DD3CFB" w:rsidRPr="00E45FCC" w:rsidRDefault="00DD3CFB" w:rsidP="00097E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5FCC">
              <w:rPr>
                <w:rFonts w:ascii="Times New Roman" w:hAnsi="Times New Roman"/>
                <w:sz w:val="24"/>
                <w:szCs w:val="24"/>
              </w:rPr>
              <w:t>18.36</w:t>
            </w:r>
          </w:p>
        </w:tc>
        <w:tc>
          <w:tcPr>
            <w:tcW w:w="1320" w:type="dxa"/>
          </w:tcPr>
          <w:p w:rsidR="00DD3CFB" w:rsidRPr="00E45FCC" w:rsidRDefault="00DD3CFB" w:rsidP="00097E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5FCC">
              <w:rPr>
                <w:rFonts w:ascii="Times New Roman" w:hAnsi="Times New Roman"/>
                <w:sz w:val="24"/>
                <w:szCs w:val="24"/>
              </w:rPr>
              <w:t>27.60</w:t>
            </w:r>
          </w:p>
        </w:tc>
        <w:tc>
          <w:tcPr>
            <w:tcW w:w="1321" w:type="dxa"/>
          </w:tcPr>
          <w:p w:rsidR="00DD3CFB" w:rsidRPr="00E45FCC" w:rsidRDefault="00DD3CFB" w:rsidP="00097E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5FCC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1321" w:type="dxa"/>
          </w:tcPr>
          <w:p w:rsidR="00DD3CFB" w:rsidRPr="00E45FCC" w:rsidRDefault="00DD3CFB" w:rsidP="00097E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5FCC">
              <w:rPr>
                <w:rFonts w:ascii="Times New Roman" w:hAnsi="Times New Roman"/>
                <w:sz w:val="24"/>
                <w:szCs w:val="24"/>
              </w:rPr>
              <w:t>76.70</w:t>
            </w:r>
          </w:p>
        </w:tc>
      </w:tr>
      <w:tr w:rsidR="00DD3CFB" w:rsidRPr="00E45FCC" w:rsidTr="00097E3A">
        <w:tc>
          <w:tcPr>
            <w:tcW w:w="2235" w:type="dxa"/>
            <w:tcBorders>
              <w:bottom w:val="single" w:sz="4" w:space="0" w:color="auto"/>
            </w:tcBorders>
          </w:tcPr>
          <w:p w:rsidR="00DD3CFB" w:rsidRDefault="00DD3CFB" w:rsidP="00097E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5FCC">
              <w:rPr>
                <w:rFonts w:ascii="Times New Roman" w:hAnsi="Times New Roman"/>
                <w:sz w:val="24"/>
                <w:szCs w:val="24"/>
              </w:rPr>
              <w:t>Sand</w:t>
            </w:r>
          </w:p>
          <w:p w:rsidR="00DD3CFB" w:rsidRPr="00E45FCC" w:rsidRDefault="00DD3CFB" w:rsidP="00097E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(g/100g)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DD3CFB" w:rsidRPr="00E45FCC" w:rsidRDefault="00DD3CFB" w:rsidP="00097E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5FCC">
              <w:rPr>
                <w:rFonts w:ascii="Times New Roman" w:hAnsi="Times New Roman"/>
                <w:sz w:val="24"/>
                <w:szCs w:val="24"/>
              </w:rPr>
              <w:t>38.50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DD3CFB" w:rsidRPr="00E45FCC" w:rsidRDefault="00DD3CFB" w:rsidP="00097E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5FCC">
              <w:rPr>
                <w:rFonts w:ascii="Times New Roman" w:hAnsi="Times New Roman"/>
                <w:sz w:val="24"/>
                <w:szCs w:val="24"/>
              </w:rPr>
              <w:t>30.71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DD3CFB" w:rsidRPr="00E45FCC" w:rsidRDefault="00DD3CFB" w:rsidP="00097E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5FCC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DD3CFB" w:rsidRPr="00E45FCC" w:rsidRDefault="00DD3CFB" w:rsidP="00097E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5FCC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DD3CFB" w:rsidRPr="00E45FCC" w:rsidRDefault="00DD3CFB" w:rsidP="00097E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5FCC">
              <w:rPr>
                <w:rFonts w:ascii="Times New Roman" w:hAnsi="Times New Roman"/>
                <w:sz w:val="24"/>
                <w:szCs w:val="24"/>
              </w:rPr>
              <w:t>98.30</w:t>
            </w:r>
          </w:p>
        </w:tc>
      </w:tr>
    </w:tbl>
    <w:p w:rsidR="00DD3CFB" w:rsidRPr="00E45FCC" w:rsidRDefault="00DD3CFB" w:rsidP="00DD3CF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57804" w:rsidRDefault="00DD3CFB">
      <w:r>
        <w:br w:type="page"/>
      </w:r>
      <w:r w:rsidR="00D57804">
        <w:lastRenderedPageBreak/>
        <w:t>T3</w:t>
      </w:r>
      <w:r w:rsidR="00E843DE">
        <w:t xml:space="preserve">. </w:t>
      </w:r>
      <w:r w:rsidR="00E843DE" w:rsidRPr="00E45FCC">
        <w:rPr>
          <w:rFonts w:ascii="Times New Roman" w:hAnsi="Times New Roman"/>
          <w:sz w:val="24"/>
          <w:szCs w:val="24"/>
        </w:rPr>
        <w:t xml:space="preserve">Statistics of the </w:t>
      </w:r>
      <w:r w:rsidR="00E843DE">
        <w:rPr>
          <w:rFonts w:ascii="Times New Roman" w:hAnsi="Times New Roman"/>
          <w:sz w:val="24"/>
          <w:szCs w:val="24"/>
        </w:rPr>
        <w:t>9</w:t>
      </w:r>
      <w:r w:rsidR="00E843DE" w:rsidRPr="00E45FCC">
        <w:rPr>
          <w:rFonts w:ascii="Times New Roman" w:hAnsi="Times New Roman"/>
          <w:sz w:val="24"/>
          <w:szCs w:val="24"/>
        </w:rPr>
        <w:t xml:space="preserve"> soil samples</w:t>
      </w:r>
      <w:r w:rsidR="00E843DE">
        <w:rPr>
          <w:rFonts w:ascii="Times New Roman" w:hAnsi="Times New Roman"/>
          <w:sz w:val="24"/>
          <w:szCs w:val="24"/>
        </w:rPr>
        <w:t xml:space="preserve"> used to validate the prediction of field capacity</w:t>
      </w:r>
      <w:r w:rsidR="00E843DE" w:rsidRPr="00E45FCC">
        <w:rPr>
          <w:rFonts w:ascii="Times New Roman" w:hAnsi="Times New Roman"/>
          <w:sz w:val="24"/>
          <w:szCs w:val="24"/>
        </w:rPr>
        <w:t>.</w:t>
      </w:r>
    </w:p>
    <w:p w:rsidR="00D57804" w:rsidRDefault="00D57804"/>
    <w:tbl>
      <w:tblPr>
        <w:tblW w:w="7949" w:type="dxa"/>
        <w:tblInd w:w="93" w:type="dxa"/>
        <w:tblLook w:val="04A0" w:firstRow="1" w:lastRow="0" w:firstColumn="1" w:lastColumn="0" w:noHBand="0" w:noVBand="1"/>
      </w:tblPr>
      <w:tblGrid>
        <w:gridCol w:w="1360"/>
        <w:gridCol w:w="1360"/>
        <w:gridCol w:w="1144"/>
        <w:gridCol w:w="1085"/>
        <w:gridCol w:w="1800"/>
        <w:gridCol w:w="1200"/>
      </w:tblGrid>
      <w:tr w:rsidR="00E843DE" w:rsidRPr="00E843DE" w:rsidTr="00E843DE">
        <w:trPr>
          <w:trHeight w:val="270"/>
        </w:trPr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5C3" w:rsidRPr="00E843DE" w:rsidRDefault="00EE75C3" w:rsidP="00E843DE">
            <w:pPr>
              <w:spacing w:after="0" w:line="360" w:lineRule="auto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>Soil Series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5C3" w:rsidRPr="00E843DE" w:rsidRDefault="00EE75C3" w:rsidP="00E843DE">
            <w:pPr>
              <w:spacing w:after="0" w:line="360" w:lineRule="auto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 xml:space="preserve">Depth 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EE75C3" w:rsidRPr="00E843DE" w:rsidRDefault="00EE75C3" w:rsidP="00E843DE">
            <w:pPr>
              <w:spacing w:after="0" w:line="360" w:lineRule="auto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>Land U</w:t>
            </w:r>
            <w:r w:rsidR="003F22D5" w:rsidRPr="00E843DE">
              <w:rPr>
                <w:rFonts w:ascii="Times New Roman" w:eastAsia="Dotum" w:hAnsi="Times New Roman"/>
                <w:lang w:eastAsia="en-AU"/>
              </w:rPr>
              <w:t>s</w:t>
            </w:r>
            <w:r w:rsidRPr="00E843DE">
              <w:rPr>
                <w:rFonts w:ascii="Times New Roman" w:eastAsia="Dotum" w:hAnsi="Times New Roman"/>
                <w:lang w:eastAsia="en-AU"/>
              </w:rPr>
              <w:t>e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EE75C3" w:rsidRPr="00E843DE" w:rsidRDefault="00EE75C3" w:rsidP="00E843DE">
            <w:pPr>
              <w:spacing w:after="0" w:line="360" w:lineRule="auto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>No. samples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5C3" w:rsidRPr="00E843DE" w:rsidRDefault="00EE75C3" w:rsidP="00E843DE">
            <w:pPr>
              <w:spacing w:after="0" w:line="360" w:lineRule="auto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>Measured water content at -10kPa (%)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5C3" w:rsidRPr="00E843DE" w:rsidRDefault="00EE75C3" w:rsidP="00E843DE">
            <w:pPr>
              <w:spacing w:after="0" w:line="360" w:lineRule="auto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>Predicted water content at -</w:t>
            </w:r>
            <w:proofErr w:type="gramStart"/>
            <w:r w:rsidRPr="00E843DE">
              <w:rPr>
                <w:rFonts w:ascii="Times New Roman" w:eastAsia="Dotum" w:hAnsi="Times New Roman"/>
                <w:lang w:eastAsia="en-AU"/>
              </w:rPr>
              <w:t>10kPa(</w:t>
            </w:r>
            <w:proofErr w:type="gramEnd"/>
            <w:r w:rsidRPr="00E843DE">
              <w:rPr>
                <w:rFonts w:ascii="Times New Roman" w:eastAsia="Dotum" w:hAnsi="Times New Roman"/>
                <w:lang w:eastAsia="en-AU"/>
              </w:rPr>
              <w:t>%)</w:t>
            </w:r>
          </w:p>
        </w:tc>
      </w:tr>
      <w:tr w:rsidR="00E843DE" w:rsidRPr="00E843DE" w:rsidTr="00E843DE">
        <w:trPr>
          <w:trHeight w:val="270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5C3" w:rsidRPr="00E843DE" w:rsidRDefault="00EE75C3" w:rsidP="00E843DE">
            <w:pPr>
              <w:spacing w:after="0" w:line="360" w:lineRule="auto"/>
              <w:rPr>
                <w:rFonts w:ascii="Times New Roman" w:eastAsia="Dotum" w:hAnsi="Times New Roman"/>
                <w:lang w:eastAsia="en-AU"/>
              </w:rPr>
            </w:pPr>
            <w:proofErr w:type="spellStart"/>
            <w:r w:rsidRPr="00E843DE">
              <w:rPr>
                <w:rFonts w:ascii="Times New Roman" w:eastAsia="Dotum" w:hAnsi="Times New Roman"/>
                <w:lang w:eastAsia="en-AU"/>
              </w:rPr>
              <w:t>Chahang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5C3" w:rsidRPr="00E843DE" w:rsidRDefault="00EE75C3" w:rsidP="00E843DE">
            <w:pPr>
              <w:spacing w:after="0" w:line="360" w:lineRule="auto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>0-20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EE75C3" w:rsidRPr="00E843DE" w:rsidRDefault="00EE75C3" w:rsidP="00E843DE">
            <w:pPr>
              <w:spacing w:after="0" w:line="360" w:lineRule="auto"/>
              <w:jc w:val="right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>Upland</w:t>
            </w:r>
          </w:p>
        </w:tc>
        <w:tc>
          <w:tcPr>
            <w:tcW w:w="1085" w:type="dxa"/>
            <w:tcBorders>
              <w:top w:val="single" w:sz="4" w:space="0" w:color="auto"/>
            </w:tcBorders>
          </w:tcPr>
          <w:p w:rsidR="00EE75C3" w:rsidRPr="00E843DE" w:rsidRDefault="00EE75C3" w:rsidP="00E843DE">
            <w:pPr>
              <w:spacing w:after="0" w:line="360" w:lineRule="auto"/>
              <w:jc w:val="right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5C3" w:rsidRPr="00E843DE" w:rsidRDefault="00EE75C3" w:rsidP="00E843DE">
            <w:pPr>
              <w:spacing w:after="0" w:line="360" w:lineRule="auto"/>
              <w:jc w:val="right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 xml:space="preserve">40 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5C3" w:rsidRPr="00E843DE" w:rsidRDefault="00EE75C3" w:rsidP="00E843DE">
            <w:pPr>
              <w:spacing w:after="0" w:line="360" w:lineRule="auto"/>
              <w:jc w:val="right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 xml:space="preserve">44.6 </w:t>
            </w:r>
          </w:p>
        </w:tc>
      </w:tr>
      <w:tr w:rsidR="00E843DE" w:rsidRPr="00E843DE" w:rsidTr="00E843DE">
        <w:trPr>
          <w:trHeight w:val="27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E75C3" w:rsidRPr="00E843DE" w:rsidRDefault="00EE75C3" w:rsidP="00E843DE">
            <w:pPr>
              <w:spacing w:after="0" w:line="360" w:lineRule="auto"/>
              <w:rPr>
                <w:rFonts w:ascii="Times New Roman" w:eastAsia="Dotum" w:hAnsi="Times New Roman"/>
                <w:lang w:eastAsia="en-AU"/>
              </w:rPr>
            </w:pPr>
            <w:proofErr w:type="spellStart"/>
            <w:r w:rsidRPr="00E843DE">
              <w:rPr>
                <w:rFonts w:ascii="Times New Roman" w:eastAsia="Dotum" w:hAnsi="Times New Roman"/>
                <w:lang w:eastAsia="en-AU"/>
              </w:rPr>
              <w:t>Chahang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E75C3" w:rsidRPr="00E843DE" w:rsidRDefault="00EE75C3" w:rsidP="00E843DE">
            <w:pPr>
              <w:spacing w:after="0" w:line="360" w:lineRule="auto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>60-80</w:t>
            </w:r>
          </w:p>
        </w:tc>
        <w:tc>
          <w:tcPr>
            <w:tcW w:w="1144" w:type="dxa"/>
          </w:tcPr>
          <w:p w:rsidR="00EE75C3" w:rsidRPr="00E843DE" w:rsidRDefault="00EE75C3" w:rsidP="00E843DE">
            <w:pPr>
              <w:spacing w:after="0" w:line="360" w:lineRule="auto"/>
              <w:jc w:val="right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>Upland</w:t>
            </w:r>
          </w:p>
        </w:tc>
        <w:tc>
          <w:tcPr>
            <w:tcW w:w="1085" w:type="dxa"/>
          </w:tcPr>
          <w:p w:rsidR="00EE75C3" w:rsidRPr="00E843DE" w:rsidRDefault="00EE75C3" w:rsidP="00E843DE">
            <w:pPr>
              <w:spacing w:after="0" w:line="360" w:lineRule="auto"/>
              <w:jc w:val="right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E75C3" w:rsidRPr="00E843DE" w:rsidRDefault="00EE75C3" w:rsidP="00E843DE">
            <w:pPr>
              <w:spacing w:after="0" w:line="360" w:lineRule="auto"/>
              <w:jc w:val="right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 xml:space="preserve">29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E75C3" w:rsidRPr="00E843DE" w:rsidRDefault="00EE75C3" w:rsidP="00E843DE">
            <w:pPr>
              <w:spacing w:after="0" w:line="360" w:lineRule="auto"/>
              <w:jc w:val="right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 xml:space="preserve">31.9 </w:t>
            </w:r>
          </w:p>
        </w:tc>
      </w:tr>
      <w:tr w:rsidR="00E843DE" w:rsidRPr="00E843DE" w:rsidTr="00E843DE">
        <w:trPr>
          <w:trHeight w:val="27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E75C3" w:rsidRPr="00E843DE" w:rsidRDefault="00EE75C3" w:rsidP="00E843DE">
            <w:pPr>
              <w:spacing w:after="0" w:line="360" w:lineRule="auto"/>
              <w:rPr>
                <w:rFonts w:ascii="Times New Roman" w:eastAsia="Dotum" w:hAnsi="Times New Roman"/>
                <w:lang w:eastAsia="en-AU"/>
              </w:rPr>
            </w:pPr>
            <w:proofErr w:type="spellStart"/>
            <w:r w:rsidRPr="00E843DE">
              <w:rPr>
                <w:rFonts w:ascii="Times New Roman" w:eastAsia="Dotum" w:hAnsi="Times New Roman"/>
                <w:lang w:eastAsia="en-AU"/>
              </w:rPr>
              <w:t>Jeonnam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E75C3" w:rsidRPr="00E843DE" w:rsidRDefault="00EE75C3" w:rsidP="00E843DE">
            <w:pPr>
              <w:spacing w:after="0" w:line="360" w:lineRule="auto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>0-20</w:t>
            </w:r>
          </w:p>
        </w:tc>
        <w:tc>
          <w:tcPr>
            <w:tcW w:w="1144" w:type="dxa"/>
          </w:tcPr>
          <w:p w:rsidR="00EE75C3" w:rsidRPr="00E843DE" w:rsidRDefault="00EE75C3" w:rsidP="00E843DE">
            <w:pPr>
              <w:spacing w:after="0" w:line="360" w:lineRule="auto"/>
              <w:jc w:val="right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>Grassland</w:t>
            </w:r>
          </w:p>
        </w:tc>
        <w:tc>
          <w:tcPr>
            <w:tcW w:w="1085" w:type="dxa"/>
          </w:tcPr>
          <w:p w:rsidR="00EE75C3" w:rsidRPr="00E843DE" w:rsidRDefault="00EE75C3" w:rsidP="00E843DE">
            <w:pPr>
              <w:spacing w:after="0" w:line="360" w:lineRule="auto"/>
              <w:jc w:val="right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E75C3" w:rsidRPr="00E843DE" w:rsidRDefault="00EE75C3" w:rsidP="00E843DE">
            <w:pPr>
              <w:spacing w:after="0" w:line="360" w:lineRule="auto"/>
              <w:jc w:val="right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 xml:space="preserve">43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E75C3" w:rsidRPr="00E843DE" w:rsidRDefault="00EE75C3" w:rsidP="00E843DE">
            <w:pPr>
              <w:spacing w:after="0" w:line="360" w:lineRule="auto"/>
              <w:jc w:val="right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 xml:space="preserve">45.1 </w:t>
            </w:r>
          </w:p>
        </w:tc>
      </w:tr>
      <w:tr w:rsidR="00E843DE" w:rsidRPr="00E843DE" w:rsidTr="00E843DE">
        <w:trPr>
          <w:trHeight w:val="27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E75C3" w:rsidRPr="00E843DE" w:rsidRDefault="00EE75C3" w:rsidP="00E843DE">
            <w:pPr>
              <w:spacing w:after="0" w:line="360" w:lineRule="auto"/>
              <w:rPr>
                <w:rFonts w:ascii="Times New Roman" w:eastAsia="Dotum" w:hAnsi="Times New Roman"/>
                <w:lang w:eastAsia="en-AU"/>
              </w:rPr>
            </w:pPr>
            <w:proofErr w:type="spellStart"/>
            <w:r w:rsidRPr="00E843DE">
              <w:rPr>
                <w:rFonts w:ascii="Times New Roman" w:eastAsia="Dotum" w:hAnsi="Times New Roman"/>
                <w:lang w:eastAsia="en-AU"/>
              </w:rPr>
              <w:t>Weongog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E75C3" w:rsidRPr="00E843DE" w:rsidRDefault="00EE75C3" w:rsidP="00E843DE">
            <w:pPr>
              <w:spacing w:after="0" w:line="360" w:lineRule="auto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>0-20</w:t>
            </w:r>
          </w:p>
        </w:tc>
        <w:tc>
          <w:tcPr>
            <w:tcW w:w="1144" w:type="dxa"/>
          </w:tcPr>
          <w:p w:rsidR="00EE75C3" w:rsidRPr="00E843DE" w:rsidRDefault="00EE75C3" w:rsidP="00E843DE">
            <w:pPr>
              <w:spacing w:after="0" w:line="360" w:lineRule="auto"/>
              <w:jc w:val="right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>Grassland</w:t>
            </w:r>
          </w:p>
        </w:tc>
        <w:tc>
          <w:tcPr>
            <w:tcW w:w="1085" w:type="dxa"/>
          </w:tcPr>
          <w:p w:rsidR="00EE75C3" w:rsidRPr="00E843DE" w:rsidRDefault="00EE75C3" w:rsidP="00E843DE">
            <w:pPr>
              <w:spacing w:after="0" w:line="360" w:lineRule="auto"/>
              <w:jc w:val="right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E75C3" w:rsidRPr="00E843DE" w:rsidRDefault="00EE75C3" w:rsidP="00E843DE">
            <w:pPr>
              <w:spacing w:after="0" w:line="360" w:lineRule="auto"/>
              <w:jc w:val="right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 xml:space="preserve">43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E75C3" w:rsidRPr="00E843DE" w:rsidRDefault="00EE75C3" w:rsidP="00E843DE">
            <w:pPr>
              <w:spacing w:after="0" w:line="360" w:lineRule="auto"/>
              <w:jc w:val="right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 xml:space="preserve">36.6 </w:t>
            </w:r>
          </w:p>
        </w:tc>
      </w:tr>
      <w:tr w:rsidR="00E843DE" w:rsidRPr="00E843DE" w:rsidTr="00E843DE">
        <w:trPr>
          <w:trHeight w:val="27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E75C3" w:rsidRPr="00E843DE" w:rsidRDefault="00EE75C3" w:rsidP="00E843DE">
            <w:pPr>
              <w:spacing w:after="0" w:line="360" w:lineRule="auto"/>
              <w:rPr>
                <w:rFonts w:ascii="Times New Roman" w:eastAsia="Dotum" w:hAnsi="Times New Roman"/>
                <w:lang w:eastAsia="en-AU"/>
              </w:rPr>
            </w:pPr>
            <w:proofErr w:type="spellStart"/>
            <w:r w:rsidRPr="00E843DE">
              <w:rPr>
                <w:rFonts w:ascii="Times New Roman" w:eastAsia="Dotum" w:hAnsi="Times New Roman"/>
                <w:lang w:eastAsia="en-AU"/>
              </w:rPr>
              <w:t>Songjeong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E75C3" w:rsidRPr="00E843DE" w:rsidRDefault="00EE75C3" w:rsidP="00E843DE">
            <w:pPr>
              <w:spacing w:after="0" w:line="360" w:lineRule="auto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>0-20</w:t>
            </w:r>
          </w:p>
        </w:tc>
        <w:tc>
          <w:tcPr>
            <w:tcW w:w="1144" w:type="dxa"/>
          </w:tcPr>
          <w:p w:rsidR="00EE75C3" w:rsidRPr="00E843DE" w:rsidRDefault="00EE75C3" w:rsidP="00E843DE">
            <w:pPr>
              <w:spacing w:after="0" w:line="360" w:lineRule="auto"/>
              <w:jc w:val="right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>Upland</w:t>
            </w:r>
          </w:p>
        </w:tc>
        <w:tc>
          <w:tcPr>
            <w:tcW w:w="1085" w:type="dxa"/>
          </w:tcPr>
          <w:p w:rsidR="00EE75C3" w:rsidRPr="00E843DE" w:rsidRDefault="00EE75C3" w:rsidP="00E843DE">
            <w:pPr>
              <w:spacing w:after="0" w:line="360" w:lineRule="auto"/>
              <w:jc w:val="right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E75C3" w:rsidRPr="00E843DE" w:rsidRDefault="00EE75C3" w:rsidP="00E843DE">
            <w:pPr>
              <w:spacing w:after="0" w:line="360" w:lineRule="auto"/>
              <w:jc w:val="right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 xml:space="preserve">29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E75C3" w:rsidRPr="00E843DE" w:rsidRDefault="00EE75C3" w:rsidP="00E843DE">
            <w:pPr>
              <w:spacing w:after="0" w:line="360" w:lineRule="auto"/>
              <w:jc w:val="right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 xml:space="preserve">36.2 </w:t>
            </w:r>
          </w:p>
        </w:tc>
      </w:tr>
      <w:tr w:rsidR="00E843DE" w:rsidRPr="00E843DE" w:rsidTr="00E843DE">
        <w:trPr>
          <w:trHeight w:val="27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E75C3" w:rsidRPr="00E843DE" w:rsidRDefault="00EE75C3" w:rsidP="00E843DE">
            <w:pPr>
              <w:spacing w:after="0" w:line="360" w:lineRule="auto"/>
              <w:rPr>
                <w:rFonts w:ascii="Times New Roman" w:eastAsia="Dotum" w:hAnsi="Times New Roman"/>
                <w:lang w:eastAsia="en-AU"/>
              </w:rPr>
            </w:pPr>
            <w:proofErr w:type="spellStart"/>
            <w:r w:rsidRPr="00E843DE">
              <w:rPr>
                <w:rFonts w:ascii="Times New Roman" w:eastAsia="Dotum" w:hAnsi="Times New Roman"/>
                <w:lang w:eastAsia="en-AU"/>
              </w:rPr>
              <w:t>Samgag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E75C3" w:rsidRPr="00E843DE" w:rsidRDefault="00EE75C3" w:rsidP="00E843DE">
            <w:pPr>
              <w:spacing w:after="0" w:line="360" w:lineRule="auto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>0-20</w:t>
            </w:r>
          </w:p>
        </w:tc>
        <w:tc>
          <w:tcPr>
            <w:tcW w:w="1144" w:type="dxa"/>
          </w:tcPr>
          <w:p w:rsidR="00EE75C3" w:rsidRPr="00E843DE" w:rsidRDefault="00EE75C3" w:rsidP="00E843DE">
            <w:pPr>
              <w:spacing w:after="0" w:line="360" w:lineRule="auto"/>
              <w:jc w:val="right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>Forest</w:t>
            </w:r>
          </w:p>
        </w:tc>
        <w:tc>
          <w:tcPr>
            <w:tcW w:w="1085" w:type="dxa"/>
          </w:tcPr>
          <w:p w:rsidR="00EE75C3" w:rsidRPr="00E843DE" w:rsidRDefault="00EE75C3" w:rsidP="00E843DE">
            <w:pPr>
              <w:spacing w:after="0" w:line="360" w:lineRule="auto"/>
              <w:jc w:val="right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E75C3" w:rsidRPr="00E843DE" w:rsidRDefault="00EE75C3" w:rsidP="00E843DE">
            <w:pPr>
              <w:spacing w:after="0" w:line="360" w:lineRule="auto"/>
              <w:jc w:val="right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 xml:space="preserve">21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E75C3" w:rsidRPr="00E843DE" w:rsidRDefault="00EE75C3" w:rsidP="00E843DE">
            <w:pPr>
              <w:spacing w:after="0" w:line="360" w:lineRule="auto"/>
              <w:jc w:val="right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 xml:space="preserve">32.0 </w:t>
            </w:r>
          </w:p>
        </w:tc>
      </w:tr>
      <w:tr w:rsidR="00E843DE" w:rsidRPr="00E843DE" w:rsidTr="00E843DE">
        <w:trPr>
          <w:trHeight w:val="27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E75C3" w:rsidRPr="00E843DE" w:rsidRDefault="00EE75C3" w:rsidP="00E843DE">
            <w:pPr>
              <w:spacing w:after="0" w:line="360" w:lineRule="auto"/>
              <w:rPr>
                <w:rFonts w:ascii="Times New Roman" w:eastAsia="Dotum" w:hAnsi="Times New Roman"/>
                <w:lang w:eastAsia="en-AU"/>
              </w:rPr>
            </w:pPr>
            <w:proofErr w:type="spellStart"/>
            <w:r w:rsidRPr="00E843DE">
              <w:rPr>
                <w:rFonts w:ascii="Times New Roman" w:eastAsia="Dotum" w:hAnsi="Times New Roman"/>
                <w:lang w:eastAsia="en-AU"/>
              </w:rPr>
              <w:t>Gopyeong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E75C3" w:rsidRPr="00E843DE" w:rsidRDefault="00EE75C3" w:rsidP="00E843DE">
            <w:pPr>
              <w:spacing w:after="0" w:line="360" w:lineRule="auto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>0-20</w:t>
            </w:r>
          </w:p>
        </w:tc>
        <w:tc>
          <w:tcPr>
            <w:tcW w:w="1144" w:type="dxa"/>
          </w:tcPr>
          <w:p w:rsidR="00EE75C3" w:rsidRPr="00E843DE" w:rsidRDefault="00EE75C3" w:rsidP="00E843DE">
            <w:pPr>
              <w:spacing w:after="0" w:line="360" w:lineRule="auto"/>
              <w:jc w:val="right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>Upland</w:t>
            </w:r>
          </w:p>
        </w:tc>
        <w:tc>
          <w:tcPr>
            <w:tcW w:w="1085" w:type="dxa"/>
          </w:tcPr>
          <w:p w:rsidR="00EE75C3" w:rsidRPr="00E843DE" w:rsidRDefault="00EE75C3" w:rsidP="00E843DE">
            <w:pPr>
              <w:spacing w:after="0" w:line="360" w:lineRule="auto"/>
              <w:jc w:val="right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E75C3" w:rsidRPr="00E843DE" w:rsidRDefault="00EE75C3" w:rsidP="00E843DE">
            <w:pPr>
              <w:spacing w:after="0" w:line="360" w:lineRule="auto"/>
              <w:jc w:val="right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>42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E75C3" w:rsidRPr="00E843DE" w:rsidRDefault="00EE75C3" w:rsidP="00E843DE">
            <w:pPr>
              <w:spacing w:after="0" w:line="360" w:lineRule="auto"/>
              <w:jc w:val="right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 xml:space="preserve">46.4 </w:t>
            </w:r>
          </w:p>
        </w:tc>
      </w:tr>
      <w:tr w:rsidR="00E843DE" w:rsidRPr="00E843DE" w:rsidTr="00E843DE">
        <w:trPr>
          <w:trHeight w:val="27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E75C3" w:rsidRPr="00E843DE" w:rsidRDefault="00EE75C3" w:rsidP="00E843DE">
            <w:pPr>
              <w:spacing w:after="0" w:line="360" w:lineRule="auto"/>
              <w:rPr>
                <w:rFonts w:ascii="Times New Roman" w:eastAsia="Dotum" w:hAnsi="Times New Roman"/>
                <w:lang w:eastAsia="en-AU"/>
              </w:rPr>
            </w:pPr>
            <w:proofErr w:type="spellStart"/>
            <w:r w:rsidRPr="00E843DE">
              <w:rPr>
                <w:rFonts w:ascii="Times New Roman" w:eastAsia="Dotum" w:hAnsi="Times New Roman"/>
                <w:lang w:eastAsia="en-AU"/>
              </w:rPr>
              <w:t>Gopyeong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E75C3" w:rsidRPr="00E843DE" w:rsidRDefault="00EE75C3" w:rsidP="00E843DE">
            <w:pPr>
              <w:spacing w:after="0" w:line="360" w:lineRule="auto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>20-40</w:t>
            </w:r>
          </w:p>
        </w:tc>
        <w:tc>
          <w:tcPr>
            <w:tcW w:w="1144" w:type="dxa"/>
          </w:tcPr>
          <w:p w:rsidR="00EE75C3" w:rsidRPr="00E843DE" w:rsidRDefault="00EE75C3" w:rsidP="00E843DE">
            <w:pPr>
              <w:spacing w:after="0" w:line="360" w:lineRule="auto"/>
              <w:jc w:val="right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>Upland</w:t>
            </w:r>
          </w:p>
        </w:tc>
        <w:tc>
          <w:tcPr>
            <w:tcW w:w="1085" w:type="dxa"/>
          </w:tcPr>
          <w:p w:rsidR="00EE75C3" w:rsidRPr="00E843DE" w:rsidRDefault="00EE75C3" w:rsidP="00E843DE">
            <w:pPr>
              <w:spacing w:after="0" w:line="360" w:lineRule="auto"/>
              <w:jc w:val="right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EE75C3" w:rsidRPr="00E843DE" w:rsidRDefault="00EE75C3" w:rsidP="00E843DE">
            <w:pPr>
              <w:spacing w:after="0" w:line="360" w:lineRule="auto"/>
              <w:jc w:val="right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>37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E75C3" w:rsidRPr="00E843DE" w:rsidRDefault="00EE75C3" w:rsidP="00E843DE">
            <w:pPr>
              <w:spacing w:after="0" w:line="360" w:lineRule="auto"/>
              <w:jc w:val="right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 xml:space="preserve">39.4 </w:t>
            </w:r>
          </w:p>
        </w:tc>
      </w:tr>
      <w:tr w:rsidR="00E843DE" w:rsidRPr="00E843DE" w:rsidTr="00E843DE">
        <w:trPr>
          <w:trHeight w:val="270"/>
        </w:trPr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5C3" w:rsidRPr="00E843DE" w:rsidRDefault="00EE75C3" w:rsidP="00E843DE">
            <w:pPr>
              <w:spacing w:after="0" w:line="360" w:lineRule="auto"/>
              <w:rPr>
                <w:rFonts w:ascii="Times New Roman" w:eastAsia="Dotum" w:hAnsi="Times New Roman"/>
                <w:lang w:eastAsia="en-AU"/>
              </w:rPr>
            </w:pPr>
            <w:proofErr w:type="spellStart"/>
            <w:r w:rsidRPr="00E843DE">
              <w:rPr>
                <w:rFonts w:ascii="Times New Roman" w:eastAsia="Dotum" w:hAnsi="Times New Roman"/>
                <w:lang w:eastAsia="en-AU"/>
              </w:rPr>
              <w:t>Jungdong</w:t>
            </w:r>
            <w:proofErr w:type="spellEnd"/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5C3" w:rsidRPr="00E843DE" w:rsidRDefault="00EE75C3" w:rsidP="00E843DE">
            <w:pPr>
              <w:spacing w:after="0" w:line="360" w:lineRule="auto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>0-20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EE75C3" w:rsidRPr="00E843DE" w:rsidRDefault="00EE75C3" w:rsidP="00E843DE">
            <w:pPr>
              <w:spacing w:after="0" w:line="360" w:lineRule="auto"/>
              <w:jc w:val="right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>Upland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EE75C3" w:rsidRPr="00E843DE" w:rsidRDefault="00EE75C3" w:rsidP="00E843DE">
            <w:pPr>
              <w:spacing w:after="0" w:line="360" w:lineRule="auto"/>
              <w:jc w:val="right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>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5C3" w:rsidRPr="00E843DE" w:rsidRDefault="00EE75C3" w:rsidP="00E843DE">
            <w:pPr>
              <w:spacing w:after="0" w:line="360" w:lineRule="auto"/>
              <w:jc w:val="right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>29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5C3" w:rsidRPr="00E843DE" w:rsidRDefault="00EE75C3" w:rsidP="00E843DE">
            <w:pPr>
              <w:spacing w:after="0" w:line="360" w:lineRule="auto"/>
              <w:jc w:val="right"/>
              <w:rPr>
                <w:rFonts w:ascii="Times New Roman" w:eastAsia="Dotum" w:hAnsi="Times New Roman"/>
                <w:lang w:eastAsia="en-AU"/>
              </w:rPr>
            </w:pPr>
            <w:r w:rsidRPr="00E843DE">
              <w:rPr>
                <w:rFonts w:ascii="Times New Roman" w:eastAsia="Dotum" w:hAnsi="Times New Roman"/>
                <w:lang w:eastAsia="en-AU"/>
              </w:rPr>
              <w:t xml:space="preserve">39.3 </w:t>
            </w:r>
          </w:p>
        </w:tc>
      </w:tr>
    </w:tbl>
    <w:p w:rsidR="00DD3CFB" w:rsidRDefault="00DD3CFB"/>
    <w:p w:rsidR="00D57804" w:rsidRDefault="00D57804">
      <w:p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br w:type="page"/>
      </w:r>
    </w:p>
    <w:p w:rsidR="00DD3CFB" w:rsidRPr="00373923" w:rsidRDefault="0083642B" w:rsidP="00DD3CFB">
      <w:pPr>
        <w:snapToGrid w:val="0"/>
        <w:spacing w:line="360" w:lineRule="auto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</w:rPr>
        <w:lastRenderedPageBreak/>
        <w:t>T4</w:t>
      </w:r>
      <w:r w:rsidR="00DD3CFB" w:rsidRPr="00373923">
        <w:rPr>
          <w:rFonts w:ascii="Times New Roman" w:eastAsia="Batang" w:hAnsi="Times New Roman"/>
          <w:sz w:val="24"/>
          <w:szCs w:val="24"/>
        </w:rPr>
        <w:t xml:space="preserve">. </w:t>
      </w:r>
      <w:proofErr w:type="gramStart"/>
      <w:r w:rsidR="00DD3CFB" w:rsidRPr="00373923">
        <w:rPr>
          <w:rFonts w:ascii="Times New Roman" w:eastAsia="Batang" w:hAnsi="Times New Roman"/>
          <w:sz w:val="24"/>
          <w:szCs w:val="24"/>
        </w:rPr>
        <w:t xml:space="preserve">Amount of </w:t>
      </w:r>
      <w:r w:rsidR="00DD3CFB">
        <w:rPr>
          <w:rFonts w:ascii="Times New Roman" w:eastAsia="Batang" w:hAnsi="Times New Roman"/>
          <w:sz w:val="24"/>
          <w:szCs w:val="24"/>
        </w:rPr>
        <w:t xml:space="preserve">profile </w:t>
      </w:r>
      <w:r w:rsidR="00DD3CFB" w:rsidRPr="00373923">
        <w:rPr>
          <w:rFonts w:ascii="Times New Roman" w:eastAsia="Batang" w:hAnsi="Times New Roman"/>
          <w:sz w:val="24"/>
          <w:szCs w:val="24"/>
        </w:rPr>
        <w:t>available water capacity</w:t>
      </w:r>
      <w:r w:rsidR="00DD3CFB">
        <w:rPr>
          <w:rFonts w:ascii="Times New Roman" w:eastAsia="Batang" w:hAnsi="Times New Roman"/>
          <w:sz w:val="24"/>
          <w:szCs w:val="24"/>
        </w:rPr>
        <w:t xml:space="preserve"> (PAWC)</w:t>
      </w:r>
      <w:r w:rsidR="00DD3CFB" w:rsidRPr="00373923">
        <w:rPr>
          <w:rFonts w:ascii="Times New Roman" w:eastAsia="Batang" w:hAnsi="Times New Roman"/>
          <w:sz w:val="24"/>
          <w:szCs w:val="24"/>
        </w:rPr>
        <w:t xml:space="preserve"> by land use in Korea</w:t>
      </w:r>
      <w:r w:rsidR="00DD3CFB" w:rsidRPr="00373923">
        <w:rPr>
          <w:rFonts w:ascii="Times New Roman" w:eastAsia="Batang" w:hAnsi="Times New Roman"/>
          <w:sz w:val="24"/>
          <w:szCs w:val="24"/>
          <w:lang w:eastAsia="ko-KR"/>
        </w:rPr>
        <w:t>.</w:t>
      </w:r>
      <w:proofErr w:type="gramEnd"/>
    </w:p>
    <w:p w:rsidR="00DD3CFB" w:rsidRDefault="00DD3CFB" w:rsidP="00DD3CFB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ko-KR"/>
        </w:rPr>
      </w:pPr>
    </w:p>
    <w:tbl>
      <w:tblPr>
        <w:tblW w:w="4722" w:type="dxa"/>
        <w:tblInd w:w="96" w:type="dxa"/>
        <w:tblLook w:val="04A0" w:firstRow="1" w:lastRow="0" w:firstColumn="1" w:lastColumn="0" w:noHBand="0" w:noVBand="1"/>
      </w:tblPr>
      <w:tblGrid>
        <w:gridCol w:w="1430"/>
        <w:gridCol w:w="960"/>
        <w:gridCol w:w="1198"/>
        <w:gridCol w:w="1134"/>
      </w:tblGrid>
      <w:tr w:rsidR="00DD3CFB" w:rsidRPr="009F61CD" w:rsidTr="00097E3A">
        <w:trPr>
          <w:trHeight w:val="288"/>
        </w:trPr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FB" w:rsidRPr="009F61CD" w:rsidRDefault="00DD3CFB" w:rsidP="00097E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DD3CFB" w:rsidRDefault="00DD3CFB" w:rsidP="00097E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Area (km</w:t>
            </w:r>
            <w:r w:rsidRPr="00CC02B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en-A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FB" w:rsidRDefault="00DD3CFB" w:rsidP="00097E3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P</w:t>
            </w:r>
            <w:r w:rsidRPr="009F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AWC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 xml:space="preserve"> (mm)</w:t>
            </w:r>
          </w:p>
          <w:p w:rsidR="00DD3CFB" w:rsidRPr="009F61CD" w:rsidRDefault="00DD3CFB" w:rsidP="00097E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DD3CFB" w:rsidRPr="009F61CD" w:rsidTr="00097E3A">
        <w:trPr>
          <w:trHeight w:val="288"/>
        </w:trPr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FB" w:rsidRPr="009F61CD" w:rsidRDefault="00DD3CFB" w:rsidP="00097E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DD3CFB" w:rsidRDefault="00DD3CFB" w:rsidP="00097E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FB" w:rsidRPr="009F61CD" w:rsidRDefault="00DD3CFB" w:rsidP="00097E3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M</w:t>
            </w:r>
            <w:r w:rsidRPr="009F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ean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FB" w:rsidRPr="009F61CD" w:rsidRDefault="00DD3CFB" w:rsidP="00097E3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S</w:t>
            </w:r>
            <w:r w:rsidRPr="009F6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td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. dev.</w:t>
            </w:r>
          </w:p>
        </w:tc>
      </w:tr>
      <w:tr w:rsidR="00DD3CFB" w:rsidRPr="009F61CD" w:rsidTr="00097E3A">
        <w:trPr>
          <w:trHeight w:val="288"/>
        </w:trPr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FB" w:rsidRPr="009F61CD" w:rsidRDefault="00DD3CFB" w:rsidP="00097E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Forest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DD3CFB" w:rsidRPr="008A4D43" w:rsidRDefault="00DD3CFB" w:rsidP="00097E3A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64,641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FB" w:rsidRPr="008A4D43" w:rsidRDefault="00DD3CFB" w:rsidP="00097E3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FB" w:rsidRPr="008A4D43" w:rsidRDefault="00DD3CFB" w:rsidP="00097E3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72</w:t>
            </w:r>
          </w:p>
        </w:tc>
      </w:tr>
      <w:tr w:rsidR="00DD3CFB" w:rsidRPr="009F61CD" w:rsidTr="00097E3A">
        <w:trPr>
          <w:trHeight w:val="288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D3CFB" w:rsidRPr="009F61CD" w:rsidRDefault="00DD3CFB" w:rsidP="00097E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Paddy field</w:t>
            </w:r>
          </w:p>
        </w:tc>
        <w:tc>
          <w:tcPr>
            <w:tcW w:w="960" w:type="dxa"/>
          </w:tcPr>
          <w:p w:rsidR="00DD3CFB" w:rsidRPr="008A4D43" w:rsidRDefault="00DD3CFB" w:rsidP="00097E3A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11,875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DD3CFB" w:rsidRPr="008A4D43" w:rsidRDefault="00DD3CFB" w:rsidP="00097E3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231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3CFB" w:rsidRPr="00AF0AFF" w:rsidRDefault="00DD3CFB" w:rsidP="00097E3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61</w:t>
            </w:r>
          </w:p>
        </w:tc>
      </w:tr>
      <w:tr w:rsidR="00DD3CFB" w:rsidRPr="009F61CD" w:rsidTr="00097E3A">
        <w:trPr>
          <w:trHeight w:val="288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D3CFB" w:rsidRPr="009F61CD" w:rsidRDefault="00DD3CFB" w:rsidP="00097E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Upland field</w:t>
            </w:r>
          </w:p>
        </w:tc>
        <w:tc>
          <w:tcPr>
            <w:tcW w:w="960" w:type="dxa"/>
          </w:tcPr>
          <w:p w:rsidR="00DD3CFB" w:rsidRPr="008A4D43" w:rsidRDefault="00DD3CFB" w:rsidP="00097E3A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7,809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DD3CFB" w:rsidRPr="008A4D43" w:rsidRDefault="00DD3CFB" w:rsidP="00097E3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189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D3CFB" w:rsidRPr="00AF0AFF" w:rsidRDefault="00DD3CFB" w:rsidP="00097E3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64</w:t>
            </w:r>
          </w:p>
        </w:tc>
      </w:tr>
      <w:tr w:rsidR="00DD3CFB" w:rsidRPr="009F61CD" w:rsidTr="00097E3A">
        <w:trPr>
          <w:trHeight w:val="288"/>
        </w:trPr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FB" w:rsidRPr="009F61CD" w:rsidRDefault="00DD3CFB" w:rsidP="00097E3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Orchard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DD3CFB" w:rsidRPr="008A4D43" w:rsidRDefault="00DD3CFB" w:rsidP="00097E3A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548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FB" w:rsidRPr="008A4D43" w:rsidRDefault="00DD3CFB" w:rsidP="00097E3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180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CFB" w:rsidRPr="00AF0AFF" w:rsidRDefault="00DD3CFB" w:rsidP="00097E3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38</w:t>
            </w:r>
          </w:p>
        </w:tc>
      </w:tr>
    </w:tbl>
    <w:p w:rsidR="00DD3CFB" w:rsidRDefault="00DD3CFB" w:rsidP="00DD3CFB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ko-KR"/>
        </w:rPr>
      </w:pPr>
    </w:p>
    <w:p w:rsidR="00DD3CFB" w:rsidRDefault="00DD3CFB" w:rsidP="00DD3CFB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ko-KR"/>
        </w:rPr>
      </w:pPr>
    </w:p>
    <w:p w:rsidR="00DD3CFB" w:rsidRDefault="00DD3CFB" w:rsidP="00DD3CFB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ko-KR"/>
        </w:rPr>
      </w:pPr>
    </w:p>
    <w:p w:rsidR="00DD3CFB" w:rsidRDefault="00DD3CFB" w:rsidP="00DD3CFB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ko-KR"/>
        </w:rPr>
      </w:pPr>
    </w:p>
    <w:p w:rsidR="00DD3CFB" w:rsidRDefault="00DD3CFB" w:rsidP="00DD3CFB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ko-KR"/>
        </w:rPr>
      </w:pPr>
    </w:p>
    <w:p w:rsidR="00DD3CFB" w:rsidRPr="00373923" w:rsidRDefault="0083642B" w:rsidP="00DD3CFB">
      <w:pPr>
        <w:snapToGrid w:val="0"/>
        <w:spacing w:line="360" w:lineRule="auto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hAnsi="Times New Roman"/>
          <w:color w:val="000000"/>
          <w:sz w:val="24"/>
          <w:szCs w:val="24"/>
          <w:lang w:eastAsia="ko-KR"/>
        </w:rPr>
        <w:t>T5</w:t>
      </w:r>
      <w:r w:rsidR="00DD3CFB">
        <w:rPr>
          <w:rFonts w:ascii="Times New Roman" w:hAnsi="Times New Roman" w:hint="eastAsia"/>
          <w:color w:val="000000"/>
          <w:sz w:val="24"/>
          <w:szCs w:val="24"/>
          <w:lang w:eastAsia="ko-KR"/>
        </w:rPr>
        <w:t xml:space="preserve">. </w:t>
      </w:r>
      <w:proofErr w:type="gramStart"/>
      <w:r w:rsidR="00DD3CFB" w:rsidRPr="00373923">
        <w:rPr>
          <w:rFonts w:ascii="Times New Roman" w:eastAsia="Batang" w:hAnsi="Times New Roman"/>
          <w:sz w:val="24"/>
          <w:szCs w:val="24"/>
        </w:rPr>
        <w:t xml:space="preserve">Amount of </w:t>
      </w:r>
      <w:r w:rsidR="00DD3CFB">
        <w:rPr>
          <w:rFonts w:ascii="Times New Roman" w:eastAsia="Batang" w:hAnsi="Times New Roman"/>
          <w:sz w:val="24"/>
          <w:szCs w:val="24"/>
        </w:rPr>
        <w:t xml:space="preserve">profile </w:t>
      </w:r>
      <w:r w:rsidR="00DD3CFB" w:rsidRPr="00373923">
        <w:rPr>
          <w:rFonts w:ascii="Times New Roman" w:eastAsia="Batang" w:hAnsi="Times New Roman"/>
          <w:sz w:val="24"/>
          <w:szCs w:val="24"/>
        </w:rPr>
        <w:t xml:space="preserve">available water capacity </w:t>
      </w:r>
      <w:r w:rsidR="00DD3CFB">
        <w:rPr>
          <w:rFonts w:ascii="Times New Roman" w:eastAsia="Batang" w:hAnsi="Times New Roman"/>
          <w:sz w:val="24"/>
          <w:szCs w:val="24"/>
        </w:rPr>
        <w:t xml:space="preserve">(PAWC) </w:t>
      </w:r>
      <w:r w:rsidR="00DD3CFB" w:rsidRPr="00373923">
        <w:rPr>
          <w:rFonts w:ascii="Times New Roman" w:eastAsia="Batang" w:hAnsi="Times New Roman"/>
          <w:sz w:val="24"/>
          <w:szCs w:val="24"/>
        </w:rPr>
        <w:t xml:space="preserve">by </w:t>
      </w:r>
      <w:r w:rsidR="00DD3CFB">
        <w:rPr>
          <w:rFonts w:ascii="Times New Roman" w:eastAsia="Batang" w:hAnsi="Times New Roman"/>
          <w:sz w:val="24"/>
          <w:szCs w:val="24"/>
        </w:rPr>
        <w:t>topography</w:t>
      </w:r>
      <w:r w:rsidR="00DD3CFB" w:rsidRPr="00373923">
        <w:rPr>
          <w:rFonts w:ascii="Times New Roman" w:eastAsia="Batang" w:hAnsi="Times New Roman"/>
          <w:sz w:val="24"/>
          <w:szCs w:val="24"/>
        </w:rPr>
        <w:t xml:space="preserve"> in Korea</w:t>
      </w:r>
      <w:r w:rsidR="00DD3CFB" w:rsidRPr="00373923">
        <w:rPr>
          <w:rFonts w:ascii="Times New Roman" w:eastAsia="Batang" w:hAnsi="Times New Roman"/>
          <w:sz w:val="24"/>
          <w:szCs w:val="24"/>
          <w:lang w:eastAsia="ko-KR"/>
        </w:rPr>
        <w:t>.</w:t>
      </w:r>
      <w:proofErr w:type="gramEnd"/>
    </w:p>
    <w:p w:rsidR="00DD3CFB" w:rsidRDefault="00DD3CFB" w:rsidP="00DD3CFB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ko-KR"/>
        </w:rPr>
      </w:pPr>
    </w:p>
    <w:p w:rsidR="00DD3CFB" w:rsidRPr="00176C6C" w:rsidRDefault="00DD3CFB" w:rsidP="00DD3CFB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ko-KR"/>
        </w:rPr>
      </w:pPr>
    </w:p>
    <w:tbl>
      <w:tblPr>
        <w:tblW w:w="74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50"/>
        <w:gridCol w:w="1843"/>
        <w:gridCol w:w="1701"/>
        <w:gridCol w:w="1060"/>
      </w:tblGrid>
      <w:tr w:rsidR="00DD3CFB" w:rsidRPr="00176C6C" w:rsidTr="00097E3A">
        <w:trPr>
          <w:trHeight w:val="330"/>
        </w:trPr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FB" w:rsidRPr="00176C6C" w:rsidRDefault="00DD3CFB" w:rsidP="00097E3A">
            <w:pPr>
              <w:spacing w:after="0" w:line="360" w:lineRule="auto"/>
              <w:jc w:val="center"/>
              <w:rPr>
                <w:rFonts w:ascii="Times New Roman" w:eastAsia="Malgun Gothic" w:hAnsi="Times New Roman"/>
                <w:bCs/>
                <w:color w:val="000000"/>
                <w:sz w:val="24"/>
                <w:szCs w:val="24"/>
                <w:lang w:val="en-US" w:eastAsia="ko-KR"/>
              </w:rPr>
            </w:pPr>
            <w:r w:rsidRPr="00176C6C">
              <w:rPr>
                <w:rFonts w:ascii="Times New Roman" w:eastAsia="Malgun Gothic" w:hAnsi="Times New Roman"/>
                <w:bCs/>
                <w:color w:val="000000"/>
                <w:sz w:val="24"/>
                <w:szCs w:val="24"/>
                <w:lang w:val="en-US" w:eastAsia="ko-KR"/>
              </w:rPr>
              <w:t>Topography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CFB" w:rsidRPr="00176C6C" w:rsidRDefault="00DD3CFB" w:rsidP="00097E3A">
            <w:pPr>
              <w:spacing w:after="0" w:line="360" w:lineRule="auto"/>
              <w:jc w:val="center"/>
              <w:rPr>
                <w:rFonts w:ascii="Times New Roman" w:eastAsia="Malgun Gothic" w:hAnsi="Times New Roman"/>
                <w:bCs/>
                <w:color w:val="000000"/>
                <w:sz w:val="24"/>
                <w:szCs w:val="24"/>
                <w:lang w:val="en-US" w:eastAsia="ko-KR"/>
              </w:rPr>
            </w:pPr>
            <w:r w:rsidRPr="00176C6C">
              <w:rPr>
                <w:rFonts w:ascii="Times New Roman" w:eastAsia="Malgun Gothic" w:hAnsi="Times New Roman"/>
                <w:bCs/>
                <w:color w:val="000000"/>
                <w:sz w:val="24"/>
                <w:szCs w:val="24"/>
                <w:lang w:val="en-US" w:eastAsia="ko-KR"/>
              </w:rPr>
              <w:t>Area(km</w:t>
            </w:r>
            <w:r w:rsidRPr="00176C6C">
              <w:rPr>
                <w:rFonts w:ascii="Times New Roman" w:eastAsia="Malgun Gothic" w:hAnsi="Times New Roman"/>
                <w:bCs/>
                <w:color w:val="000000"/>
                <w:sz w:val="24"/>
                <w:szCs w:val="24"/>
                <w:vertAlign w:val="superscript"/>
                <w:lang w:val="en-US" w:eastAsia="ko-KR"/>
              </w:rPr>
              <w:t>2</w:t>
            </w:r>
            <w:r w:rsidRPr="00176C6C">
              <w:rPr>
                <w:rFonts w:ascii="Times New Roman" w:eastAsia="Malgun Gothic" w:hAnsi="Times New Roman"/>
                <w:bCs/>
                <w:color w:val="000000"/>
                <w:sz w:val="24"/>
                <w:szCs w:val="24"/>
                <w:lang w:val="en-US" w:eastAsia="ko-KR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FB" w:rsidRPr="00176C6C" w:rsidRDefault="00DD3CFB" w:rsidP="00097E3A">
            <w:pPr>
              <w:spacing w:after="0" w:line="360" w:lineRule="auto"/>
              <w:jc w:val="center"/>
              <w:rPr>
                <w:rFonts w:ascii="Times New Roman" w:eastAsia="Malgun Gothic" w:hAnsi="Times New Roman"/>
                <w:bCs/>
                <w:color w:val="000000"/>
                <w:sz w:val="24"/>
                <w:szCs w:val="24"/>
                <w:lang w:val="en-US" w:eastAsia="ko-KR"/>
              </w:rPr>
            </w:pPr>
            <w:r w:rsidRPr="00176C6C">
              <w:rPr>
                <w:rFonts w:ascii="Times New Roman" w:eastAsia="Malgun Gothic" w:hAnsi="Times New Roman"/>
                <w:bCs/>
                <w:color w:val="000000"/>
                <w:sz w:val="24"/>
                <w:szCs w:val="24"/>
                <w:lang w:val="en-US" w:eastAsia="ko-KR"/>
              </w:rPr>
              <w:t>Mean AWC (mm)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FB" w:rsidRPr="00176C6C" w:rsidRDefault="00DD3CFB" w:rsidP="00097E3A">
            <w:pPr>
              <w:spacing w:after="0" w:line="360" w:lineRule="auto"/>
              <w:jc w:val="center"/>
              <w:rPr>
                <w:rFonts w:ascii="Times New Roman" w:eastAsia="Malgun Gothic" w:hAnsi="Times New Roman"/>
                <w:bCs/>
                <w:color w:val="000000"/>
                <w:sz w:val="24"/>
                <w:szCs w:val="24"/>
                <w:lang w:val="en-US" w:eastAsia="ko-KR"/>
              </w:rPr>
            </w:pPr>
            <w:r w:rsidRPr="00176C6C">
              <w:rPr>
                <w:rFonts w:ascii="Times New Roman" w:eastAsia="Malgun Gothic" w:hAnsi="Times New Roman"/>
                <w:bCs/>
                <w:color w:val="000000"/>
                <w:sz w:val="24"/>
                <w:szCs w:val="24"/>
                <w:lang w:val="en-US" w:eastAsia="ko-KR"/>
              </w:rPr>
              <w:t xml:space="preserve">Std. </w:t>
            </w:r>
            <w:proofErr w:type="spellStart"/>
            <w:r w:rsidRPr="00176C6C">
              <w:rPr>
                <w:rFonts w:ascii="Times New Roman" w:eastAsia="Malgun Gothic" w:hAnsi="Times New Roman"/>
                <w:bCs/>
                <w:color w:val="000000"/>
                <w:sz w:val="24"/>
                <w:szCs w:val="24"/>
                <w:lang w:val="en-US" w:eastAsia="ko-KR"/>
              </w:rPr>
              <w:t>dev</w:t>
            </w:r>
            <w:proofErr w:type="spellEnd"/>
          </w:p>
          <w:p w:rsidR="00DD3CFB" w:rsidRPr="00176C6C" w:rsidRDefault="00DD3CFB" w:rsidP="00097E3A">
            <w:pPr>
              <w:spacing w:after="0" w:line="360" w:lineRule="auto"/>
              <w:jc w:val="center"/>
              <w:rPr>
                <w:rFonts w:ascii="Times New Roman" w:eastAsia="Malgun Gothic" w:hAnsi="Times New Roman"/>
                <w:bCs/>
                <w:color w:val="000000"/>
                <w:sz w:val="24"/>
                <w:szCs w:val="24"/>
                <w:lang w:val="en-US" w:eastAsia="ko-KR"/>
              </w:rPr>
            </w:pPr>
            <w:r w:rsidRPr="00176C6C">
              <w:rPr>
                <w:rFonts w:ascii="Times New Roman" w:eastAsia="Malgun Gothic" w:hAnsi="Times New Roman"/>
                <w:bCs/>
                <w:color w:val="000000"/>
                <w:sz w:val="24"/>
                <w:szCs w:val="24"/>
                <w:lang w:val="en-US" w:eastAsia="ko-KR"/>
              </w:rPr>
              <w:t>(mm)</w:t>
            </w:r>
          </w:p>
        </w:tc>
      </w:tr>
      <w:tr w:rsidR="00DD3CFB" w:rsidRPr="00176C6C" w:rsidTr="00097E3A">
        <w:trPr>
          <w:trHeight w:val="330"/>
        </w:trPr>
        <w:tc>
          <w:tcPr>
            <w:tcW w:w="2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FB" w:rsidRPr="00176C6C" w:rsidRDefault="00DD3CFB" w:rsidP="00097E3A">
            <w:pPr>
              <w:spacing w:after="0" w:line="360" w:lineRule="auto"/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</w:pPr>
            <w:r w:rsidRPr="00176C6C"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  <w:t>Valley plain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D3CFB" w:rsidRPr="00176C6C" w:rsidRDefault="00DD3CFB" w:rsidP="00097E3A">
            <w:pPr>
              <w:spacing w:after="0" w:line="360" w:lineRule="auto"/>
              <w:jc w:val="right"/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</w:pPr>
            <w:r w:rsidRPr="00176C6C"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  <w:t xml:space="preserve">11,026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FB" w:rsidRPr="00176C6C" w:rsidRDefault="00DD3CFB" w:rsidP="00097E3A">
            <w:pPr>
              <w:spacing w:after="0" w:line="360" w:lineRule="auto"/>
              <w:jc w:val="right"/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</w:pPr>
            <w:r w:rsidRPr="00176C6C"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  <w:t xml:space="preserve">217 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FB" w:rsidRPr="00176C6C" w:rsidRDefault="00DD3CFB" w:rsidP="00097E3A">
            <w:pPr>
              <w:spacing w:after="0" w:line="360" w:lineRule="auto"/>
              <w:jc w:val="right"/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</w:pPr>
            <w:r w:rsidRPr="00176C6C"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  <w:t xml:space="preserve">35 </w:t>
            </w:r>
          </w:p>
        </w:tc>
      </w:tr>
      <w:tr w:rsidR="00DD3CFB" w:rsidRPr="00176C6C" w:rsidTr="00097E3A">
        <w:trPr>
          <w:trHeight w:val="33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DD3CFB" w:rsidRPr="00176C6C" w:rsidRDefault="00DD3CFB" w:rsidP="00097E3A">
            <w:pPr>
              <w:spacing w:after="0" w:line="360" w:lineRule="auto"/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</w:pPr>
            <w:r w:rsidRPr="00176C6C"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  <w:t>Hill</w:t>
            </w:r>
          </w:p>
        </w:tc>
        <w:tc>
          <w:tcPr>
            <w:tcW w:w="1843" w:type="dxa"/>
            <w:vAlign w:val="center"/>
          </w:tcPr>
          <w:p w:rsidR="00DD3CFB" w:rsidRPr="00176C6C" w:rsidRDefault="00DD3CFB" w:rsidP="00097E3A">
            <w:pPr>
              <w:spacing w:after="0" w:line="360" w:lineRule="auto"/>
              <w:jc w:val="right"/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</w:pPr>
            <w:r w:rsidRPr="00176C6C"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  <w:t xml:space="preserve">11,963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3CFB" w:rsidRPr="00176C6C" w:rsidRDefault="00DD3CFB" w:rsidP="00097E3A">
            <w:pPr>
              <w:spacing w:after="0" w:line="360" w:lineRule="auto"/>
              <w:jc w:val="right"/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</w:pPr>
            <w:r w:rsidRPr="00176C6C"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  <w:t xml:space="preserve">177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D3CFB" w:rsidRPr="00176C6C" w:rsidRDefault="00DD3CFB" w:rsidP="00097E3A">
            <w:pPr>
              <w:spacing w:after="0" w:line="360" w:lineRule="auto"/>
              <w:jc w:val="right"/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</w:pPr>
            <w:r w:rsidRPr="00176C6C"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  <w:t xml:space="preserve">68 </w:t>
            </w:r>
          </w:p>
        </w:tc>
      </w:tr>
      <w:tr w:rsidR="00DD3CFB" w:rsidRPr="00176C6C" w:rsidTr="00097E3A">
        <w:trPr>
          <w:trHeight w:val="33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DD3CFB" w:rsidRPr="00176C6C" w:rsidRDefault="00DD3CFB" w:rsidP="00097E3A">
            <w:pPr>
              <w:spacing w:after="0" w:line="360" w:lineRule="auto"/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</w:pPr>
            <w:r w:rsidRPr="00176C6C"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  <w:t>Cinder cone</w:t>
            </w:r>
          </w:p>
        </w:tc>
        <w:tc>
          <w:tcPr>
            <w:tcW w:w="1843" w:type="dxa"/>
            <w:vAlign w:val="center"/>
          </w:tcPr>
          <w:p w:rsidR="00DD3CFB" w:rsidRPr="00176C6C" w:rsidRDefault="00DD3CFB" w:rsidP="00097E3A">
            <w:pPr>
              <w:spacing w:after="0" w:line="360" w:lineRule="auto"/>
              <w:jc w:val="right"/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</w:pPr>
            <w:r w:rsidRPr="00176C6C"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  <w:t xml:space="preserve">111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3CFB" w:rsidRPr="00176C6C" w:rsidRDefault="00DD3CFB" w:rsidP="00097E3A">
            <w:pPr>
              <w:spacing w:after="0" w:line="360" w:lineRule="auto"/>
              <w:jc w:val="right"/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</w:pPr>
            <w:r w:rsidRPr="00176C6C"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  <w:t xml:space="preserve">140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D3CFB" w:rsidRPr="00176C6C" w:rsidRDefault="00DD3CFB" w:rsidP="00097E3A">
            <w:pPr>
              <w:spacing w:after="0" w:line="360" w:lineRule="auto"/>
              <w:jc w:val="right"/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</w:pPr>
            <w:r w:rsidRPr="00176C6C"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  <w:t xml:space="preserve">39 </w:t>
            </w:r>
          </w:p>
        </w:tc>
      </w:tr>
      <w:tr w:rsidR="00DD3CFB" w:rsidRPr="00176C6C" w:rsidTr="00097E3A">
        <w:trPr>
          <w:trHeight w:val="330"/>
        </w:trPr>
        <w:tc>
          <w:tcPr>
            <w:tcW w:w="2850" w:type="dxa"/>
            <w:shd w:val="clear" w:color="auto" w:fill="auto"/>
            <w:vAlign w:val="center"/>
            <w:hideMark/>
          </w:tcPr>
          <w:p w:rsidR="00DD3CFB" w:rsidRPr="00176C6C" w:rsidRDefault="00DD3CFB" w:rsidP="00097E3A">
            <w:pPr>
              <w:spacing w:after="0" w:line="360" w:lineRule="auto"/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</w:pPr>
            <w:r w:rsidRPr="00176C6C"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  <w:t>Mountain foot sloped land</w:t>
            </w:r>
          </w:p>
        </w:tc>
        <w:tc>
          <w:tcPr>
            <w:tcW w:w="1843" w:type="dxa"/>
            <w:vAlign w:val="center"/>
          </w:tcPr>
          <w:p w:rsidR="00DD3CFB" w:rsidRPr="00176C6C" w:rsidRDefault="00DD3CFB" w:rsidP="00097E3A">
            <w:pPr>
              <w:spacing w:after="0" w:line="360" w:lineRule="auto"/>
              <w:jc w:val="right"/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</w:pPr>
            <w:r w:rsidRPr="00176C6C"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  <w:t xml:space="preserve">8,216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3CFB" w:rsidRPr="00176C6C" w:rsidRDefault="00DD3CFB" w:rsidP="00097E3A">
            <w:pPr>
              <w:spacing w:after="0" w:line="360" w:lineRule="auto"/>
              <w:jc w:val="right"/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</w:pPr>
            <w:r w:rsidRPr="00176C6C"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  <w:t xml:space="preserve">180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D3CFB" w:rsidRPr="00176C6C" w:rsidRDefault="00DD3CFB" w:rsidP="00097E3A">
            <w:pPr>
              <w:spacing w:after="0" w:line="360" w:lineRule="auto"/>
              <w:jc w:val="right"/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</w:pPr>
            <w:r w:rsidRPr="00176C6C"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  <w:t xml:space="preserve">34 </w:t>
            </w:r>
          </w:p>
        </w:tc>
      </w:tr>
      <w:tr w:rsidR="00DD3CFB" w:rsidRPr="00176C6C" w:rsidTr="00097E3A">
        <w:trPr>
          <w:trHeight w:val="33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DD3CFB" w:rsidRPr="00176C6C" w:rsidRDefault="00DD3CFB" w:rsidP="00097E3A">
            <w:pPr>
              <w:spacing w:after="0" w:line="360" w:lineRule="auto"/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</w:pPr>
            <w:r w:rsidRPr="00176C6C"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  <w:t>Mountainous Land</w:t>
            </w:r>
          </w:p>
        </w:tc>
        <w:tc>
          <w:tcPr>
            <w:tcW w:w="1843" w:type="dxa"/>
            <w:vAlign w:val="center"/>
          </w:tcPr>
          <w:p w:rsidR="00DD3CFB" w:rsidRPr="00176C6C" w:rsidRDefault="00DD3CFB" w:rsidP="00097E3A">
            <w:pPr>
              <w:spacing w:after="0" w:line="360" w:lineRule="auto"/>
              <w:jc w:val="right"/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</w:pPr>
            <w:r w:rsidRPr="00176C6C"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  <w:t xml:space="preserve">49,584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3CFB" w:rsidRPr="00176C6C" w:rsidRDefault="00DD3CFB" w:rsidP="00097E3A">
            <w:pPr>
              <w:spacing w:after="0" w:line="360" w:lineRule="auto"/>
              <w:jc w:val="right"/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</w:pPr>
            <w:r w:rsidRPr="00176C6C"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  <w:t xml:space="preserve">136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D3CFB" w:rsidRPr="00176C6C" w:rsidRDefault="00DD3CFB" w:rsidP="00097E3A">
            <w:pPr>
              <w:spacing w:after="0" w:line="360" w:lineRule="auto"/>
              <w:jc w:val="right"/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</w:pPr>
            <w:r w:rsidRPr="00176C6C"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  <w:t xml:space="preserve">71 </w:t>
            </w:r>
          </w:p>
        </w:tc>
      </w:tr>
      <w:tr w:rsidR="00DD3CFB" w:rsidRPr="00176C6C" w:rsidTr="00097E3A">
        <w:trPr>
          <w:trHeight w:val="33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DD3CFB" w:rsidRPr="00176C6C" w:rsidRDefault="00DD3CFB" w:rsidP="00097E3A">
            <w:pPr>
              <w:spacing w:after="0" w:line="360" w:lineRule="auto"/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</w:pPr>
            <w:r w:rsidRPr="00176C6C"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  <w:t>Alluvial fan</w:t>
            </w:r>
          </w:p>
        </w:tc>
        <w:tc>
          <w:tcPr>
            <w:tcW w:w="1843" w:type="dxa"/>
            <w:vAlign w:val="center"/>
          </w:tcPr>
          <w:p w:rsidR="00DD3CFB" w:rsidRPr="00176C6C" w:rsidRDefault="00DD3CFB" w:rsidP="00097E3A">
            <w:pPr>
              <w:spacing w:after="0" w:line="360" w:lineRule="auto"/>
              <w:jc w:val="right"/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</w:pPr>
            <w:r w:rsidRPr="00176C6C"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  <w:t xml:space="preserve">2,909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3CFB" w:rsidRPr="00176C6C" w:rsidRDefault="00DD3CFB" w:rsidP="00097E3A">
            <w:pPr>
              <w:spacing w:after="0" w:line="360" w:lineRule="auto"/>
              <w:jc w:val="right"/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</w:pPr>
            <w:r w:rsidRPr="00176C6C"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  <w:t xml:space="preserve">165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D3CFB" w:rsidRPr="00176C6C" w:rsidRDefault="00DD3CFB" w:rsidP="00097E3A">
            <w:pPr>
              <w:spacing w:after="0" w:line="360" w:lineRule="auto"/>
              <w:jc w:val="right"/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</w:pPr>
            <w:r w:rsidRPr="00176C6C"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  <w:t xml:space="preserve">58 </w:t>
            </w:r>
          </w:p>
        </w:tc>
      </w:tr>
      <w:tr w:rsidR="00DD3CFB" w:rsidRPr="00176C6C" w:rsidTr="00097E3A">
        <w:trPr>
          <w:trHeight w:val="33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DD3CFB" w:rsidRPr="00176C6C" w:rsidRDefault="00DD3CFB" w:rsidP="00097E3A">
            <w:pPr>
              <w:spacing w:after="0" w:line="360" w:lineRule="auto"/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</w:pPr>
            <w:r w:rsidRPr="00176C6C"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  <w:t>Lava flow land</w:t>
            </w:r>
          </w:p>
        </w:tc>
        <w:tc>
          <w:tcPr>
            <w:tcW w:w="1843" w:type="dxa"/>
            <w:vAlign w:val="center"/>
          </w:tcPr>
          <w:p w:rsidR="00DD3CFB" w:rsidRPr="00176C6C" w:rsidRDefault="00DD3CFB" w:rsidP="00097E3A">
            <w:pPr>
              <w:spacing w:after="0" w:line="360" w:lineRule="auto"/>
              <w:jc w:val="right"/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</w:pPr>
            <w:r w:rsidRPr="00176C6C"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  <w:t xml:space="preserve">1,413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3CFB" w:rsidRPr="00176C6C" w:rsidRDefault="00DD3CFB" w:rsidP="00097E3A">
            <w:pPr>
              <w:spacing w:after="0" w:line="360" w:lineRule="auto"/>
              <w:jc w:val="right"/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</w:pPr>
            <w:r w:rsidRPr="00176C6C"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  <w:t xml:space="preserve">141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D3CFB" w:rsidRPr="00176C6C" w:rsidRDefault="00DD3CFB" w:rsidP="00097E3A">
            <w:pPr>
              <w:spacing w:after="0" w:line="360" w:lineRule="auto"/>
              <w:jc w:val="right"/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</w:pPr>
            <w:r w:rsidRPr="00176C6C"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  <w:t xml:space="preserve">77 </w:t>
            </w:r>
          </w:p>
        </w:tc>
      </w:tr>
      <w:tr w:rsidR="00DD3CFB" w:rsidRPr="00176C6C" w:rsidTr="00097E3A">
        <w:trPr>
          <w:trHeight w:val="33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DD3CFB" w:rsidRPr="00176C6C" w:rsidRDefault="00DD3CFB" w:rsidP="00097E3A">
            <w:pPr>
              <w:spacing w:after="0" w:line="360" w:lineRule="auto"/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</w:pPr>
            <w:r w:rsidRPr="00176C6C"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  <w:t>Alluvial plain</w:t>
            </w:r>
          </w:p>
        </w:tc>
        <w:tc>
          <w:tcPr>
            <w:tcW w:w="1843" w:type="dxa"/>
            <w:vAlign w:val="center"/>
          </w:tcPr>
          <w:p w:rsidR="00DD3CFB" w:rsidRPr="00176C6C" w:rsidRDefault="00DD3CFB" w:rsidP="00097E3A">
            <w:pPr>
              <w:spacing w:after="0" w:line="360" w:lineRule="auto"/>
              <w:jc w:val="right"/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</w:pPr>
            <w:r w:rsidRPr="00176C6C"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  <w:t xml:space="preserve">5,064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3CFB" w:rsidRPr="00176C6C" w:rsidRDefault="00DD3CFB" w:rsidP="00097E3A">
            <w:pPr>
              <w:spacing w:after="0" w:line="360" w:lineRule="auto"/>
              <w:jc w:val="right"/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</w:pPr>
            <w:r w:rsidRPr="00176C6C"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  <w:t xml:space="preserve">208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D3CFB" w:rsidRPr="00176C6C" w:rsidRDefault="00DD3CFB" w:rsidP="00097E3A">
            <w:pPr>
              <w:spacing w:after="0" w:line="360" w:lineRule="auto"/>
              <w:jc w:val="right"/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</w:pPr>
            <w:r w:rsidRPr="00176C6C"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  <w:t xml:space="preserve">88 </w:t>
            </w:r>
          </w:p>
        </w:tc>
      </w:tr>
      <w:tr w:rsidR="00DD3CFB" w:rsidRPr="00176C6C" w:rsidTr="00097E3A">
        <w:trPr>
          <w:trHeight w:val="330"/>
        </w:trPr>
        <w:tc>
          <w:tcPr>
            <w:tcW w:w="2850" w:type="dxa"/>
            <w:shd w:val="clear" w:color="auto" w:fill="auto"/>
            <w:vAlign w:val="center"/>
            <w:hideMark/>
          </w:tcPr>
          <w:p w:rsidR="00DD3CFB" w:rsidRPr="00176C6C" w:rsidRDefault="00DD3CFB" w:rsidP="00097E3A">
            <w:pPr>
              <w:spacing w:after="0" w:line="360" w:lineRule="auto"/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176C6C"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  <w:t>Fluvio</w:t>
            </w:r>
            <w:proofErr w:type="spellEnd"/>
            <w:r w:rsidRPr="00176C6C"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  <w:t>-marine plain</w:t>
            </w:r>
          </w:p>
        </w:tc>
        <w:tc>
          <w:tcPr>
            <w:tcW w:w="1843" w:type="dxa"/>
            <w:vAlign w:val="center"/>
          </w:tcPr>
          <w:p w:rsidR="00DD3CFB" w:rsidRPr="00176C6C" w:rsidRDefault="00DD3CFB" w:rsidP="00097E3A">
            <w:pPr>
              <w:spacing w:after="0" w:line="360" w:lineRule="auto"/>
              <w:jc w:val="right"/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</w:pPr>
            <w:r w:rsidRPr="00176C6C"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  <w:t xml:space="preserve">3,473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3CFB" w:rsidRPr="00176C6C" w:rsidRDefault="00DD3CFB" w:rsidP="00097E3A">
            <w:pPr>
              <w:spacing w:after="0" w:line="360" w:lineRule="auto"/>
              <w:jc w:val="right"/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</w:pPr>
            <w:r w:rsidRPr="00176C6C"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  <w:t xml:space="preserve">235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D3CFB" w:rsidRPr="00176C6C" w:rsidRDefault="00DD3CFB" w:rsidP="00097E3A">
            <w:pPr>
              <w:spacing w:after="0" w:line="360" w:lineRule="auto"/>
              <w:jc w:val="right"/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</w:pPr>
            <w:r w:rsidRPr="00176C6C"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  <w:t xml:space="preserve">84 </w:t>
            </w:r>
          </w:p>
        </w:tc>
      </w:tr>
      <w:tr w:rsidR="00DD3CFB" w:rsidRPr="00176C6C" w:rsidTr="00097E3A">
        <w:trPr>
          <w:trHeight w:val="330"/>
        </w:trPr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FB" w:rsidRPr="00176C6C" w:rsidRDefault="00DD3CFB" w:rsidP="00097E3A">
            <w:pPr>
              <w:spacing w:after="0" w:line="360" w:lineRule="auto"/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176C6C"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  <w:t>Diluvial</w:t>
            </w:r>
            <w:proofErr w:type="spellEnd"/>
            <w:r w:rsidRPr="00176C6C"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  <w:t xml:space="preserve"> terrace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D3CFB" w:rsidRPr="00176C6C" w:rsidRDefault="00DD3CFB" w:rsidP="00097E3A">
            <w:pPr>
              <w:spacing w:after="0" w:line="360" w:lineRule="auto"/>
              <w:jc w:val="right"/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</w:pPr>
            <w:r w:rsidRPr="00176C6C"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  <w:t xml:space="preserve">1,091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FB" w:rsidRPr="00176C6C" w:rsidRDefault="00DD3CFB" w:rsidP="00097E3A">
            <w:pPr>
              <w:spacing w:after="0" w:line="360" w:lineRule="auto"/>
              <w:jc w:val="right"/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</w:pPr>
            <w:r w:rsidRPr="00176C6C"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  <w:t xml:space="preserve">213 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FB" w:rsidRPr="00176C6C" w:rsidRDefault="00DD3CFB" w:rsidP="00097E3A">
            <w:pPr>
              <w:spacing w:after="0" w:line="360" w:lineRule="auto"/>
              <w:jc w:val="right"/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</w:pPr>
            <w:r w:rsidRPr="00176C6C">
              <w:rPr>
                <w:rFonts w:ascii="Times New Roman" w:eastAsia="Malgun Gothic" w:hAnsi="Times New Roman"/>
                <w:color w:val="000000"/>
                <w:sz w:val="24"/>
                <w:szCs w:val="24"/>
                <w:lang w:val="en-US" w:eastAsia="ko-KR"/>
              </w:rPr>
              <w:t xml:space="preserve">23 </w:t>
            </w:r>
          </w:p>
        </w:tc>
      </w:tr>
    </w:tbl>
    <w:p w:rsidR="00DD3CFB" w:rsidRDefault="00DD3CFB" w:rsidP="00DD3CFB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ko-KR"/>
        </w:rPr>
      </w:pPr>
    </w:p>
    <w:p w:rsidR="00FB3ADF" w:rsidRDefault="00DD3CFB" w:rsidP="00D22B63">
      <w:pPr>
        <w:spacing w:line="360" w:lineRule="auto"/>
        <w:rPr>
          <w:rFonts w:ascii="Times New Roman" w:hAnsi="Times New Roman"/>
          <w:color w:val="000000"/>
          <w:sz w:val="24"/>
          <w:szCs w:val="24"/>
          <w:lang w:eastAsia="ko-KR"/>
        </w:rPr>
      </w:pPr>
      <w:r>
        <w:rPr>
          <w:rFonts w:ascii="Times New Roman" w:hAnsi="Times New Roman"/>
          <w:color w:val="000000"/>
          <w:sz w:val="24"/>
          <w:szCs w:val="24"/>
          <w:lang w:eastAsia="ko-KR"/>
        </w:rPr>
        <w:br w:type="page"/>
      </w:r>
      <w:r w:rsidR="00FB3ADF">
        <w:rPr>
          <w:rFonts w:ascii="Times New Roman" w:hAnsi="Times New Roman"/>
          <w:color w:val="000000"/>
          <w:sz w:val="24"/>
          <w:szCs w:val="24"/>
          <w:lang w:eastAsia="ko-KR"/>
        </w:rPr>
        <w:lastRenderedPageBreak/>
        <w:t xml:space="preserve">T5. </w:t>
      </w:r>
    </w:p>
    <w:p w:rsidR="00D22B63" w:rsidRDefault="00D22B63" w:rsidP="00D22B63">
      <w:pPr>
        <w:spacing w:line="360" w:lineRule="auto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Examples of typical soil profiles for paddy field are shown in Figure F2, upland soils in Figure F3, forest in Figure F4, and volcanic ash soils in Figure F5. </w:t>
      </w:r>
      <w:r w:rsidRPr="00E13B26">
        <w:rPr>
          <w:rFonts w:ascii="Times New Roman" w:hAnsi="Times New Roman"/>
          <w:sz w:val="24"/>
        </w:rPr>
        <w:t>PAWC of soils under forest</w:t>
      </w:r>
      <w:r>
        <w:rPr>
          <w:rFonts w:ascii="Times New Roman" w:hAnsi="Times New Roman"/>
          <w:sz w:val="24"/>
        </w:rPr>
        <w:t>s (F4)</w:t>
      </w:r>
      <w:r w:rsidRPr="00E13B26">
        <w:rPr>
          <w:rFonts w:ascii="Times New Roman" w:hAnsi="Times New Roman"/>
          <w:sz w:val="24"/>
        </w:rPr>
        <w:t xml:space="preserve"> are limited by shallower depth compared t</w:t>
      </w:r>
      <w:r>
        <w:rPr>
          <w:rFonts w:ascii="Times New Roman" w:hAnsi="Times New Roman"/>
          <w:sz w:val="24"/>
        </w:rPr>
        <w:t>he</w:t>
      </w:r>
      <w:r w:rsidRPr="00E13B26">
        <w:rPr>
          <w:rFonts w:ascii="Times New Roman" w:hAnsi="Times New Roman"/>
          <w:sz w:val="24"/>
        </w:rPr>
        <w:t xml:space="preserve"> soils under paddy and upland. This is due to </w:t>
      </w:r>
      <w:r>
        <w:rPr>
          <w:rFonts w:ascii="Times New Roman" w:hAnsi="Times New Roman"/>
          <w:sz w:val="24"/>
        </w:rPr>
        <w:t xml:space="preserve">the </w:t>
      </w:r>
      <w:r w:rsidRPr="00E13B26">
        <w:rPr>
          <w:rFonts w:ascii="Times New Roman" w:hAnsi="Times New Roman"/>
          <w:sz w:val="24"/>
        </w:rPr>
        <w:t xml:space="preserve">topographic </w:t>
      </w:r>
      <w:proofErr w:type="gramStart"/>
      <w:r w:rsidRPr="00E13B26">
        <w:rPr>
          <w:rFonts w:ascii="Times New Roman" w:hAnsi="Times New Roman"/>
          <w:sz w:val="24"/>
        </w:rPr>
        <w:t>differences</w:t>
      </w:r>
      <w:r>
        <w:rPr>
          <w:rFonts w:ascii="Times New Roman" w:hAnsi="Times New Roman"/>
          <w:sz w:val="24"/>
        </w:rPr>
        <w:t>,</w:t>
      </w:r>
      <w:proofErr w:type="gramEnd"/>
      <w:r w:rsidRPr="00E13B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 w:rsidRPr="00E13B26">
        <w:rPr>
          <w:rFonts w:ascii="Times New Roman" w:hAnsi="Times New Roman"/>
          <w:sz w:val="24"/>
        </w:rPr>
        <w:t>oils under forest</w:t>
      </w:r>
      <w:r>
        <w:rPr>
          <w:rFonts w:ascii="Times New Roman" w:hAnsi="Times New Roman"/>
          <w:sz w:val="24"/>
        </w:rPr>
        <w:t>s</w:t>
      </w:r>
      <w:r w:rsidRPr="00E13B26">
        <w:rPr>
          <w:rFonts w:ascii="Times New Roman" w:hAnsi="Times New Roman"/>
          <w:sz w:val="24"/>
        </w:rPr>
        <w:t xml:space="preserve"> are mainly in </w:t>
      </w:r>
      <w:r>
        <w:rPr>
          <w:rFonts w:ascii="Times New Roman" w:hAnsi="Times New Roman"/>
          <w:sz w:val="24"/>
        </w:rPr>
        <w:t>areas with high slope</w:t>
      </w:r>
      <w:r w:rsidRPr="00E13B26">
        <w:rPr>
          <w:rFonts w:ascii="Times New Roman" w:hAnsi="Times New Roman"/>
          <w:sz w:val="24"/>
        </w:rPr>
        <w:t>, such as hills or rolling to mountain</w:t>
      </w:r>
      <w:r>
        <w:rPr>
          <w:rFonts w:ascii="Times New Roman" w:hAnsi="Times New Roman"/>
          <w:sz w:val="24"/>
        </w:rPr>
        <w:t>,</w:t>
      </w:r>
      <w:r w:rsidRPr="00E13B26">
        <w:rPr>
          <w:rFonts w:ascii="Times New Roman" w:hAnsi="Times New Roman"/>
          <w:sz w:val="24"/>
        </w:rPr>
        <w:t xml:space="preserve"> vulnerable to erosion in monsoon season, resulting in shallow depth. On the contrary, paddy </w:t>
      </w:r>
      <w:proofErr w:type="gramStart"/>
      <w:r w:rsidRPr="00E13B26">
        <w:rPr>
          <w:rFonts w:ascii="Times New Roman" w:hAnsi="Times New Roman"/>
          <w:sz w:val="24"/>
        </w:rPr>
        <w:t xml:space="preserve">soils </w:t>
      </w:r>
      <w:r>
        <w:rPr>
          <w:rFonts w:ascii="Times New Roman" w:hAnsi="Times New Roman"/>
          <w:sz w:val="24"/>
        </w:rPr>
        <w:t xml:space="preserve"> </w:t>
      </w:r>
      <w:r w:rsidRPr="00E13B26">
        <w:rPr>
          <w:rFonts w:ascii="Times New Roman" w:hAnsi="Times New Roman"/>
          <w:sz w:val="24"/>
        </w:rPr>
        <w:t>are</w:t>
      </w:r>
      <w:proofErr w:type="gramEnd"/>
      <w:r w:rsidRPr="00E13B26">
        <w:rPr>
          <w:rFonts w:ascii="Times New Roman" w:hAnsi="Times New Roman"/>
          <w:sz w:val="24"/>
        </w:rPr>
        <w:t xml:space="preserve"> located in</w:t>
      </w:r>
      <w:r>
        <w:rPr>
          <w:rFonts w:ascii="Times New Roman" w:hAnsi="Times New Roman"/>
          <w:sz w:val="24"/>
        </w:rPr>
        <w:t xml:space="preserve"> the</w:t>
      </w:r>
      <w:r w:rsidRPr="00E13B26">
        <w:rPr>
          <w:rFonts w:ascii="Times New Roman" w:hAnsi="Times New Roman"/>
          <w:sz w:val="24"/>
        </w:rPr>
        <w:t xml:space="preserve"> lowland, </w:t>
      </w:r>
      <w:r>
        <w:rPr>
          <w:rFonts w:ascii="Times New Roman" w:hAnsi="Times New Roman"/>
          <w:sz w:val="24"/>
        </w:rPr>
        <w:t>with depositional materials</w:t>
      </w:r>
      <w:r w:rsidRPr="00E13B26">
        <w:rPr>
          <w:rFonts w:ascii="Times New Roman" w:hAnsi="Times New Roman"/>
          <w:sz w:val="24"/>
        </w:rPr>
        <w:t xml:space="preserve"> resulting in deep</w:t>
      </w:r>
      <w:r>
        <w:rPr>
          <w:rFonts w:ascii="Times New Roman" w:hAnsi="Times New Roman"/>
          <w:sz w:val="24"/>
        </w:rPr>
        <w:t>er soil</w:t>
      </w:r>
      <w:r w:rsidRPr="00E13B26">
        <w:rPr>
          <w:rFonts w:ascii="Times New Roman" w:hAnsi="Times New Roman"/>
          <w:sz w:val="24"/>
        </w:rPr>
        <w:t xml:space="preserve">. Besides, soil series with relatively higher silt contents and distributed in plains, </w:t>
      </w:r>
      <w:proofErr w:type="spellStart"/>
      <w:r>
        <w:rPr>
          <w:rFonts w:ascii="Times New Roman" w:hAnsi="Times New Roman"/>
          <w:sz w:val="24"/>
        </w:rPr>
        <w:t>Mangyeong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Jeonbug</w:t>
      </w:r>
      <w:proofErr w:type="spellEnd"/>
      <w:r>
        <w:rPr>
          <w:rFonts w:ascii="Times New Roman" w:hAnsi="Times New Roman"/>
          <w:sz w:val="24"/>
        </w:rPr>
        <w:t xml:space="preserve">, and </w:t>
      </w:r>
      <w:proofErr w:type="spellStart"/>
      <w:r>
        <w:rPr>
          <w:rFonts w:ascii="Times New Roman" w:hAnsi="Times New Roman"/>
          <w:sz w:val="24"/>
        </w:rPr>
        <w:t>Ihyeon</w:t>
      </w:r>
      <w:proofErr w:type="spellEnd"/>
      <w:r>
        <w:rPr>
          <w:rFonts w:ascii="Times New Roman" w:hAnsi="Times New Roman"/>
          <w:sz w:val="24"/>
        </w:rPr>
        <w:t xml:space="preserve"> (F2) </w:t>
      </w:r>
      <w:r w:rsidRPr="00E13B26">
        <w:rPr>
          <w:rFonts w:ascii="Times New Roman" w:hAnsi="Times New Roman"/>
          <w:sz w:val="24"/>
        </w:rPr>
        <w:t>has higher PAWC than other soil series. In forest</w:t>
      </w:r>
      <w:r>
        <w:rPr>
          <w:rFonts w:ascii="Times New Roman" w:hAnsi="Times New Roman"/>
          <w:sz w:val="24"/>
        </w:rPr>
        <w:t xml:space="preserve"> (F4)</w:t>
      </w:r>
      <w:r w:rsidRPr="00E13B26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the </w:t>
      </w:r>
      <w:proofErr w:type="spellStart"/>
      <w:r w:rsidRPr="00E13B26">
        <w:rPr>
          <w:rFonts w:ascii="Times New Roman" w:hAnsi="Times New Roman"/>
          <w:sz w:val="24"/>
        </w:rPr>
        <w:t>Daesan</w:t>
      </w:r>
      <w:proofErr w:type="spellEnd"/>
      <w:r w:rsidRPr="00E13B26">
        <w:rPr>
          <w:rFonts w:ascii="Times New Roman" w:hAnsi="Times New Roman"/>
          <w:sz w:val="24"/>
        </w:rPr>
        <w:t xml:space="preserve"> series with fine silty textural family also shows higher PAWC </w:t>
      </w:r>
      <w:r>
        <w:rPr>
          <w:rFonts w:ascii="Times New Roman" w:hAnsi="Times New Roman"/>
          <w:sz w:val="24"/>
        </w:rPr>
        <w:t>compared to other soil</w:t>
      </w:r>
      <w:r w:rsidRPr="00E13B26">
        <w:rPr>
          <w:rFonts w:ascii="Times New Roman" w:hAnsi="Times New Roman"/>
          <w:sz w:val="24"/>
        </w:rPr>
        <w:t xml:space="preserve"> series. Korean paddy soil distributed lowland has </w:t>
      </w:r>
      <w:r>
        <w:rPr>
          <w:rFonts w:ascii="Times New Roman" w:hAnsi="Times New Roman"/>
          <w:sz w:val="24"/>
        </w:rPr>
        <w:t>relatively higher silt content compared to</w:t>
      </w:r>
      <w:r w:rsidRPr="00E13B26">
        <w:rPr>
          <w:rFonts w:ascii="Times New Roman" w:hAnsi="Times New Roman"/>
          <w:sz w:val="24"/>
        </w:rPr>
        <w:t xml:space="preserve"> forest and upland soils, resulting in higher PAWC (NIAST, 1992). </w:t>
      </w:r>
      <w:r>
        <w:rPr>
          <w:rFonts w:ascii="Times New Roman" w:hAnsi="Times New Roman"/>
          <w:sz w:val="24"/>
        </w:rPr>
        <w:t xml:space="preserve">The </w:t>
      </w:r>
      <w:r w:rsidRPr="00E13B26">
        <w:rPr>
          <w:rFonts w:ascii="Times New Roman" w:hAnsi="Times New Roman"/>
          <w:sz w:val="24"/>
        </w:rPr>
        <w:t>volcanic ash soil</w:t>
      </w:r>
      <w:r>
        <w:rPr>
          <w:rFonts w:ascii="Times New Roman" w:hAnsi="Times New Roman"/>
          <w:sz w:val="24"/>
        </w:rPr>
        <w:t>s (</w:t>
      </w:r>
      <w:proofErr w:type="spellStart"/>
      <w:r>
        <w:rPr>
          <w:rFonts w:ascii="Times New Roman" w:hAnsi="Times New Roman"/>
          <w:sz w:val="24"/>
        </w:rPr>
        <w:t>Andisols</w:t>
      </w:r>
      <w:proofErr w:type="spellEnd"/>
      <w:r>
        <w:rPr>
          <w:rFonts w:ascii="Times New Roman" w:hAnsi="Times New Roman"/>
          <w:sz w:val="24"/>
        </w:rPr>
        <w:t xml:space="preserve">) are </w:t>
      </w:r>
      <w:r w:rsidRPr="00E13B26">
        <w:rPr>
          <w:rFonts w:ascii="Times New Roman" w:hAnsi="Times New Roman"/>
          <w:sz w:val="24"/>
        </w:rPr>
        <w:t xml:space="preserve">mainly distributed </w:t>
      </w:r>
      <w:r>
        <w:rPr>
          <w:rFonts w:ascii="Times New Roman" w:hAnsi="Times New Roman"/>
          <w:sz w:val="24"/>
        </w:rPr>
        <w:t xml:space="preserve">in </w:t>
      </w:r>
      <w:r w:rsidRPr="00E13B26">
        <w:rPr>
          <w:rFonts w:ascii="Times New Roman" w:hAnsi="Times New Roman"/>
          <w:sz w:val="24"/>
        </w:rPr>
        <w:t>inlands</w:t>
      </w:r>
      <w:r>
        <w:rPr>
          <w:rFonts w:ascii="Times New Roman" w:hAnsi="Times New Roman"/>
          <w:sz w:val="24"/>
        </w:rPr>
        <w:t xml:space="preserve"> </w:t>
      </w:r>
      <w:r w:rsidRPr="00E13B26">
        <w:rPr>
          <w:rFonts w:ascii="Times New Roman" w:hAnsi="Times New Roman"/>
          <w:sz w:val="24"/>
        </w:rPr>
        <w:t>in mountain regions or lava terraces</w:t>
      </w:r>
      <w:r>
        <w:rPr>
          <w:rFonts w:ascii="Times New Roman" w:hAnsi="Times New Roman"/>
          <w:sz w:val="24"/>
        </w:rPr>
        <w:t xml:space="preserve">. The </w:t>
      </w:r>
      <w:r w:rsidRPr="00E13B26">
        <w:rPr>
          <w:rFonts w:ascii="Times New Roman" w:hAnsi="Times New Roman"/>
          <w:sz w:val="24"/>
        </w:rPr>
        <w:t xml:space="preserve">water retention </w:t>
      </w:r>
      <w:r>
        <w:rPr>
          <w:rFonts w:ascii="Times New Roman" w:hAnsi="Times New Roman"/>
          <w:sz w:val="24"/>
        </w:rPr>
        <w:t>data (F5)</w:t>
      </w:r>
      <w:r w:rsidRPr="00E13B26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has no clear pattern</w:t>
      </w:r>
      <w:r w:rsidRPr="00E13B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with organic matter content </w:t>
      </w:r>
      <w:r w:rsidRPr="00E13B26">
        <w:rPr>
          <w:rFonts w:ascii="Times New Roman" w:hAnsi="Times New Roman"/>
          <w:sz w:val="24"/>
        </w:rPr>
        <w:t>(</w:t>
      </w:r>
      <w:proofErr w:type="spellStart"/>
      <w:r w:rsidRPr="00E13B26">
        <w:rPr>
          <w:rFonts w:ascii="Times New Roman" w:hAnsi="Times New Roman"/>
          <w:sz w:val="24"/>
        </w:rPr>
        <w:t>Heugag</w:t>
      </w:r>
      <w:proofErr w:type="spellEnd"/>
      <w:r w:rsidRPr="00E13B26">
        <w:rPr>
          <w:rFonts w:ascii="Times New Roman" w:hAnsi="Times New Roman"/>
          <w:sz w:val="24"/>
        </w:rPr>
        <w:t xml:space="preserve"> &gt; </w:t>
      </w:r>
      <w:proofErr w:type="spellStart"/>
      <w:r w:rsidRPr="00E13B26">
        <w:rPr>
          <w:rFonts w:ascii="Times New Roman" w:hAnsi="Times New Roman"/>
          <w:sz w:val="24"/>
        </w:rPr>
        <w:t>Ara</w:t>
      </w:r>
      <w:proofErr w:type="spellEnd"/>
      <w:r w:rsidRPr="00E13B26">
        <w:rPr>
          <w:rFonts w:ascii="Times New Roman" w:hAnsi="Times New Roman"/>
          <w:sz w:val="24"/>
        </w:rPr>
        <w:t xml:space="preserve"> &gt; </w:t>
      </w:r>
      <w:proofErr w:type="spellStart"/>
      <w:r w:rsidRPr="00E13B26">
        <w:rPr>
          <w:rFonts w:ascii="Times New Roman" w:hAnsi="Times New Roman"/>
          <w:sz w:val="24"/>
        </w:rPr>
        <w:t>Hyangmog</w:t>
      </w:r>
      <w:proofErr w:type="spellEnd"/>
      <w:r w:rsidRPr="00E13B26">
        <w:rPr>
          <w:rFonts w:ascii="Times New Roman" w:hAnsi="Times New Roman"/>
          <w:sz w:val="24"/>
        </w:rPr>
        <w:t>). This is probably due to different gravel</w:t>
      </w:r>
      <w:r>
        <w:rPr>
          <w:rFonts w:ascii="Times New Roman" w:hAnsi="Times New Roman"/>
          <w:sz w:val="24"/>
        </w:rPr>
        <w:t xml:space="preserve"> content and bulk densities. </w:t>
      </w:r>
      <w:r w:rsidRPr="00E13B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</w:t>
      </w:r>
      <w:r w:rsidRPr="00E13B26">
        <w:rPr>
          <w:rFonts w:ascii="Times New Roman" w:hAnsi="Times New Roman"/>
          <w:sz w:val="24"/>
        </w:rPr>
        <w:t>ow bulk densities</w:t>
      </w:r>
      <w:r>
        <w:rPr>
          <w:rFonts w:ascii="Times New Roman" w:hAnsi="Times New Roman"/>
          <w:sz w:val="24"/>
        </w:rPr>
        <w:t xml:space="preserve"> of the </w:t>
      </w:r>
      <w:proofErr w:type="spellStart"/>
      <w:r>
        <w:rPr>
          <w:rFonts w:ascii="Times New Roman" w:hAnsi="Times New Roman"/>
          <w:sz w:val="24"/>
        </w:rPr>
        <w:t>Andisols</w:t>
      </w:r>
      <w:proofErr w:type="spellEnd"/>
      <w:r w:rsidRPr="00E13B26">
        <w:rPr>
          <w:rFonts w:ascii="Times New Roman" w:hAnsi="Times New Roman"/>
          <w:sz w:val="24"/>
        </w:rPr>
        <w:t xml:space="preserve"> can offset the increasing effect of organic matter on water retention, in volumetric basis. </w:t>
      </w:r>
    </w:p>
    <w:p w:rsidR="00DD3CFB" w:rsidRDefault="00DD3CFB" w:rsidP="00DD3CF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ko-KR"/>
        </w:rPr>
      </w:pPr>
    </w:p>
    <w:sectPr w:rsidR="00DD3C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FB"/>
    <w:rsid w:val="00314538"/>
    <w:rsid w:val="003F22D5"/>
    <w:rsid w:val="004F3073"/>
    <w:rsid w:val="0083642B"/>
    <w:rsid w:val="00D22B63"/>
    <w:rsid w:val="00D57804"/>
    <w:rsid w:val="00DD3CFB"/>
    <w:rsid w:val="00E843DE"/>
    <w:rsid w:val="00E85E8B"/>
    <w:rsid w:val="00EE75C3"/>
    <w:rsid w:val="00FB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FB"/>
    <w:rPr>
      <w:rFonts w:ascii="Calibri" w:eastAsiaTheme="minorEastAsia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3CF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en-A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FB"/>
    <w:rPr>
      <w:rFonts w:ascii="Calibri" w:eastAsiaTheme="minorEastAsia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3CF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en-A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Budiman Minasny</dc:creator>
  <cp:lastModifiedBy>Budiman Minasny</cp:lastModifiedBy>
  <cp:revision>9</cp:revision>
  <dcterms:created xsi:type="dcterms:W3CDTF">2013-01-11T02:54:00Z</dcterms:created>
  <dcterms:modified xsi:type="dcterms:W3CDTF">2013-02-08T05:16:00Z</dcterms:modified>
</cp:coreProperties>
</file>