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4440" w14:textId="5B18D82F" w:rsidR="000E4247" w:rsidRPr="00C30142" w:rsidRDefault="000E4247" w:rsidP="00F02637">
      <w:pPr>
        <w:spacing w:line="480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95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9"/>
        <w:gridCol w:w="900"/>
        <w:gridCol w:w="1080"/>
        <w:gridCol w:w="1080"/>
        <w:gridCol w:w="4860"/>
      </w:tblGrid>
      <w:tr w:rsidR="00F90F35" w:rsidRPr="00C30142" w14:paraId="59BAD106" w14:textId="77777777" w:rsidTr="00F90F35">
        <w:trPr>
          <w:trHeight w:val="741"/>
        </w:trPr>
        <w:tc>
          <w:tcPr>
            <w:tcW w:w="1639" w:type="dxa"/>
            <w:shd w:val="clear" w:color="auto" w:fill="auto"/>
            <w:vAlign w:val="bottom"/>
          </w:tcPr>
          <w:p w14:paraId="513942D6" w14:textId="77777777" w:rsidR="007F02EE" w:rsidRPr="00C30142" w:rsidRDefault="007F02EE" w:rsidP="00F02637">
            <w:pPr>
              <w:spacing w:line="480" w:lineRule="auto"/>
              <w:rPr>
                <w:bCs/>
                <w:sz w:val="22"/>
                <w:szCs w:val="22"/>
              </w:rPr>
            </w:pPr>
            <w:r w:rsidRPr="00C30142">
              <w:rPr>
                <w:bCs/>
                <w:sz w:val="22"/>
                <w:szCs w:val="22"/>
              </w:rPr>
              <w:t xml:space="preserve">Locus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C5E1B0" w14:textId="77777777" w:rsidR="007F02EE" w:rsidRPr="00C30142" w:rsidRDefault="007F02EE" w:rsidP="00F02637">
            <w:pPr>
              <w:spacing w:line="480" w:lineRule="auto"/>
              <w:rPr>
                <w:bCs/>
                <w:sz w:val="22"/>
                <w:szCs w:val="22"/>
              </w:rPr>
            </w:pPr>
            <w:proofErr w:type="spellStart"/>
            <w:r w:rsidRPr="00C30142">
              <w:rPr>
                <w:bCs/>
                <w:sz w:val="22"/>
                <w:szCs w:val="22"/>
              </w:rPr>
              <w:t>Chrom</w:t>
            </w:r>
            <w:proofErr w:type="spellEnd"/>
            <w:r w:rsidRPr="00C30142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E6FDD86" w14:textId="77777777" w:rsidR="007F02EE" w:rsidRPr="00C30142" w:rsidRDefault="007F02EE" w:rsidP="00F02637">
            <w:pPr>
              <w:spacing w:line="480" w:lineRule="auto"/>
              <w:rPr>
                <w:bCs/>
                <w:sz w:val="22"/>
                <w:szCs w:val="22"/>
              </w:rPr>
            </w:pPr>
            <w:r w:rsidRPr="00C30142">
              <w:rPr>
                <w:bCs/>
                <w:sz w:val="22"/>
                <w:szCs w:val="22"/>
              </w:rPr>
              <w:t>Intron(s)</w:t>
            </w:r>
          </w:p>
        </w:tc>
        <w:tc>
          <w:tcPr>
            <w:tcW w:w="1080" w:type="dxa"/>
            <w:vAlign w:val="bottom"/>
          </w:tcPr>
          <w:p w14:paraId="54924D8C" w14:textId="3ADCA7C4" w:rsidR="007F02EE" w:rsidRPr="00C30142" w:rsidRDefault="007F02EE" w:rsidP="00F02637">
            <w:pPr>
              <w:spacing w:line="480" w:lineRule="auto"/>
              <w:rPr>
                <w:bCs/>
                <w:sz w:val="22"/>
                <w:szCs w:val="22"/>
              </w:rPr>
            </w:pPr>
            <w:r w:rsidRPr="00C30142">
              <w:rPr>
                <w:bCs/>
                <w:sz w:val="22"/>
                <w:szCs w:val="22"/>
              </w:rPr>
              <w:t xml:space="preserve">Analyzed </w:t>
            </w:r>
            <w:proofErr w:type="spellStart"/>
            <w:r w:rsidRPr="00C30142">
              <w:rPr>
                <w:bCs/>
                <w:sz w:val="22"/>
                <w:szCs w:val="22"/>
              </w:rPr>
              <w:t>Length</w:t>
            </w:r>
            <w:r w:rsidR="001532AB" w:rsidRPr="00C30142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="001532AB" w:rsidRPr="00C3014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BB5D50B" w14:textId="34EBF055" w:rsidR="007F02EE" w:rsidRPr="00C30142" w:rsidRDefault="0058487C" w:rsidP="00F90F35">
            <w:pPr>
              <w:spacing w:line="480" w:lineRule="auto"/>
              <w:rPr>
                <w:bCs/>
                <w:sz w:val="22"/>
                <w:szCs w:val="22"/>
              </w:rPr>
            </w:pPr>
            <w:r w:rsidRPr="00C30142">
              <w:rPr>
                <w:bCs/>
                <w:sz w:val="22"/>
                <w:szCs w:val="22"/>
              </w:rPr>
              <w:t xml:space="preserve">Primer sequences or </w:t>
            </w:r>
            <w:r w:rsidR="00F90F35">
              <w:rPr>
                <w:bCs/>
                <w:sz w:val="22"/>
                <w:szCs w:val="22"/>
              </w:rPr>
              <w:t>sequence source</w:t>
            </w:r>
          </w:p>
        </w:tc>
      </w:tr>
      <w:tr w:rsidR="00F90F35" w:rsidRPr="00C30142" w14:paraId="5A0FF87F" w14:textId="77777777" w:rsidTr="00F90F35">
        <w:trPr>
          <w:trHeight w:val="570"/>
        </w:trPr>
        <w:tc>
          <w:tcPr>
            <w:tcW w:w="1639" w:type="dxa"/>
            <w:shd w:val="clear" w:color="auto" w:fill="auto"/>
            <w:vAlign w:val="bottom"/>
          </w:tcPr>
          <w:p w14:paraId="11F6887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ALDOB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DDC4A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Z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CDED79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bottom"/>
          </w:tcPr>
          <w:p w14:paraId="761BF44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555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9771FE9" w14:textId="0B52F3E4" w:rsidR="00CB00CE" w:rsidRPr="00C30142" w:rsidRDefault="000965B9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Cox et al. 2007 (as </w:t>
            </w:r>
            <w:proofErr w:type="spellStart"/>
            <w:r w:rsidRPr="00C30142">
              <w:rPr>
                <w:sz w:val="22"/>
                <w:szCs w:val="22"/>
              </w:rPr>
              <w:t>AldB</w:t>
            </w:r>
            <w:proofErr w:type="spellEnd"/>
            <w:r w:rsidRPr="00C30142">
              <w:rPr>
                <w:sz w:val="22"/>
                <w:szCs w:val="22"/>
              </w:rPr>
              <w:t>)</w:t>
            </w:r>
          </w:p>
        </w:tc>
      </w:tr>
      <w:tr w:rsidR="00F90F35" w:rsidRPr="00C30142" w14:paraId="08AE6478" w14:textId="77777777" w:rsidTr="00F90F35">
        <w:trPr>
          <w:trHeight w:val="561"/>
        </w:trPr>
        <w:tc>
          <w:tcPr>
            <w:tcW w:w="1639" w:type="dxa"/>
            <w:shd w:val="clear" w:color="auto" w:fill="auto"/>
            <w:vAlign w:val="bottom"/>
          </w:tcPr>
          <w:p w14:paraId="31BD0B9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CALB1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723F1A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EB9879" w14:textId="64547900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9</w:t>
            </w:r>
            <w:r w:rsidR="004469BB">
              <w:rPr>
                <w:sz w:val="22"/>
                <w:szCs w:val="22"/>
              </w:rPr>
              <w:t>, 10</w:t>
            </w:r>
          </w:p>
        </w:tc>
        <w:tc>
          <w:tcPr>
            <w:tcW w:w="1080" w:type="dxa"/>
            <w:vAlign w:val="bottom"/>
          </w:tcPr>
          <w:p w14:paraId="3A450D22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623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615AD84" w14:textId="57E51B3E" w:rsidR="00CB00CE" w:rsidRPr="00C30142" w:rsidRDefault="000965B9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 (as Cal)</w:t>
            </w:r>
          </w:p>
        </w:tc>
      </w:tr>
      <w:tr w:rsidR="00F90F35" w:rsidRPr="00C30142" w14:paraId="11F1480B" w14:textId="77777777" w:rsidTr="00F90F35">
        <w:trPr>
          <w:trHeight w:val="459"/>
        </w:trPr>
        <w:tc>
          <w:tcPr>
            <w:tcW w:w="1639" w:type="dxa"/>
            <w:shd w:val="clear" w:color="auto" w:fill="auto"/>
            <w:vAlign w:val="bottom"/>
          </w:tcPr>
          <w:p w14:paraId="2550F5F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CHRNG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F891D8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3FFDD24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F</w:t>
            </w:r>
          </w:p>
        </w:tc>
        <w:tc>
          <w:tcPr>
            <w:tcW w:w="1080" w:type="dxa"/>
            <w:vAlign w:val="bottom"/>
          </w:tcPr>
          <w:p w14:paraId="79D38777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673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2DFA1F3" w14:textId="77777777" w:rsidR="00F02637" w:rsidRPr="00F02637" w:rsidRDefault="00F02637" w:rsidP="00F02637">
            <w:pPr>
              <w:spacing w:line="480" w:lineRule="auto"/>
              <w:rPr>
                <w:sz w:val="22"/>
                <w:szCs w:val="22"/>
              </w:rPr>
            </w:pPr>
            <w:r w:rsidRPr="00F02637">
              <w:rPr>
                <w:sz w:val="22"/>
                <w:szCs w:val="22"/>
              </w:rPr>
              <w:t>CAACCTGCTGCTGACAGTGGAGGANGGNCA</w:t>
            </w:r>
          </w:p>
          <w:p w14:paraId="4300D4D2" w14:textId="27A98040" w:rsidR="00CB00CE" w:rsidRPr="00C30142" w:rsidRDefault="00F02637" w:rsidP="00F02637">
            <w:pPr>
              <w:spacing w:line="480" w:lineRule="auto"/>
              <w:rPr>
                <w:sz w:val="22"/>
                <w:szCs w:val="22"/>
              </w:rPr>
            </w:pPr>
            <w:r w:rsidRPr="00F02637">
              <w:rPr>
                <w:sz w:val="22"/>
                <w:szCs w:val="22"/>
              </w:rPr>
              <w:t>ATCTTCCGTGCTGGNCGGTGCRTGATGG</w:t>
            </w:r>
          </w:p>
        </w:tc>
      </w:tr>
      <w:tr w:rsidR="00F90F35" w:rsidRPr="00C30142" w14:paraId="2D9374B6" w14:textId="77777777" w:rsidTr="00F90F35">
        <w:trPr>
          <w:trHeight w:val="459"/>
        </w:trPr>
        <w:tc>
          <w:tcPr>
            <w:tcW w:w="1639" w:type="dxa"/>
            <w:shd w:val="clear" w:color="auto" w:fill="auto"/>
            <w:vAlign w:val="bottom"/>
          </w:tcPr>
          <w:p w14:paraId="706599F9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CLTC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D0C658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19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855CC33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bottom"/>
          </w:tcPr>
          <w:p w14:paraId="6E879D23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735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3A43509" w14:textId="6D7D884F" w:rsidR="00CB00CE" w:rsidRPr="00C30142" w:rsidRDefault="007C44E0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Kimball et al. 2009</w:t>
            </w:r>
          </w:p>
        </w:tc>
      </w:tr>
      <w:tr w:rsidR="00F90F35" w:rsidRPr="00C30142" w14:paraId="68C22037" w14:textId="77777777" w:rsidTr="00F90F35">
        <w:trPr>
          <w:trHeight w:val="561"/>
        </w:trPr>
        <w:tc>
          <w:tcPr>
            <w:tcW w:w="1639" w:type="dxa"/>
            <w:shd w:val="clear" w:color="auto" w:fill="auto"/>
            <w:vAlign w:val="bottom"/>
          </w:tcPr>
          <w:p w14:paraId="0CF126D0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CLTCL1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6AB1FC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15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A3AE1C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bottom"/>
          </w:tcPr>
          <w:p w14:paraId="0FF41883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427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25D1A2E" w14:textId="03E32594" w:rsidR="00CB00CE" w:rsidRPr="00C30142" w:rsidRDefault="007C44E0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Kimball et al. 2009</w:t>
            </w:r>
          </w:p>
        </w:tc>
      </w:tr>
      <w:tr w:rsidR="00F90F35" w:rsidRPr="00C30142" w14:paraId="771E048B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7A5ABF1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CRYAA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61986C" w14:textId="26659015" w:rsidR="00CB00CE" w:rsidRPr="00C30142" w:rsidRDefault="001B324B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9210A39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bottom"/>
          </w:tcPr>
          <w:p w14:paraId="3392263E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1061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E9C8D34" w14:textId="77777777" w:rsidR="00F02637" w:rsidRPr="00F02637" w:rsidRDefault="00F02637" w:rsidP="00F02637">
            <w:pPr>
              <w:spacing w:line="480" w:lineRule="auto"/>
              <w:rPr>
                <w:sz w:val="22"/>
                <w:szCs w:val="22"/>
              </w:rPr>
            </w:pPr>
            <w:r w:rsidRPr="00F02637">
              <w:rPr>
                <w:sz w:val="22"/>
                <w:szCs w:val="22"/>
              </w:rPr>
              <w:t>CATGCTGGATGTAAAACACTTYTCCC</w:t>
            </w:r>
          </w:p>
          <w:p w14:paraId="08D1E3D4" w14:textId="06E1EB25" w:rsidR="00CB00CE" w:rsidRPr="00C30142" w:rsidRDefault="00F02637" w:rsidP="00F02637">
            <w:pPr>
              <w:spacing w:line="480" w:lineRule="auto"/>
              <w:rPr>
                <w:sz w:val="22"/>
                <w:szCs w:val="22"/>
              </w:rPr>
            </w:pPr>
            <w:r w:rsidRPr="00F02637">
              <w:rPr>
                <w:sz w:val="22"/>
                <w:szCs w:val="22"/>
              </w:rPr>
              <w:t>GCCWGAGAAGGTCAGCATNCCRTC</w:t>
            </w:r>
          </w:p>
        </w:tc>
      </w:tr>
      <w:tr w:rsidR="00F90F35" w:rsidRPr="00C30142" w14:paraId="15366E32" w14:textId="77777777" w:rsidTr="00F90F35">
        <w:trPr>
          <w:trHeight w:val="570"/>
        </w:trPr>
        <w:tc>
          <w:tcPr>
            <w:tcW w:w="1639" w:type="dxa"/>
            <w:shd w:val="clear" w:color="auto" w:fill="auto"/>
            <w:vAlign w:val="bottom"/>
          </w:tcPr>
          <w:p w14:paraId="55A1421B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EEF2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71D828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7E41E8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5, 6</w:t>
            </w:r>
          </w:p>
        </w:tc>
        <w:tc>
          <w:tcPr>
            <w:tcW w:w="1080" w:type="dxa"/>
            <w:vAlign w:val="bottom"/>
          </w:tcPr>
          <w:p w14:paraId="1EB35725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975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122F5A4" w14:textId="3C256161" w:rsidR="00CB00CE" w:rsidRPr="00C30142" w:rsidRDefault="007C44E0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Kimball et al. 2009</w:t>
            </w:r>
          </w:p>
        </w:tc>
      </w:tr>
      <w:tr w:rsidR="00F90F35" w:rsidRPr="00C30142" w14:paraId="2833803C" w14:textId="77777777" w:rsidTr="00F90F35">
        <w:trPr>
          <w:trHeight w:val="534"/>
        </w:trPr>
        <w:tc>
          <w:tcPr>
            <w:tcW w:w="1639" w:type="dxa"/>
            <w:shd w:val="clear" w:color="auto" w:fill="auto"/>
            <w:vAlign w:val="bottom"/>
          </w:tcPr>
          <w:p w14:paraId="642E30EE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FGB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18003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2CD0B15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5, 7</w:t>
            </w:r>
          </w:p>
        </w:tc>
        <w:tc>
          <w:tcPr>
            <w:tcW w:w="1080" w:type="dxa"/>
            <w:vAlign w:val="bottom"/>
          </w:tcPr>
          <w:p w14:paraId="4F2EFAF2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1645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85DF958" w14:textId="76798FC5" w:rsidR="00CB00CE" w:rsidRPr="00C30142" w:rsidRDefault="001532AB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Kimball et al. 2009</w:t>
            </w:r>
          </w:p>
        </w:tc>
      </w:tr>
      <w:tr w:rsidR="00F90F35" w:rsidRPr="00C30142" w14:paraId="67F7DD65" w14:textId="77777777" w:rsidTr="00F90F35">
        <w:trPr>
          <w:trHeight w:val="561"/>
        </w:trPr>
        <w:tc>
          <w:tcPr>
            <w:tcW w:w="1639" w:type="dxa"/>
            <w:shd w:val="clear" w:color="auto" w:fill="auto"/>
            <w:vAlign w:val="bottom"/>
          </w:tcPr>
          <w:p w14:paraId="5ACB3A6A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GAPDH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8CCC53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187617F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bottom"/>
          </w:tcPr>
          <w:p w14:paraId="51B41AB4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417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57155DE" w14:textId="71C23F9A" w:rsidR="00CB00CE" w:rsidRPr="00C30142" w:rsidRDefault="000965B9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</w:t>
            </w:r>
            <w:r w:rsidR="00A84B44" w:rsidRPr="00C30142">
              <w:rPr>
                <w:sz w:val="22"/>
                <w:szCs w:val="22"/>
                <w:vertAlign w:val="superscript"/>
              </w:rPr>
              <w:t xml:space="preserve"> b</w:t>
            </w:r>
            <w:r w:rsidRPr="00C30142">
              <w:rPr>
                <w:sz w:val="22"/>
                <w:szCs w:val="22"/>
              </w:rPr>
              <w:t xml:space="preserve"> (as G3PDH)</w:t>
            </w:r>
          </w:p>
        </w:tc>
      </w:tr>
      <w:tr w:rsidR="00F90F35" w:rsidRPr="00C30142" w14:paraId="68B0052C" w14:textId="77777777" w:rsidTr="00F90F35">
        <w:trPr>
          <w:trHeight w:val="552"/>
        </w:trPr>
        <w:tc>
          <w:tcPr>
            <w:tcW w:w="1639" w:type="dxa"/>
            <w:shd w:val="clear" w:color="auto" w:fill="auto"/>
            <w:vAlign w:val="bottom"/>
          </w:tcPr>
          <w:p w14:paraId="2AF54AED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HMGN2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483AC5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23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10354C9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2, 3</w:t>
            </w:r>
          </w:p>
        </w:tc>
        <w:tc>
          <w:tcPr>
            <w:tcW w:w="1080" w:type="dxa"/>
            <w:vAlign w:val="bottom"/>
          </w:tcPr>
          <w:p w14:paraId="67D865DA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758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3C85D4B" w14:textId="65A9D5D5" w:rsidR="00CB00CE" w:rsidRPr="00C30142" w:rsidRDefault="000965B9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 (as HMG)</w:t>
            </w:r>
          </w:p>
        </w:tc>
      </w:tr>
      <w:tr w:rsidR="00F90F35" w:rsidRPr="00C30142" w14:paraId="4C6BDCAA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43C35DCC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color w:val="000000"/>
                <w:sz w:val="22"/>
                <w:szCs w:val="22"/>
              </w:rPr>
              <w:t xml:space="preserve">HSP90B1 </w:t>
            </w:r>
            <w:r w:rsidRPr="00C301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F23BC5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FEBB42E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bottom"/>
          </w:tcPr>
          <w:p w14:paraId="506C2AB7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656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EE76B40" w14:textId="77777777" w:rsidR="00C30142" w:rsidRPr="00C30142" w:rsidRDefault="00C30142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GGAGCAAACAGATGATGAYGARGC</w:t>
            </w:r>
          </w:p>
          <w:p w14:paraId="60AF9ECC" w14:textId="736C62A6" w:rsidR="00CB00CE" w:rsidRPr="00C30142" w:rsidRDefault="00C30142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GGTTTTATGTCATTCATNAGRTCCC</w:t>
            </w:r>
          </w:p>
        </w:tc>
      </w:tr>
      <w:tr w:rsidR="00F90F35" w:rsidRPr="00C30142" w14:paraId="230CB8F5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60FD3674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OVM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1EF207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13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737FA57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bottom"/>
          </w:tcPr>
          <w:p w14:paraId="198BC8EE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519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2A80677" w14:textId="56F7A906" w:rsidR="00CB00CE" w:rsidRPr="00C30142" w:rsidRDefault="0058487C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</w:t>
            </w:r>
            <w:r w:rsidR="000965B9" w:rsidRPr="00C30142">
              <w:rPr>
                <w:sz w:val="22"/>
                <w:szCs w:val="22"/>
              </w:rPr>
              <w:t xml:space="preserve"> (as OVOG)</w:t>
            </w:r>
          </w:p>
        </w:tc>
      </w:tr>
      <w:tr w:rsidR="00F90F35" w:rsidRPr="00C30142" w14:paraId="00FB748F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3A204B8C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PCBD1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FF0AB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A4A9B37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bottom"/>
          </w:tcPr>
          <w:p w14:paraId="4B318889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575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464FDDC4" w14:textId="6D499561" w:rsidR="00CB00CE" w:rsidRPr="00C30142" w:rsidRDefault="000965B9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 (as DCOH)</w:t>
            </w:r>
          </w:p>
        </w:tc>
      </w:tr>
      <w:tr w:rsidR="00F90F35" w:rsidRPr="00C30142" w14:paraId="4E0DE86E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49B348F2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RHO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025230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12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1804C8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bottom"/>
          </w:tcPr>
          <w:p w14:paraId="467C448C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1105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85E8B2C" w14:textId="3AF4AEDD" w:rsidR="00CB00CE" w:rsidRPr="00C30142" w:rsidRDefault="000965B9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Cox et al. 2007 (as </w:t>
            </w:r>
            <w:proofErr w:type="spellStart"/>
            <w:r w:rsidRPr="00C30142">
              <w:rPr>
                <w:sz w:val="22"/>
                <w:szCs w:val="22"/>
              </w:rPr>
              <w:t>Rhod</w:t>
            </w:r>
            <w:proofErr w:type="spellEnd"/>
            <w:r w:rsidRPr="00C30142">
              <w:rPr>
                <w:sz w:val="22"/>
                <w:szCs w:val="22"/>
              </w:rPr>
              <w:t>)</w:t>
            </w:r>
          </w:p>
        </w:tc>
      </w:tr>
      <w:tr w:rsidR="00F90F35" w:rsidRPr="00C30142" w14:paraId="0765EB8E" w14:textId="77777777" w:rsidTr="00F90F35">
        <w:trPr>
          <w:trHeight w:val="507"/>
        </w:trPr>
        <w:tc>
          <w:tcPr>
            <w:tcW w:w="1639" w:type="dxa"/>
            <w:shd w:val="clear" w:color="auto" w:fill="auto"/>
            <w:vAlign w:val="bottom"/>
          </w:tcPr>
          <w:p w14:paraId="069AAED0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SERPINB14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3115C9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11DB103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C, D</w:t>
            </w:r>
          </w:p>
        </w:tc>
        <w:tc>
          <w:tcPr>
            <w:tcW w:w="1080" w:type="dxa"/>
            <w:vAlign w:val="bottom"/>
          </w:tcPr>
          <w:p w14:paraId="5B1C96A1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2007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FBAAE4D" w14:textId="77777777" w:rsidR="00C30142" w:rsidRPr="00C30142" w:rsidRDefault="00C30142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GTTCGCTTTGATAAACTTCCAG</w:t>
            </w:r>
          </w:p>
          <w:p w14:paraId="07BD87D5" w14:textId="77777777" w:rsidR="00C30142" w:rsidRPr="00C30142" w:rsidRDefault="00C30142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GGTGATTTGGTTGAGNATGTC</w:t>
            </w:r>
          </w:p>
          <w:p w14:paraId="0D10B147" w14:textId="77777777" w:rsidR="00C30142" w:rsidRPr="00C30142" w:rsidRDefault="00C30142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GAGACATCCTCAACAAATCAC</w:t>
            </w:r>
          </w:p>
          <w:p w14:paraId="72CB96D2" w14:textId="546D9B6D" w:rsidR="00CB00CE" w:rsidRPr="00C30142" w:rsidRDefault="00C30142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CTCTGGCTTGATCTGCAGCTG</w:t>
            </w:r>
          </w:p>
        </w:tc>
      </w:tr>
      <w:tr w:rsidR="00F90F35" w:rsidRPr="00C30142" w14:paraId="1560283B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7AABF67D" w14:textId="731BEF83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lastRenderedPageBreak/>
              <w:t>CYB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21C1258" w14:textId="3D896E3F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Mt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F89A66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5148327D" w14:textId="017861B3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1143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9C5D3EE" w14:textId="2404D0D6" w:rsidR="00CB00CE" w:rsidRPr="00C30142" w:rsidRDefault="007C44E0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</w:t>
            </w:r>
            <w:r w:rsidR="00A84B44" w:rsidRPr="00C30142">
              <w:rPr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F90F35" w:rsidRPr="00C30142" w14:paraId="0A140C83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24F41FF3" w14:textId="1B0632D8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ND2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7A6FD0" w14:textId="5C574452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Mt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82063CB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7DA1256E" w14:textId="0248B8DE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1041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2A25E021" w14:textId="253313EA" w:rsidR="00CB00CE" w:rsidRPr="00C30142" w:rsidRDefault="007C44E0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</w:t>
            </w:r>
            <w:r w:rsidR="00A84B44" w:rsidRPr="00C30142">
              <w:rPr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F90F35" w:rsidRPr="00C30142" w14:paraId="2539830A" w14:textId="77777777" w:rsidTr="00F90F35">
        <w:trPr>
          <w:trHeight w:val="360"/>
        </w:trPr>
        <w:tc>
          <w:tcPr>
            <w:tcW w:w="1639" w:type="dxa"/>
            <w:shd w:val="clear" w:color="auto" w:fill="auto"/>
            <w:vAlign w:val="bottom"/>
          </w:tcPr>
          <w:p w14:paraId="0ECA2255" w14:textId="77777777" w:rsidR="00455C70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12S</w:t>
            </w:r>
            <w:r w:rsidR="00455C70">
              <w:rPr>
                <w:sz w:val="22"/>
                <w:szCs w:val="22"/>
              </w:rPr>
              <w:t xml:space="preserve"> </w:t>
            </w:r>
          </w:p>
          <w:p w14:paraId="3E30ABBF" w14:textId="7B93BD64" w:rsidR="00CB00CE" w:rsidRPr="00C30142" w:rsidRDefault="00455C70" w:rsidP="00F02637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90F35">
              <w:t>MT-RNR1</w:t>
            </w:r>
            <w: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399407" w14:textId="1AE4EB09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Mt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7F0C1FB" w14:textId="7777777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6A4EBAAF" w14:textId="3AE8CFE7" w:rsidR="00CB00CE" w:rsidRPr="00C30142" w:rsidRDefault="00CB00CE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951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95CB931" w14:textId="2C0E2A90" w:rsidR="00CB00CE" w:rsidRPr="00C30142" w:rsidRDefault="007C44E0" w:rsidP="00F02637">
            <w:pPr>
              <w:spacing w:line="480" w:lineRule="auto"/>
              <w:rPr>
                <w:sz w:val="22"/>
                <w:szCs w:val="22"/>
              </w:rPr>
            </w:pPr>
            <w:r w:rsidRPr="00C30142">
              <w:rPr>
                <w:sz w:val="22"/>
                <w:szCs w:val="22"/>
              </w:rPr>
              <w:t>Cox et al. 2007</w:t>
            </w:r>
            <w:r w:rsidR="00A84B44" w:rsidRPr="00C30142">
              <w:rPr>
                <w:sz w:val="22"/>
                <w:szCs w:val="22"/>
                <w:vertAlign w:val="superscript"/>
              </w:rPr>
              <w:t xml:space="preserve"> b</w:t>
            </w:r>
          </w:p>
        </w:tc>
      </w:tr>
    </w:tbl>
    <w:p w14:paraId="79080652" w14:textId="77777777" w:rsidR="001532AB" w:rsidRPr="00C30142" w:rsidRDefault="001532AB" w:rsidP="00F02637">
      <w:pPr>
        <w:spacing w:line="480" w:lineRule="auto"/>
        <w:rPr>
          <w:bCs/>
          <w:sz w:val="22"/>
          <w:szCs w:val="22"/>
        </w:rPr>
      </w:pPr>
      <w:proofErr w:type="gramStart"/>
      <w:r w:rsidRPr="00C30142">
        <w:rPr>
          <w:sz w:val="22"/>
          <w:szCs w:val="22"/>
          <w:vertAlign w:val="superscript"/>
        </w:rPr>
        <w:t>a</w:t>
      </w:r>
      <w:proofErr w:type="gramEnd"/>
      <w:r w:rsidRPr="00C30142">
        <w:rPr>
          <w:bCs/>
          <w:sz w:val="22"/>
          <w:szCs w:val="22"/>
        </w:rPr>
        <w:t xml:space="preserve"> Values are sites after excluding hard to align sites, microinversions, or the insertion if FGB. </w:t>
      </w:r>
    </w:p>
    <w:p w14:paraId="562C1DB6" w14:textId="36655EF6" w:rsidR="000E4247" w:rsidRPr="00C30142" w:rsidRDefault="000E4247" w:rsidP="00F02637">
      <w:pPr>
        <w:spacing w:line="480" w:lineRule="auto"/>
        <w:rPr>
          <w:sz w:val="22"/>
          <w:szCs w:val="22"/>
        </w:rPr>
      </w:pPr>
      <w:proofErr w:type="gramStart"/>
      <w:r w:rsidRPr="00C30142">
        <w:rPr>
          <w:sz w:val="22"/>
          <w:szCs w:val="22"/>
          <w:vertAlign w:val="superscript"/>
        </w:rPr>
        <w:t>b</w:t>
      </w:r>
      <w:proofErr w:type="gramEnd"/>
      <w:r w:rsidRPr="00C30142">
        <w:rPr>
          <w:sz w:val="22"/>
          <w:szCs w:val="22"/>
          <w:vertAlign w:val="superscript"/>
        </w:rPr>
        <w:t xml:space="preserve"> </w:t>
      </w:r>
      <w:r w:rsidR="001B324B" w:rsidRPr="00C30142">
        <w:rPr>
          <w:sz w:val="22"/>
          <w:szCs w:val="22"/>
        </w:rPr>
        <w:t>Primers we used were identical to those in this publication; the primers, or slightly modified versions of them, were original</w:t>
      </w:r>
      <w:r w:rsidR="00822D1B">
        <w:rPr>
          <w:sz w:val="22"/>
          <w:szCs w:val="22"/>
        </w:rPr>
        <w:t>ly</w:t>
      </w:r>
      <w:r w:rsidR="001B324B" w:rsidRPr="00C30142">
        <w:rPr>
          <w:sz w:val="22"/>
          <w:szCs w:val="22"/>
        </w:rPr>
        <w:t xml:space="preserve"> take</w:t>
      </w:r>
      <w:r w:rsidR="00822D1B">
        <w:rPr>
          <w:sz w:val="22"/>
          <w:szCs w:val="22"/>
        </w:rPr>
        <w:t>n</w:t>
      </w:r>
      <w:r w:rsidR="001B324B" w:rsidRPr="00C30142">
        <w:rPr>
          <w:sz w:val="22"/>
          <w:szCs w:val="22"/>
        </w:rPr>
        <w:t xml:space="preserve"> from: </w:t>
      </w:r>
      <w:r w:rsidR="0058487C" w:rsidRPr="00C30142">
        <w:rPr>
          <w:sz w:val="22"/>
          <w:szCs w:val="22"/>
        </w:rPr>
        <w:t xml:space="preserve">Friesen et al. 1997, </w:t>
      </w:r>
      <w:proofErr w:type="spellStart"/>
      <w:r w:rsidR="0058487C" w:rsidRPr="00C30142">
        <w:rPr>
          <w:sz w:val="22"/>
          <w:szCs w:val="22"/>
        </w:rPr>
        <w:t>Prychitko</w:t>
      </w:r>
      <w:proofErr w:type="spellEnd"/>
      <w:r w:rsidR="0058487C" w:rsidRPr="00C30142">
        <w:rPr>
          <w:sz w:val="22"/>
          <w:szCs w:val="22"/>
        </w:rPr>
        <w:t xml:space="preserve"> and Moore 1997, Kimball et al. 1999, Sorenson et al. 1999, and Armstrong et al. 2001. </w:t>
      </w:r>
    </w:p>
    <w:p w14:paraId="757CC37A" w14:textId="77777777" w:rsidR="00433242" w:rsidRPr="00C30142" w:rsidRDefault="00433242" w:rsidP="00F02637">
      <w:pPr>
        <w:spacing w:line="480" w:lineRule="auto"/>
        <w:rPr>
          <w:sz w:val="22"/>
          <w:szCs w:val="22"/>
        </w:rPr>
      </w:pPr>
    </w:p>
    <w:sectPr w:rsidR="00433242" w:rsidRPr="00C30142" w:rsidSect="004332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7"/>
    <w:rsid w:val="0004255F"/>
    <w:rsid w:val="000965B9"/>
    <w:rsid w:val="000E4247"/>
    <w:rsid w:val="001532AB"/>
    <w:rsid w:val="00174063"/>
    <w:rsid w:val="001B324B"/>
    <w:rsid w:val="00281FAD"/>
    <w:rsid w:val="00305A98"/>
    <w:rsid w:val="003074E1"/>
    <w:rsid w:val="00433242"/>
    <w:rsid w:val="004469BB"/>
    <w:rsid w:val="00455C70"/>
    <w:rsid w:val="00496DAF"/>
    <w:rsid w:val="0058487C"/>
    <w:rsid w:val="006E5AA1"/>
    <w:rsid w:val="0073327C"/>
    <w:rsid w:val="007C44E0"/>
    <w:rsid w:val="007F02EE"/>
    <w:rsid w:val="008026D1"/>
    <w:rsid w:val="00822D1B"/>
    <w:rsid w:val="008F04DB"/>
    <w:rsid w:val="00A10227"/>
    <w:rsid w:val="00A15DD5"/>
    <w:rsid w:val="00A305C6"/>
    <w:rsid w:val="00A367B8"/>
    <w:rsid w:val="00A84B44"/>
    <w:rsid w:val="00AA3FE6"/>
    <w:rsid w:val="00AE5A39"/>
    <w:rsid w:val="00B75044"/>
    <w:rsid w:val="00BA66B1"/>
    <w:rsid w:val="00BB5B20"/>
    <w:rsid w:val="00BB7650"/>
    <w:rsid w:val="00BF18F0"/>
    <w:rsid w:val="00C11FC3"/>
    <w:rsid w:val="00C271A0"/>
    <w:rsid w:val="00C30142"/>
    <w:rsid w:val="00C97757"/>
    <w:rsid w:val="00CB00CE"/>
    <w:rsid w:val="00F02637"/>
    <w:rsid w:val="00F23AA5"/>
    <w:rsid w:val="00F56181"/>
    <w:rsid w:val="00F90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9B8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4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90F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3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3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4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90F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3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3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1152</Characters>
  <Application>Microsoft Macintosh Word</Application>
  <DocSecurity>0</DocSecurity>
  <Lines>9</Lines>
  <Paragraphs>2</Paragraphs>
  <ScaleCrop>false</ScaleCrop>
  <Company>University of Florida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Kimball</dc:creator>
  <cp:keywords/>
  <dc:description/>
  <cp:lastModifiedBy>Rebecca Kimball</cp:lastModifiedBy>
  <cp:revision>12</cp:revision>
  <dcterms:created xsi:type="dcterms:W3CDTF">2013-01-21T01:56:00Z</dcterms:created>
  <dcterms:modified xsi:type="dcterms:W3CDTF">2014-03-30T19:10:00Z</dcterms:modified>
</cp:coreProperties>
</file>