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41" w:rsidRPr="00DE53A0" w:rsidRDefault="00B36676" w:rsidP="00DE53A0">
      <w:pPr>
        <w:pStyle w:val="berschrift1"/>
        <w:jc w:val="left"/>
      </w:pPr>
      <w:r w:rsidRPr="00DE53A0">
        <w:t>Appendix A1</w:t>
      </w:r>
    </w:p>
    <w:p w:rsidR="007A6041" w:rsidRDefault="007A6041" w:rsidP="0097485C">
      <w:pPr>
        <w:rPr>
          <w:lang w:val="en-GB"/>
        </w:rPr>
      </w:pPr>
      <w:r w:rsidRPr="007A6041">
        <w:rPr>
          <w:lang w:val="en-GB"/>
        </w:rPr>
        <w:t xml:space="preserve">Movement and ranging patterns of the common chaffinch, </w:t>
      </w:r>
      <w:proofErr w:type="spellStart"/>
      <w:r w:rsidRPr="007A6041">
        <w:rPr>
          <w:i/>
          <w:iCs/>
          <w:lang w:val="en-GB"/>
        </w:rPr>
        <w:t>Fringilla</w:t>
      </w:r>
      <w:proofErr w:type="spellEnd"/>
      <w:r w:rsidRPr="007A6041">
        <w:rPr>
          <w:i/>
          <w:iCs/>
          <w:lang w:val="en-GB"/>
        </w:rPr>
        <w:t xml:space="preserve"> </w:t>
      </w:r>
      <w:proofErr w:type="spellStart"/>
      <w:r w:rsidRPr="007A6041">
        <w:rPr>
          <w:i/>
          <w:iCs/>
          <w:lang w:val="en-GB"/>
        </w:rPr>
        <w:t>coelebs</w:t>
      </w:r>
      <w:proofErr w:type="spellEnd"/>
      <w:r w:rsidRPr="007A6041">
        <w:rPr>
          <w:i/>
          <w:iCs/>
          <w:lang w:val="en-GB"/>
        </w:rPr>
        <w:t>,</w:t>
      </w:r>
      <w:r w:rsidRPr="007A6041">
        <w:rPr>
          <w:lang w:val="en-GB"/>
        </w:rPr>
        <w:t xml:space="preserve"> in heterogeneous forest landscapes</w:t>
      </w:r>
    </w:p>
    <w:p w:rsidR="007A6041" w:rsidRDefault="0097485C" w:rsidP="0097485C">
      <w:pPr>
        <w:rPr>
          <w:lang w:val="en-GB"/>
        </w:rPr>
      </w:pPr>
      <w:r>
        <w:rPr>
          <w:lang w:val="en-GB"/>
        </w:rPr>
        <w:t xml:space="preserve">By </w:t>
      </w:r>
      <w:r w:rsidR="007A6041" w:rsidRPr="004A4105">
        <w:rPr>
          <w:lang w:val="de-DE"/>
        </w:rPr>
        <w:t xml:space="preserve">Katrin </w:t>
      </w:r>
      <w:proofErr w:type="spellStart"/>
      <w:r w:rsidR="007A6041" w:rsidRPr="004A4105">
        <w:rPr>
          <w:lang w:val="de-DE"/>
        </w:rPr>
        <w:t>Kubiczek</w:t>
      </w:r>
      <w:proofErr w:type="spellEnd"/>
      <w:r w:rsidR="007A6041" w:rsidRPr="004A4105">
        <w:rPr>
          <w:lang w:val="de-DE"/>
        </w:rPr>
        <w:t xml:space="preserve">, Swen C. Renner, Stefan M. Böhm, Elisabeth K.V. </w:t>
      </w:r>
      <w:proofErr w:type="spellStart"/>
      <w:r w:rsidR="007A6041" w:rsidRPr="004A4105">
        <w:rPr>
          <w:lang w:val="de-DE"/>
        </w:rPr>
        <w:t>Kalko</w:t>
      </w:r>
      <w:proofErr w:type="spellEnd"/>
      <w:r w:rsidR="007A6041" w:rsidRPr="004A4105">
        <w:rPr>
          <w:rFonts w:cs="Helvetica"/>
          <w:lang w:val="de-DE"/>
        </w:rPr>
        <w:t xml:space="preserve">, </w:t>
      </w:r>
      <w:proofErr w:type="spellStart"/>
      <w:r w:rsidR="007A6041" w:rsidRPr="004A4105">
        <w:rPr>
          <w:lang w:val="de-DE"/>
        </w:rPr>
        <w:t>Konstans</w:t>
      </w:r>
      <w:proofErr w:type="spellEnd"/>
      <w:r w:rsidR="007A6041" w:rsidRPr="004A4105">
        <w:rPr>
          <w:lang w:val="de-DE"/>
        </w:rPr>
        <w:t xml:space="preserve"> Wells</w:t>
      </w:r>
    </w:p>
    <w:p w:rsidR="00B36676" w:rsidRPr="0097485C" w:rsidRDefault="00B36676" w:rsidP="0097485C">
      <w:pPr>
        <w:rPr>
          <w:lang w:val="en-GB"/>
        </w:rPr>
      </w:pPr>
    </w:p>
    <w:p w:rsidR="00B36676" w:rsidRPr="00671A3F" w:rsidRDefault="00B36676" w:rsidP="0097485C">
      <w:pPr>
        <w:rPr>
          <w:lang w:val="en-GB"/>
        </w:rPr>
      </w:pPr>
      <w:r w:rsidRPr="0097485C">
        <w:rPr>
          <w:rFonts w:cs="Calibri"/>
          <w:lang w:val="en-GB"/>
        </w:rPr>
        <w:t xml:space="preserve">Description: Model code for analysing potential relationships between movement </w:t>
      </w:r>
      <w:r w:rsidR="0097485C" w:rsidRPr="0097485C">
        <w:rPr>
          <w:rFonts w:cs="Calibri"/>
          <w:lang w:val="en-GB"/>
        </w:rPr>
        <w:t>rates</w:t>
      </w:r>
      <w:r w:rsidRPr="0097485C">
        <w:rPr>
          <w:rFonts w:cs="Calibri"/>
          <w:lang w:val="en-GB"/>
        </w:rPr>
        <w:t xml:space="preserve"> and hierarchically structured environmental covariates. The model uses BUGS language such as</w:t>
      </w:r>
      <w:r w:rsidRPr="00671A3F">
        <w:rPr>
          <w:rFonts w:cs="Calibri"/>
          <w:lang w:val="en-GB"/>
        </w:rPr>
        <w:t xml:space="preserve"> for the freely available </w:t>
      </w:r>
      <w:proofErr w:type="spellStart"/>
      <w:r w:rsidRPr="00671A3F">
        <w:rPr>
          <w:rFonts w:cs="Calibri"/>
          <w:lang w:val="en-GB"/>
        </w:rPr>
        <w:t>OpenBUGS</w:t>
      </w:r>
      <w:proofErr w:type="spellEnd"/>
      <w:r w:rsidRPr="00671A3F">
        <w:rPr>
          <w:rFonts w:cs="Calibri"/>
          <w:lang w:val="en-GB"/>
        </w:rPr>
        <w:t xml:space="preserve"> software, which can be found at </w:t>
      </w:r>
      <w:hyperlink r:id="rId7" w:history="1">
        <w:r w:rsidRPr="00671A3F">
          <w:rPr>
            <w:rStyle w:val="Hyperlink"/>
            <w:rFonts w:cs="Calibri"/>
            <w:lang w:val="en-GB"/>
          </w:rPr>
          <w:t>http://openbugs.info/w/</w:t>
        </w:r>
      </w:hyperlink>
    </w:p>
    <w:p w:rsidR="00B36676" w:rsidRPr="00671A3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lang w:val="en-GB"/>
        </w:rPr>
      </w:pPr>
      <w:r w:rsidRPr="00671A3F">
        <w:rPr>
          <w:lang w:val="en-GB"/>
        </w:rPr>
        <w:t>See below the model code for further comments.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>########### Start of BUGS model code  ##############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>model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>{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for(b in 1:nbird){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for(d in 1:nday[b]){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="00DC0285" w:rsidRPr="000A664F">
        <w:rPr>
          <w:rFonts w:ascii="Courier New" w:hAnsi="Courier New" w:cs="Courier New"/>
          <w:sz w:val="16"/>
          <w:szCs w:val="16"/>
          <w:lang w:val="en-GB"/>
        </w:rPr>
        <w:t>move.dist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[b,d,1]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(0, 0.01)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for(s in 1:nstep[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]){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## Note</w:t>
      </w:r>
      <w:r w:rsidR="00DC0285" w:rsidRPr="000A664F">
        <w:rPr>
          <w:rFonts w:ascii="Courier New" w:hAnsi="Courier New" w:cs="Courier New"/>
          <w:sz w:val="16"/>
          <w:szCs w:val="16"/>
          <w:lang w:val="en-GB"/>
        </w:rPr>
        <w:t xml:space="preserve"> that data</w:t>
      </w: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(observed</w:t>
      </w:r>
      <w:r w:rsidR="00DC0285" w:rsidRPr="000A664F">
        <w:rPr>
          <w:rFonts w:ascii="Courier New" w:hAnsi="Courier New" w:cs="Courier New"/>
          <w:sz w:val="16"/>
          <w:szCs w:val="16"/>
          <w:lang w:val="en-GB"/>
        </w:rPr>
        <w:t xml:space="preserve"> movement distances</w:t>
      </w:r>
      <w:r w:rsidRPr="000A664F">
        <w:rPr>
          <w:rFonts w:ascii="Courier New" w:hAnsi="Courier New" w:cs="Courier New"/>
          <w:sz w:val="16"/>
          <w:szCs w:val="16"/>
          <w:lang w:val="en-GB"/>
        </w:rPr>
        <w:t>) are on log-scale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="00DC0285" w:rsidRPr="000A664F">
        <w:rPr>
          <w:rFonts w:ascii="Courier New" w:hAnsi="Courier New" w:cs="Courier New"/>
          <w:sz w:val="16"/>
          <w:szCs w:val="16"/>
          <w:lang w:val="en-GB"/>
        </w:rPr>
        <w:t>obs</w:t>
      </w:r>
      <w:r w:rsidR="00950350" w:rsidRPr="000A664F">
        <w:rPr>
          <w:rFonts w:ascii="Courier New" w:hAnsi="Courier New" w:cs="Courier New"/>
          <w:sz w:val="16"/>
          <w:szCs w:val="16"/>
          <w:lang w:val="en-GB"/>
        </w:rPr>
        <w:t>.dist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move.dist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tau.dist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for(s in 2:nstep[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]){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move.dist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&lt;- </w:t>
      </w:r>
      <w:r w:rsidR="00DC0285" w:rsidRPr="000A664F">
        <w:rPr>
          <w:rFonts w:ascii="Courier New" w:hAnsi="Courier New" w:cs="Courier New"/>
          <w:sz w:val="16"/>
          <w:szCs w:val="16"/>
          <w:lang w:val="en-GB"/>
        </w:rPr>
        <w:t xml:space="preserve">intercept +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mu.bird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[b]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+ alpha[b,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standtype.S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]] + </w:t>
      </w:r>
      <w:proofErr w:type="spellStart"/>
      <w:r w:rsidR="00950350" w:rsidRPr="000A664F">
        <w:rPr>
          <w:rFonts w:ascii="Courier New" w:hAnsi="Courier New" w:cs="Courier New"/>
          <w:sz w:val="16"/>
          <w:szCs w:val="16"/>
          <w:lang w:val="en-GB"/>
        </w:rPr>
        <w:t>obs.dist_previous</w:t>
      </w:r>
      <w:proofErr w:type="spellEnd"/>
      <w:r w:rsidR="00950350"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="00950350"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+ beta[1,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standtype.S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]] *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shannon.P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+ beta[2,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standtype.S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]] *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beech.P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+ beta[3,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standtype.S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]] *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spruce.P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+ beta[4,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standtype.S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]] *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treedensity.P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+ beta[5,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standtype.S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]] *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temp.P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+ beta[6,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standtype.S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]] *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time.P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+ beta[7,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standtype.S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]] *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standage.S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+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bstand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standtype.S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# Imputing missing data in covariates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for(b in 1:nbird){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for(d in 1:nday[b]){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for(s in 1:nstep[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]){</w:t>
      </w:r>
    </w:p>
    <w:p w:rsidR="00950350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standtype.S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dcat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p.standtype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[])</w:t>
      </w:r>
    </w:p>
    <w:p w:rsidR="00B36676" w:rsidRPr="000A664F" w:rsidRDefault="00950350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obs.dist_previous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(0, 0.01)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standage.S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(0, 0.01)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temp.P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(0, 0.01)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time.P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(0, 0.01)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shannon.P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(0, 0.01)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beech.P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(0, 0.01)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spruce.P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(0, 0.01)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treedensity.P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(0, 0.01)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in 1:nstandtype){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p.standtype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 &lt;- 1/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nstandtype</w:t>
      </w:r>
      <w:proofErr w:type="spellEnd"/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## Priors for coefficient estimates</w:t>
      </w:r>
    </w:p>
    <w:p w:rsidR="00F62F71" w:rsidRPr="000A664F" w:rsidRDefault="00F62F71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intercept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(0, 0.01)</w:t>
      </w:r>
    </w:p>
    <w:p w:rsidR="00DC0285" w:rsidRPr="000A664F" w:rsidRDefault="00F62F71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="00B36676" w:rsidRPr="000A664F">
        <w:rPr>
          <w:rFonts w:ascii="Courier New" w:hAnsi="Courier New" w:cs="Courier New"/>
          <w:sz w:val="16"/>
          <w:szCs w:val="16"/>
          <w:lang w:val="en-GB"/>
        </w:rPr>
        <w:t>for(b in 1:nbird){</w:t>
      </w:r>
    </w:p>
    <w:p w:rsidR="00DC0285" w:rsidRPr="000A664F" w:rsidRDefault="00DC0285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mu.bird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[b]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(0,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tau.</w:t>
      </w:r>
      <w:r w:rsidR="001E2F88" w:rsidRPr="000A664F">
        <w:rPr>
          <w:rFonts w:ascii="Courier New" w:hAnsi="Courier New" w:cs="Courier New"/>
          <w:sz w:val="16"/>
          <w:szCs w:val="16"/>
          <w:lang w:val="en-GB"/>
        </w:rPr>
        <w:t>bird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)</w:t>
      </w:r>
    </w:p>
    <w:p w:rsidR="00B36676" w:rsidRPr="000A664F" w:rsidRDefault="00DC0285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bCs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mu.bird.Star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[b] &lt;-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mu.bird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[b] – mean(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mu.bird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[])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a</w:t>
      </w:r>
      <w:r w:rsidR="001E2F88" w:rsidRPr="000A664F">
        <w:rPr>
          <w:rFonts w:ascii="Courier New" w:hAnsi="Courier New" w:cs="Courier New"/>
          <w:sz w:val="16"/>
          <w:szCs w:val="16"/>
          <w:lang w:val="en-GB"/>
        </w:rPr>
        <w:t xml:space="preserve">lpha[b] ~ </w:t>
      </w:r>
      <w:proofErr w:type="spellStart"/>
      <w:r w:rsidR="001E2F88"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="001E2F88" w:rsidRPr="000A664F">
        <w:rPr>
          <w:rFonts w:ascii="Courier New" w:hAnsi="Courier New" w:cs="Courier New"/>
          <w:sz w:val="16"/>
          <w:szCs w:val="16"/>
          <w:lang w:val="en-GB"/>
        </w:rPr>
        <w:t xml:space="preserve">(0, </w:t>
      </w:r>
      <w:proofErr w:type="spellStart"/>
      <w:r w:rsidR="001E2F88" w:rsidRPr="000A664F">
        <w:rPr>
          <w:rFonts w:ascii="Courier New" w:hAnsi="Courier New" w:cs="Courier New"/>
          <w:sz w:val="16"/>
          <w:szCs w:val="16"/>
          <w:lang w:val="en-GB"/>
        </w:rPr>
        <w:t>tau.alpha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)</w:t>
      </w:r>
    </w:p>
    <w:p w:rsidR="00F62F71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F62F71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tau.bird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&lt;-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pow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sd.bird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, -2);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sd.bird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dunif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(0,10) 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tau.alpha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&lt;-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pow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sd.alpha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, -2);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sd.alpha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dunif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(0,10) </w:t>
      </w:r>
    </w:p>
    <w:p w:rsidR="00B36676" w:rsidRPr="000A664F" w:rsidRDefault="00DC0285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="00B36676" w:rsidRPr="000A664F">
        <w:rPr>
          <w:rFonts w:ascii="Courier New" w:hAnsi="Courier New" w:cs="Courier New"/>
          <w:sz w:val="16"/>
          <w:szCs w:val="16"/>
          <w:lang w:val="en-GB"/>
        </w:rPr>
        <w:t>for(j in 1:7){</w:t>
      </w:r>
    </w:p>
    <w:p w:rsidR="00B36676" w:rsidRPr="000A664F" w:rsidRDefault="00DC0285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="00B36676" w:rsidRPr="000A664F">
        <w:rPr>
          <w:rFonts w:ascii="Courier New" w:hAnsi="Courier New" w:cs="Courier New"/>
          <w:sz w:val="16"/>
          <w:szCs w:val="16"/>
          <w:lang w:val="en-GB"/>
        </w:rPr>
        <w:t>for(s in 1:nstandtype){</w:t>
      </w:r>
      <w:r w:rsidR="00B36676"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="00B36676" w:rsidRPr="000A664F">
        <w:rPr>
          <w:rFonts w:ascii="Courier New" w:hAnsi="Courier New" w:cs="Courier New"/>
          <w:sz w:val="16"/>
          <w:szCs w:val="16"/>
          <w:lang w:val="en-GB"/>
        </w:rPr>
        <w:tab/>
      </w:r>
    </w:p>
    <w:p w:rsidR="00B36676" w:rsidRPr="000A664F" w:rsidRDefault="00DC0285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="00B36676"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="00B36676" w:rsidRPr="000A664F">
        <w:rPr>
          <w:rFonts w:ascii="Courier New" w:hAnsi="Courier New" w:cs="Courier New"/>
          <w:sz w:val="16"/>
          <w:szCs w:val="16"/>
          <w:lang w:val="en-GB"/>
        </w:rPr>
        <w:t xml:space="preserve">beta[j, s] ~ </w:t>
      </w:r>
      <w:proofErr w:type="spellStart"/>
      <w:r w:rsidR="00B36676"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="00B36676" w:rsidRPr="000A664F">
        <w:rPr>
          <w:rFonts w:ascii="Courier New" w:hAnsi="Courier New" w:cs="Courier New"/>
          <w:sz w:val="16"/>
          <w:szCs w:val="16"/>
          <w:lang w:val="en-GB"/>
        </w:rPr>
        <w:t xml:space="preserve">(0, </w:t>
      </w:r>
      <w:proofErr w:type="spellStart"/>
      <w:r w:rsidR="00B36676" w:rsidRPr="000A664F">
        <w:rPr>
          <w:rFonts w:ascii="Courier New" w:hAnsi="Courier New" w:cs="Courier New"/>
          <w:sz w:val="16"/>
          <w:szCs w:val="16"/>
          <w:lang w:val="en-GB"/>
        </w:rPr>
        <w:t>tau.beta</w:t>
      </w:r>
      <w:proofErr w:type="spellEnd"/>
      <w:r w:rsidR="00B36676" w:rsidRPr="000A664F">
        <w:rPr>
          <w:rFonts w:ascii="Courier New" w:hAnsi="Courier New" w:cs="Courier New"/>
          <w:sz w:val="16"/>
          <w:szCs w:val="16"/>
          <w:lang w:val="en-GB"/>
        </w:rPr>
        <w:t>[j])</w:t>
      </w:r>
    </w:p>
    <w:p w:rsidR="00B36676" w:rsidRPr="000A664F" w:rsidRDefault="00DC0285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="00B36676" w:rsidRPr="000A664F">
        <w:rPr>
          <w:rFonts w:ascii="Courier New" w:hAnsi="Courier New" w:cs="Courier New"/>
          <w:sz w:val="16"/>
          <w:szCs w:val="16"/>
          <w:lang w:val="en-GB"/>
        </w:rPr>
        <w:t>}</w:t>
      </w:r>
    </w:p>
    <w:p w:rsidR="001133CC" w:rsidRPr="000A664F" w:rsidRDefault="001133CC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tau.beta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[j] &lt;-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pow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sd.beta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[j], -2);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sd.beta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[j]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dunif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(0,10) </w:t>
      </w:r>
      <w:r w:rsidR="00B36676" w:rsidRPr="000A664F">
        <w:rPr>
          <w:rFonts w:ascii="Courier New" w:hAnsi="Courier New" w:cs="Courier New"/>
          <w:sz w:val="16"/>
          <w:szCs w:val="16"/>
          <w:lang w:val="en-GB"/>
        </w:rPr>
        <w:tab/>
      </w:r>
    </w:p>
    <w:p w:rsidR="00B36676" w:rsidRPr="000A664F" w:rsidRDefault="001133CC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="00B36676" w:rsidRPr="000A664F">
        <w:rPr>
          <w:rFonts w:ascii="Courier New" w:hAnsi="Courier New" w:cs="Courier New"/>
          <w:sz w:val="16"/>
          <w:szCs w:val="16"/>
          <w:lang w:val="en-GB"/>
        </w:rPr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for(s in 1:nstandtype){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bstand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[s]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(0,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tau.stand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)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</w:p>
    <w:p w:rsidR="00DC0285" w:rsidRPr="000A664F" w:rsidRDefault="00DC0285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bstand.Star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[s] &lt;- 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bstand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[s]  - mean(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bstand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[]) 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tau.stand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 &lt;-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pow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sd.stand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, -2);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sd.stand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dunif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(0,10) </w:t>
      </w:r>
    </w:p>
    <w:p w:rsidR="00F62F71" w:rsidRPr="000A664F" w:rsidRDefault="00F62F71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tau.dist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&lt;-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pow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sd.dist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, -2);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sd.dist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~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dunif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(0,10) 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## Calculate residuals for further analysis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for(b in 1:nbird){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for(d in 1:nday[b]){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for(s in 1:nstep[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]){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e.y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&lt;- 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Obs.log.step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 xml:space="preserve">] - </w:t>
      </w:r>
      <w:proofErr w:type="spellStart"/>
      <w:r w:rsidR="00DC0285" w:rsidRPr="000A664F">
        <w:rPr>
          <w:rFonts w:ascii="Courier New" w:hAnsi="Courier New" w:cs="Courier New"/>
          <w:sz w:val="16"/>
          <w:szCs w:val="16"/>
          <w:lang w:val="en-GB"/>
        </w:rPr>
        <w:t>move.dist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0A664F">
        <w:rPr>
          <w:rFonts w:ascii="Courier New" w:hAnsi="Courier New" w:cs="Courier New"/>
          <w:sz w:val="16"/>
          <w:szCs w:val="16"/>
          <w:lang w:val="en-GB"/>
        </w:rPr>
        <w:t>b,d,s</w:t>
      </w:r>
      <w:proofErr w:type="spellEnd"/>
      <w:r w:rsidRPr="000A664F">
        <w:rPr>
          <w:rFonts w:ascii="Courier New" w:hAnsi="Courier New" w:cs="Courier New"/>
          <w:sz w:val="16"/>
          <w:szCs w:val="16"/>
          <w:lang w:val="en-GB"/>
        </w:rPr>
        <w:t>]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</w: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>}</w:t>
      </w:r>
    </w:p>
    <w:p w:rsidR="00B36676" w:rsidRPr="000A664F" w:rsidRDefault="00B36676" w:rsidP="000A6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0A664F">
        <w:rPr>
          <w:rFonts w:ascii="Courier New" w:hAnsi="Courier New" w:cs="Courier New"/>
          <w:sz w:val="16"/>
          <w:szCs w:val="16"/>
          <w:lang w:val="en-GB"/>
        </w:rPr>
        <w:t>########### End of BUGS model code  ##############</w:t>
      </w:r>
    </w:p>
    <w:p w:rsidR="00B36676" w:rsidRPr="00671A3F" w:rsidRDefault="00B36676" w:rsidP="000A664F">
      <w:pPr>
        <w:jc w:val="left"/>
        <w:rPr>
          <w:lang w:val="en-GB"/>
        </w:rPr>
      </w:pPr>
      <w:r w:rsidRPr="00671A3F">
        <w:rPr>
          <w:lang w:val="en-GB"/>
        </w:rPr>
        <w:t>Note that for the group-level predictors ‘bird identity’ and ‘forest stand type’ (</w:t>
      </w:r>
      <w:proofErr w:type="spellStart"/>
      <w:r w:rsidRPr="00671A3F">
        <w:rPr>
          <w:i/>
          <w:iCs/>
          <w:lang w:val="en-GB"/>
        </w:rPr>
        <w:t>S.type</w:t>
      </w:r>
      <w:r w:rsidRPr="00671A3F">
        <w:rPr>
          <w:i/>
          <w:iCs/>
          <w:vertAlign w:val="superscript"/>
          <w:lang w:val="en-GB"/>
        </w:rPr>
        <w:t>S</w:t>
      </w:r>
      <w:proofErr w:type="spellEnd"/>
      <w:r w:rsidRPr="00671A3F">
        <w:rPr>
          <w:lang w:val="en-GB"/>
        </w:rPr>
        <w:t>, see Table 1 in manuscript), we rescaled estimates for each level based on the mean as</w:t>
      </w:r>
    </w:p>
    <w:p w:rsidR="00DE53A0" w:rsidRDefault="00B36676" w:rsidP="00DE5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DE53A0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mu.bird.Star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 xml:space="preserve">[b] &lt;- </w:t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mu.bird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>[b] – mean(</w:t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mu.bird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 xml:space="preserve">[]) </w:t>
      </w:r>
    </w:p>
    <w:p w:rsidR="00B36676" w:rsidRPr="00DE53A0" w:rsidRDefault="00B36676" w:rsidP="00DE53A0">
      <w:pPr>
        <w:rPr>
          <w:lang w:val="en-GB"/>
        </w:rPr>
      </w:pPr>
      <w:r w:rsidRPr="00DE53A0">
        <w:rPr>
          <w:lang w:val="en-GB"/>
        </w:rPr>
        <w:t>and</w:t>
      </w:r>
      <w:r w:rsidRPr="00DE53A0">
        <w:rPr>
          <w:lang w:val="en-GB"/>
        </w:rPr>
        <w:tab/>
      </w:r>
    </w:p>
    <w:p w:rsidR="00B36676" w:rsidRPr="00DE53A0" w:rsidRDefault="00B36676" w:rsidP="00DE5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sz w:val="16"/>
          <w:szCs w:val="16"/>
          <w:lang w:val="en-GB"/>
        </w:rPr>
      </w:pPr>
      <w:r w:rsidRPr="00DE53A0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bstand.Star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 xml:space="preserve">[s] &lt;-  </w:t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bstand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>[s]  - mean(</w:t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bstand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>[])</w:t>
      </w:r>
    </w:p>
    <w:p w:rsidR="007C5B3D" w:rsidRDefault="00B36676" w:rsidP="000A664F">
      <w:pPr>
        <w:jc w:val="left"/>
        <w:rPr>
          <w:lang w:val="en-GB"/>
        </w:rPr>
      </w:pPr>
      <w:r w:rsidRPr="00671A3F">
        <w:rPr>
          <w:lang w:val="en-GB"/>
        </w:rPr>
        <w:t>These quantities are then well defined for posterior estimation of their effects and speed up convergence of the model, whereas “</w:t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mu.bird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>[b]</w:t>
      </w:r>
      <w:r w:rsidRPr="00DE53A0">
        <w:t xml:space="preserve">” </w:t>
      </w:r>
      <w:r w:rsidRPr="00671A3F">
        <w:rPr>
          <w:lang w:val="en-GB"/>
        </w:rPr>
        <w:t>and “</w:t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bstand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>[s]</w:t>
      </w:r>
      <w:r w:rsidRPr="00DE53A0">
        <w:t xml:space="preserve">” </w:t>
      </w:r>
      <w:r w:rsidRPr="00671A3F">
        <w:rPr>
          <w:lang w:val="en-GB"/>
        </w:rPr>
        <w:t xml:space="preserve">are not independently </w:t>
      </w:r>
      <w:r w:rsidRPr="00671A3F">
        <w:rPr>
          <w:lang w:val="en-GB"/>
        </w:rPr>
        <w:lastRenderedPageBreak/>
        <w:t xml:space="preserve">identified (see </w:t>
      </w:r>
      <w:proofErr w:type="spellStart"/>
      <w:r w:rsidR="007C5B3D">
        <w:rPr>
          <w:rFonts w:eastAsia="MS ??"/>
          <w:lang w:val="en-GB" w:eastAsia="en-US"/>
        </w:rPr>
        <w:t>Gelman</w:t>
      </w:r>
      <w:proofErr w:type="spellEnd"/>
      <w:r w:rsidR="007C5B3D">
        <w:rPr>
          <w:rFonts w:eastAsia="MS ??"/>
          <w:lang w:val="en-GB" w:eastAsia="en-US"/>
        </w:rPr>
        <w:t xml:space="preserve">, A. &amp; Hill, J. </w:t>
      </w:r>
      <w:r w:rsidRPr="00671A3F">
        <w:rPr>
          <w:rFonts w:eastAsia="MS ??"/>
          <w:lang w:val="en-GB" w:eastAsia="en-US"/>
        </w:rPr>
        <w:t>2007</w:t>
      </w:r>
      <w:r w:rsidR="00CD2987">
        <w:rPr>
          <w:rFonts w:eastAsia="MS ??"/>
          <w:lang w:val="en-GB" w:eastAsia="en-US"/>
        </w:rPr>
        <w:t>, section 19.4</w:t>
      </w:r>
      <w:r w:rsidRPr="00671A3F">
        <w:rPr>
          <w:rFonts w:eastAsia="MS ??"/>
          <w:lang w:val="en-GB" w:eastAsia="en-US"/>
        </w:rPr>
        <w:t xml:space="preserve">). Finite sample variance for these </w:t>
      </w:r>
      <w:r w:rsidRPr="00671A3F">
        <w:rPr>
          <w:lang w:val="en-GB"/>
        </w:rPr>
        <w:t xml:space="preserve">group-level predictors can then be simply calculated as </w:t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var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bstand.Star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>[])</w:t>
      </w:r>
      <w:r w:rsidRPr="00671A3F">
        <w:rPr>
          <w:lang w:val="en-GB"/>
        </w:rPr>
        <w:t xml:space="preserve"> and </w:t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var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DE53A0">
        <w:rPr>
          <w:rFonts w:ascii="Courier New" w:hAnsi="Courier New" w:cs="Courier New"/>
          <w:sz w:val="16"/>
          <w:szCs w:val="16"/>
          <w:lang w:val="en-GB"/>
        </w:rPr>
        <w:t>mu.bird.Star</w:t>
      </w:r>
      <w:proofErr w:type="spellEnd"/>
      <w:r w:rsidRPr="00DE53A0">
        <w:rPr>
          <w:rFonts w:ascii="Courier New" w:hAnsi="Courier New" w:cs="Courier New"/>
          <w:sz w:val="16"/>
          <w:szCs w:val="16"/>
          <w:lang w:val="en-GB"/>
        </w:rPr>
        <w:t>[])</w:t>
      </w:r>
      <w:r w:rsidRPr="00671A3F">
        <w:rPr>
          <w:lang w:val="en-GB"/>
        </w:rPr>
        <w:t>, respectively. For continuous predictors, finite sample variance was calculated as the squared coefficient estimates (note that all predictors have been scaled).</w:t>
      </w:r>
    </w:p>
    <w:p w:rsidR="007C5B3D" w:rsidRDefault="007C5B3D" w:rsidP="000A664F">
      <w:pPr>
        <w:jc w:val="left"/>
        <w:rPr>
          <w:lang w:val="en-GB"/>
        </w:rPr>
      </w:pPr>
      <w:r>
        <w:rPr>
          <w:lang w:val="en-GB"/>
        </w:rPr>
        <w:t xml:space="preserve">Missing values of environmental covariates and the </w:t>
      </w:r>
      <w:proofErr w:type="spellStart"/>
      <w:r>
        <w:rPr>
          <w:lang w:val="en-GB"/>
        </w:rPr>
        <w:t>autoregression</w:t>
      </w:r>
      <w:proofErr w:type="spellEnd"/>
      <w:r>
        <w:rPr>
          <w:lang w:val="en-GB"/>
        </w:rPr>
        <w:t xml:space="preserve"> term </w:t>
      </w:r>
      <w:r w:rsidRPr="004A4105">
        <w:rPr>
          <w:i/>
          <w:iCs/>
          <w:lang w:val="en-GB"/>
        </w:rPr>
        <w:sym w:font="Symbol" w:char="F06C"/>
      </w:r>
      <w:r w:rsidRPr="004A4105">
        <w:rPr>
          <w:i/>
          <w:iCs/>
          <w:lang w:val="en-GB"/>
        </w:rPr>
        <w:t>(i,d,t-1)</w:t>
      </w:r>
      <w:r>
        <w:rPr>
          <w:i/>
          <w:iCs/>
          <w:lang w:val="en-GB"/>
        </w:rPr>
        <w:t xml:space="preserve"> </w:t>
      </w:r>
      <w:r w:rsidRPr="00CA178C">
        <w:rPr>
          <w:iCs/>
          <w:lang w:val="en-GB"/>
        </w:rPr>
        <w:t>were modelled</w:t>
      </w:r>
      <w:r>
        <w:rPr>
          <w:iCs/>
          <w:lang w:val="en-GB"/>
        </w:rPr>
        <w:t xml:space="preserve"> by randomly imputing missing values with combination of different values during </w:t>
      </w:r>
      <w:r w:rsidRPr="004A4105">
        <w:rPr>
          <w:lang w:val="en-GB"/>
        </w:rPr>
        <w:t>Markov Chain Monte Carlo (MCMC)</w:t>
      </w:r>
      <w:r>
        <w:rPr>
          <w:lang w:val="en-GB"/>
        </w:rPr>
        <w:t xml:space="preserve"> sampling, so that uncertainty about missing values is well represented in the uncertainty of posterior estimates and inference (</w:t>
      </w:r>
      <w:proofErr w:type="spellStart"/>
      <w:r>
        <w:rPr>
          <w:lang w:val="en-GB"/>
        </w:rPr>
        <w:t>Gelman</w:t>
      </w:r>
      <w:proofErr w:type="spellEnd"/>
      <w:r>
        <w:rPr>
          <w:lang w:val="en-GB"/>
        </w:rPr>
        <w:t xml:space="preserve"> et al. 2005).</w:t>
      </w:r>
    </w:p>
    <w:p w:rsidR="00B36676" w:rsidRPr="00DE53A0" w:rsidRDefault="007C5B3D" w:rsidP="00DE53A0">
      <w:pPr>
        <w:pStyle w:val="berschrift1"/>
        <w:jc w:val="left"/>
      </w:pPr>
      <w:r w:rsidRPr="00DE53A0">
        <w:t>References</w:t>
      </w:r>
      <w:bookmarkStart w:id="0" w:name="_GoBack"/>
      <w:bookmarkEnd w:id="0"/>
    </w:p>
    <w:p w:rsidR="007C5B3D" w:rsidRPr="00C849BD" w:rsidRDefault="007C5B3D" w:rsidP="0097485C">
      <w:pPr>
        <w:ind w:left="567" w:hanging="567"/>
        <w:jc w:val="left"/>
        <w:rPr>
          <w:rFonts w:cs="Helvetica"/>
        </w:rPr>
      </w:pPr>
      <w:proofErr w:type="spellStart"/>
      <w:r w:rsidRPr="00C849BD">
        <w:rPr>
          <w:rFonts w:cs="Helvetica"/>
        </w:rPr>
        <w:t>Gelman</w:t>
      </w:r>
      <w:proofErr w:type="spellEnd"/>
      <w:r>
        <w:rPr>
          <w:rFonts w:cs="Helvetica"/>
        </w:rPr>
        <w:t>,</w:t>
      </w:r>
      <w:r w:rsidRPr="00C849BD">
        <w:rPr>
          <w:rFonts w:cs="Helvetica"/>
        </w:rPr>
        <w:t xml:space="preserve"> A</w:t>
      </w:r>
      <w:r>
        <w:rPr>
          <w:rFonts w:cs="Helvetica"/>
        </w:rPr>
        <w:t>.</w:t>
      </w:r>
      <w:r w:rsidRPr="00C849BD">
        <w:rPr>
          <w:rFonts w:cs="Helvetica"/>
        </w:rPr>
        <w:t>, Carlin</w:t>
      </w:r>
      <w:r>
        <w:rPr>
          <w:rFonts w:cs="Helvetica"/>
        </w:rPr>
        <w:t>,</w:t>
      </w:r>
      <w:r w:rsidRPr="00C849BD">
        <w:rPr>
          <w:rFonts w:cs="Helvetica"/>
        </w:rPr>
        <w:t xml:space="preserve"> J</w:t>
      </w:r>
      <w:r>
        <w:rPr>
          <w:rFonts w:cs="Helvetica"/>
        </w:rPr>
        <w:t xml:space="preserve">. </w:t>
      </w:r>
      <w:r w:rsidRPr="00C849BD">
        <w:rPr>
          <w:rFonts w:cs="Helvetica"/>
        </w:rPr>
        <w:t>B</w:t>
      </w:r>
      <w:r>
        <w:rPr>
          <w:rFonts w:cs="Helvetica"/>
        </w:rPr>
        <w:t>.</w:t>
      </w:r>
      <w:r w:rsidRPr="00C849BD">
        <w:rPr>
          <w:rFonts w:cs="Helvetica"/>
        </w:rPr>
        <w:t>, Stern</w:t>
      </w:r>
      <w:r>
        <w:rPr>
          <w:rFonts w:cs="Helvetica"/>
        </w:rPr>
        <w:t>,</w:t>
      </w:r>
      <w:r w:rsidRPr="00C849BD">
        <w:rPr>
          <w:rFonts w:cs="Helvetica"/>
        </w:rPr>
        <w:t xml:space="preserve"> H</w:t>
      </w:r>
      <w:r>
        <w:rPr>
          <w:rFonts w:cs="Helvetica"/>
        </w:rPr>
        <w:t xml:space="preserve">. </w:t>
      </w:r>
      <w:r w:rsidRPr="00C849BD">
        <w:rPr>
          <w:rFonts w:cs="Helvetica"/>
        </w:rPr>
        <w:t>S</w:t>
      </w:r>
      <w:r>
        <w:rPr>
          <w:rFonts w:cs="Helvetica"/>
        </w:rPr>
        <w:t>. and</w:t>
      </w:r>
      <w:r w:rsidRPr="00C849BD">
        <w:rPr>
          <w:rFonts w:cs="Helvetica"/>
        </w:rPr>
        <w:t xml:space="preserve"> Rubin</w:t>
      </w:r>
      <w:r>
        <w:rPr>
          <w:rFonts w:cs="Helvetica"/>
        </w:rPr>
        <w:t>,</w:t>
      </w:r>
      <w:r w:rsidRPr="00C849BD">
        <w:rPr>
          <w:rFonts w:cs="Helvetica"/>
        </w:rPr>
        <w:t xml:space="preserve"> D</w:t>
      </w:r>
      <w:r>
        <w:rPr>
          <w:rFonts w:cs="Helvetica"/>
        </w:rPr>
        <w:t xml:space="preserve">. </w:t>
      </w:r>
      <w:r w:rsidRPr="00C849BD">
        <w:rPr>
          <w:rFonts w:cs="Helvetica"/>
        </w:rPr>
        <w:t>B</w:t>
      </w:r>
      <w:r>
        <w:rPr>
          <w:rFonts w:cs="Helvetica"/>
        </w:rPr>
        <w:t>.</w:t>
      </w:r>
      <w:r w:rsidRPr="00C849BD">
        <w:rPr>
          <w:rFonts w:cs="Helvetica"/>
        </w:rPr>
        <w:t xml:space="preserve"> (2005) Bayesian data analysis. 2nd </w:t>
      </w:r>
      <w:proofErr w:type="spellStart"/>
      <w:r w:rsidRPr="00C849BD">
        <w:rPr>
          <w:rFonts w:cs="Helvetica"/>
        </w:rPr>
        <w:t>edn</w:t>
      </w:r>
      <w:proofErr w:type="spellEnd"/>
      <w:r w:rsidRPr="00C849BD">
        <w:rPr>
          <w:rFonts w:cs="Helvetica"/>
        </w:rPr>
        <w:t>. Chapman &amp; Hall/CRC, Boca Raton, FL, USA</w:t>
      </w:r>
      <w:r>
        <w:rPr>
          <w:rFonts w:cs="Helvetica"/>
        </w:rPr>
        <w:t>.</w:t>
      </w:r>
    </w:p>
    <w:p w:rsidR="00B36676" w:rsidRPr="000A664F" w:rsidRDefault="007C5B3D" w:rsidP="0097485C">
      <w:pPr>
        <w:ind w:left="567" w:hanging="567"/>
        <w:jc w:val="left"/>
        <w:rPr>
          <w:noProof/>
        </w:rPr>
      </w:pPr>
      <w:r w:rsidRPr="00C849BD">
        <w:rPr>
          <w:noProof/>
        </w:rPr>
        <w:t>Gelman, A. and Hill, J. 2007. Data analysis using re</w:t>
      </w:r>
      <w:r w:rsidRPr="004A4105">
        <w:rPr>
          <w:noProof/>
        </w:rPr>
        <w:t>gression and multilevel/hierarchical models. Cambridge Univ. Press, New York, USA.</w:t>
      </w:r>
    </w:p>
    <w:sectPr w:rsidR="00B36676" w:rsidRPr="000A664F" w:rsidSect="00410437">
      <w:headerReference w:type="default" r:id="rId8"/>
      <w:pgSz w:w="11900" w:h="16840" w:code="9"/>
      <w:pgMar w:top="1417" w:right="1417" w:bottom="1134" w:left="141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26" w:rsidRDefault="00D75026">
      <w:pPr>
        <w:spacing w:before="0"/>
      </w:pPr>
      <w:r>
        <w:separator/>
      </w:r>
    </w:p>
  </w:endnote>
  <w:endnote w:type="continuationSeparator" w:id="0">
    <w:p w:rsidR="00D75026" w:rsidRDefault="00D750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26" w:rsidRDefault="00D75026">
      <w:pPr>
        <w:spacing w:before="0"/>
      </w:pPr>
      <w:r>
        <w:separator/>
      </w:r>
    </w:p>
  </w:footnote>
  <w:footnote w:type="continuationSeparator" w:id="0">
    <w:p w:rsidR="00D75026" w:rsidRDefault="00D750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D5" w:rsidRDefault="00AC269C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3667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7485C">
      <w:rPr>
        <w:rStyle w:val="Seitenzahl"/>
        <w:noProof/>
      </w:rPr>
      <w:t>3</w:t>
    </w:r>
    <w:r>
      <w:rPr>
        <w:rStyle w:val="Seitenzahl"/>
      </w:rPr>
      <w:fldChar w:fldCharType="end"/>
    </w:r>
  </w:p>
  <w:p w:rsidR="00437CD5" w:rsidRDefault="008D69E7">
    <w:pPr>
      <w:pStyle w:val="Kopfzeile"/>
      <w:ind w:right="360"/>
    </w:pPr>
    <w:r>
      <w:t xml:space="preserve">Appendix, </w:t>
    </w:r>
    <w:r w:rsidR="00B36676">
      <w:t xml:space="preserve">Bird movement in </w:t>
    </w:r>
    <w:r w:rsidR="00B36676">
      <w:rPr>
        <w:lang w:val="en-GB"/>
      </w:rPr>
      <w:t>heterogeneous</w:t>
    </w:r>
    <w:r w:rsidR="00B36676">
      <w:t xml:space="preserve"> forests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6676"/>
    <w:rsid w:val="000A664F"/>
    <w:rsid w:val="001133CC"/>
    <w:rsid w:val="001E2F88"/>
    <w:rsid w:val="001E327C"/>
    <w:rsid w:val="00220B64"/>
    <w:rsid w:val="00410437"/>
    <w:rsid w:val="0054555A"/>
    <w:rsid w:val="005813AE"/>
    <w:rsid w:val="0059185E"/>
    <w:rsid w:val="007A6041"/>
    <w:rsid w:val="007C5B3D"/>
    <w:rsid w:val="00827BFB"/>
    <w:rsid w:val="008D69E7"/>
    <w:rsid w:val="00950350"/>
    <w:rsid w:val="0097485C"/>
    <w:rsid w:val="00A2282F"/>
    <w:rsid w:val="00AC269C"/>
    <w:rsid w:val="00B36676"/>
    <w:rsid w:val="00CD2987"/>
    <w:rsid w:val="00D75026"/>
    <w:rsid w:val="00DC0285"/>
    <w:rsid w:val="00DE53A0"/>
    <w:rsid w:val="00EE5CEF"/>
    <w:rsid w:val="00F605FE"/>
    <w:rsid w:val="00F62F71"/>
    <w:rsid w:val="00FB6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676"/>
    <w:pPr>
      <w:spacing w:before="120" w:after="0"/>
      <w:jc w:val="both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366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36676"/>
    <w:pPr>
      <w:keepNext/>
      <w:keepLines/>
      <w:spacing w:before="200"/>
      <w:outlineLvl w:val="2"/>
    </w:pPr>
    <w:rPr>
      <w:rFonts w:ascii="Calibri" w:eastAsia="MS ????" w:hAnsi="Calibri" w:cs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36676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B36676"/>
    <w:rPr>
      <w:rFonts w:ascii="Calibri" w:eastAsia="MS ????" w:hAnsi="Calibri" w:cs="Calibri"/>
      <w:b/>
      <w:bCs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B36676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6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67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3667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676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6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67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B36676"/>
    <w:pPr>
      <w:ind w:left="720"/>
    </w:pPr>
  </w:style>
  <w:style w:type="character" w:styleId="Hyperlink">
    <w:name w:val="Hyperlink"/>
    <w:basedOn w:val="Absatz-Standardschriftart"/>
    <w:uiPriority w:val="99"/>
    <w:rsid w:val="00B36676"/>
    <w:rPr>
      <w:rFonts w:ascii="Times New Roman" w:hAnsi="Times New Roman"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rsid w:val="00B36676"/>
    <w:rPr>
      <w:rFonts w:ascii="Times New Roman" w:hAnsi="Times New Roman" w:cs="Times New Roman"/>
      <w:color w:val="808080"/>
    </w:rPr>
  </w:style>
  <w:style w:type="paragraph" w:styleId="Kopfzeile">
    <w:name w:val="header"/>
    <w:basedOn w:val="Standard"/>
    <w:link w:val="KopfzeileZchn"/>
    <w:uiPriority w:val="99"/>
    <w:rsid w:val="00B36676"/>
    <w:pPr>
      <w:tabs>
        <w:tab w:val="center" w:pos="4320"/>
        <w:tab w:val="right" w:pos="8640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676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rsid w:val="00B36676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rsid w:val="00B36676"/>
    <w:pPr>
      <w:tabs>
        <w:tab w:val="center" w:pos="4320"/>
        <w:tab w:val="right" w:pos="8640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B36676"/>
    <w:rPr>
      <w:rFonts w:ascii="Times New Roman" w:eastAsia="Times New Roman" w:hAnsi="Times New Roman" w:cs="Times New Roman"/>
      <w:lang w:eastAsia="de-DE"/>
    </w:rPr>
  </w:style>
  <w:style w:type="character" w:styleId="Zeilennummer">
    <w:name w:val="line number"/>
    <w:basedOn w:val="Absatz-Standardschriftart"/>
    <w:uiPriority w:val="99"/>
    <w:rsid w:val="00B3667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penbugs.info/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Company>Uni Ulm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</dc:creator>
  <cp:keywords/>
  <cp:lastModifiedBy>Swen Renner</cp:lastModifiedBy>
  <cp:revision>16</cp:revision>
  <dcterms:created xsi:type="dcterms:W3CDTF">2013-05-12T20:33:00Z</dcterms:created>
  <dcterms:modified xsi:type="dcterms:W3CDTF">2013-10-07T10:10:00Z</dcterms:modified>
</cp:coreProperties>
</file>