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E4" w:rsidRDefault="00DA6EF1" w:rsidP="00DA6EF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290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C7760">
        <w:rPr>
          <w:rFonts w:ascii="Times New Roman" w:hAnsi="Times New Roman" w:cs="Times New Roman"/>
          <w:b/>
          <w:sz w:val="24"/>
          <w:szCs w:val="24"/>
        </w:rPr>
        <w:t>S</w:t>
      </w:r>
      <w:r w:rsidR="00D60CA2">
        <w:rPr>
          <w:rFonts w:ascii="Times New Roman" w:hAnsi="Times New Roman" w:cs="Times New Roman"/>
          <w:b/>
          <w:sz w:val="24"/>
          <w:szCs w:val="24"/>
        </w:rPr>
        <w:t>4</w:t>
      </w:r>
      <w:r w:rsidRPr="000E29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E4">
        <w:rPr>
          <w:rFonts w:ascii="Times New Roman" w:hAnsi="Times New Roman" w:cs="Times New Roman"/>
          <w:sz w:val="24"/>
          <w:szCs w:val="24"/>
        </w:rPr>
        <w:t xml:space="preserve"> G</w:t>
      </w:r>
      <w:r w:rsidR="00AA76E4" w:rsidRPr="00AA76E4">
        <w:rPr>
          <w:rFonts w:ascii="Times New Roman" w:hAnsi="Times New Roman" w:cs="Times New Roman"/>
          <w:b/>
          <w:sz w:val="24"/>
          <w:szCs w:val="24"/>
        </w:rPr>
        <w:t>rowth rate of fleshy and calcareous algae.</w:t>
      </w:r>
    </w:p>
    <w:tbl>
      <w:tblPr>
        <w:tblStyle w:val="TableGrid"/>
        <w:tblW w:w="7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1282"/>
        <w:gridCol w:w="1370"/>
        <w:gridCol w:w="467"/>
        <w:gridCol w:w="1748"/>
      </w:tblGrid>
      <w:tr w:rsidR="00DA6EF1" w:rsidRPr="004E0535" w:rsidTr="00DA6EF1">
        <w:trPr>
          <w:trHeight w:val="647"/>
          <w:jc w:val="center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DA6EF1" w:rsidRPr="004E0535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DA6EF1" w:rsidRPr="004E0535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A6EF1" w:rsidRPr="004E0535" w:rsidRDefault="00AB6C94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</w:p>
          <w:p w:rsidR="00DA6EF1" w:rsidRPr="00F82FA7" w:rsidRDefault="002427BE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(mg </w:t>
            </w:r>
            <w:r w:rsidR="00DA6EF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A6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DA6EF1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DA6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DA6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  <w:tcBorders>
              <w:top w:val="single" w:sz="4" w:space="0" w:color="auto"/>
            </w:tcBorders>
          </w:tcPr>
          <w:p w:rsidR="00DA6EF1" w:rsidRPr="00505354" w:rsidRDefault="00DA6EF1" w:rsidP="00DA6E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Fleshy m</w:t>
            </w:r>
            <w:r w:rsidRPr="00505354">
              <w:rPr>
                <w:rFonts w:ascii="Times New Roman" w:hAnsi="Times New Roman" w:cs="Times New Roman"/>
                <w:b/>
                <w:sz w:val="24"/>
                <w:szCs w:val="24"/>
              </w:rPr>
              <w:t>acroalgae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Pr="00030E3B" w:rsidRDefault="00DA6EF1" w:rsidP="00740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740C81">
              <w:rPr>
                <w:rFonts w:ascii="Times New Roman" w:hAnsi="Times New Roman" w:cs="Times New Roman"/>
                <w:i/>
                <w:sz w:val="24"/>
                <w:szCs w:val="24"/>
              </w:rPr>
              <w:t>canthophora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spicifera</w:t>
            </w: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  <w:r w:rsidR="004A50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-35.23 ± 13.52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Pr="00DA5C0D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-12.21 ± 14.66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Pr="00030E3B" w:rsidRDefault="00740C8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Avrainvillea</w:t>
            </w:r>
            <w:r w:rsidR="00DA6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amadelpha </w:t>
            </w: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  <w:r w:rsidR="004A50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5.95 ± 2.49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Pr="00DA5C0D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-4.24 ± 2.76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Pr="00030E3B" w:rsidRDefault="00DA6EF1" w:rsidP="00740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740C81">
              <w:rPr>
                <w:rFonts w:ascii="Times New Roman" w:hAnsi="Times New Roman" w:cs="Times New Roman"/>
                <w:i/>
                <w:sz w:val="24"/>
                <w:szCs w:val="24"/>
              </w:rPr>
              <w:t>aulerpa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serrulata</w:t>
            </w: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  <w:r w:rsidR="004A50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 ± 2.43</w:t>
            </w:r>
          </w:p>
        </w:tc>
      </w:tr>
      <w:tr w:rsidR="00DA6EF1" w:rsidRPr="004E0535" w:rsidTr="00DA6EF1">
        <w:trPr>
          <w:jc w:val="center"/>
        </w:trPr>
        <w:tc>
          <w:tcPr>
            <w:tcW w:w="2909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Pr="00DA5C0D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19.41 ± 3.26</w:t>
            </w:r>
          </w:p>
        </w:tc>
      </w:tr>
      <w:tr w:rsidR="00DA6EF1" w:rsidRPr="004E0535" w:rsidTr="00DA6EF1">
        <w:trPr>
          <w:jc w:val="center"/>
        </w:trPr>
        <w:tc>
          <w:tcPr>
            <w:tcW w:w="2909" w:type="dxa"/>
          </w:tcPr>
          <w:p w:rsidR="00DA6EF1" w:rsidRPr="00030E3B" w:rsidRDefault="00DA6EF1" w:rsidP="00740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  <w:r w:rsidR="004A50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7.51 ± 10.82</w:t>
            </w:r>
          </w:p>
        </w:tc>
      </w:tr>
      <w:tr w:rsidR="00DA6EF1" w:rsidRPr="004E0535" w:rsidTr="00DA6EF1">
        <w:trPr>
          <w:jc w:val="center"/>
        </w:trPr>
        <w:tc>
          <w:tcPr>
            <w:tcW w:w="2909" w:type="dxa"/>
          </w:tcPr>
          <w:p w:rsidR="00DA6EF1" w:rsidRPr="00327266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Pr="00DA5C0D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-16.43 ± 6.46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Pr="00030E3B" w:rsidRDefault="00740C81" w:rsidP="00740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Dictyota </w:t>
            </w:r>
            <w:r w:rsidR="00DA6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bartayresiana </w:t>
            </w: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  <w:r w:rsidR="004A50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 ± 3.62</w:t>
            </w:r>
          </w:p>
        </w:tc>
      </w:tr>
      <w:tr w:rsidR="00DA6EF1" w:rsidRPr="000E2904" w:rsidTr="00DA6EF1">
        <w:trPr>
          <w:jc w:val="center"/>
        </w:trPr>
        <w:tc>
          <w:tcPr>
            <w:tcW w:w="2909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Pr="00DA5C0D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22.60 ± 4.03</w:t>
            </w:r>
          </w:p>
        </w:tc>
      </w:tr>
      <w:tr w:rsidR="00DA6EF1" w:rsidRPr="000E2904" w:rsidTr="00DA6EF1">
        <w:trPr>
          <w:jc w:val="center"/>
        </w:trPr>
        <w:tc>
          <w:tcPr>
            <w:tcW w:w="2909" w:type="dxa"/>
          </w:tcPr>
          <w:p w:rsidR="00DA6EF1" w:rsidRPr="00030E3B" w:rsidRDefault="00DA6EF1" w:rsidP="00740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740C81">
              <w:rPr>
                <w:rFonts w:ascii="Times New Roman" w:hAnsi="Times New Roman" w:cs="Times New Roman"/>
                <w:i/>
                <w:sz w:val="24"/>
                <w:szCs w:val="24"/>
              </w:rPr>
              <w:t>ypnea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pannosa</w:t>
            </w: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  <w:r w:rsidR="004A50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 ± 8.36</w:t>
            </w:r>
          </w:p>
        </w:tc>
      </w:tr>
      <w:tr w:rsidR="00DA6EF1" w:rsidRPr="000E2904" w:rsidTr="00DA6EF1">
        <w:trPr>
          <w:jc w:val="center"/>
        </w:trPr>
        <w:tc>
          <w:tcPr>
            <w:tcW w:w="2909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Pr="00DA5C0D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 ± 4.45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Pr="00505354" w:rsidRDefault="007F7AE3" w:rsidP="00DA6E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Upright calcareous algae</w:t>
            </w: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Pr="00030E3B" w:rsidRDefault="00740C81" w:rsidP="00740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Dichotomaria</w:t>
            </w:r>
            <w:r w:rsidR="00DA6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marginata </w:t>
            </w: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  <w:r w:rsidR="004A50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19.96 ± 3.66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Pr="00DA5C0D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0.367 ± 3.57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Pr="00030E3B" w:rsidRDefault="00740C8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Galaxaura</w:t>
            </w:r>
            <w:r w:rsidR="00DA6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rugosa</w:t>
            </w: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  <w:r w:rsidR="004A50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 ± 1.42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Pr="00DA5C0D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-9.08 ± 6.25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Pr="00030E3B" w:rsidRDefault="00740C8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Halimeda</w:t>
            </w:r>
            <w:r w:rsidR="00DA6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opuntia</w:t>
            </w: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  <w:r w:rsidR="004A50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 ± 1.65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Pr="00DA5C0D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-7.96 ± 1.11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Pr="00030E3B" w:rsidRDefault="00DA6EF1" w:rsidP="00740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  <w:r w:rsidR="004A50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25.37 ± 2.93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Pr="00DA5C0D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± 2.07 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Pr="00030E3B" w:rsidRDefault="00740C8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Halimeda</w:t>
            </w:r>
            <w:r w:rsidR="00DA6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taenicola</w:t>
            </w: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  <w:r w:rsidR="004A50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 ± 0.204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Pr="00DA5C0D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0.885 ± 1.19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Pr="00030E3B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  <w:r w:rsidR="004A50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43.32 ± 18.53 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Pr="00DA5C0D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37.52 ± 18.03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Pr="00030E3B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  <w:r w:rsidR="004A50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23.31 ± 3.30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Pr="00DA5C0D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25.97 ± 2.82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Pr="00505354" w:rsidRDefault="00DA6EF1" w:rsidP="00DA6E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Crustose coralline a</w:t>
            </w:r>
            <w:r w:rsidRPr="00505354">
              <w:rPr>
                <w:rFonts w:ascii="Times New Roman" w:hAnsi="Times New Roman" w:cs="Times New Roman"/>
                <w:b/>
                <w:sz w:val="24"/>
                <w:szCs w:val="24"/>
              </w:rPr>
              <w:t>lgae</w:t>
            </w: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Pr="00112C75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Lithophyllum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  <w:r w:rsidR="004A50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DA6EF1" w:rsidRPr="00810729" w:rsidRDefault="00DA6EF1" w:rsidP="00DA6EF1">
            <w:pPr>
              <w:pStyle w:val="NoSpacing"/>
              <w:jc w:val="center"/>
            </w:pPr>
            <w:r w:rsidRPr="0081072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 ± 0.033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Pr="00DA5C0D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-0.165 ± 0.081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  <w:r w:rsidR="004A50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0.228 ± 0.076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6EF1" w:rsidRPr="00DA5C0D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-0.196 ± 0.097</w:t>
            </w:r>
          </w:p>
        </w:tc>
      </w:tr>
      <w:tr w:rsidR="00DA6EF1" w:rsidTr="00DA6EF1">
        <w:trPr>
          <w:jc w:val="center"/>
        </w:trPr>
        <w:tc>
          <w:tcPr>
            <w:tcW w:w="2909" w:type="dxa"/>
          </w:tcPr>
          <w:p w:rsidR="00DA6EF1" w:rsidRPr="00030E3B" w:rsidRDefault="00740C81" w:rsidP="00740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Lithophyllum</w:t>
            </w:r>
            <w:r w:rsidR="00DA6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prototypum</w:t>
            </w:r>
            <w:r w:rsidR="00DA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70" w:type="dxa"/>
          </w:tcPr>
          <w:p w:rsidR="00DA6EF1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  <w:r w:rsidR="004A50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0.266 ± 0.135</w:t>
            </w:r>
          </w:p>
        </w:tc>
      </w:tr>
      <w:tr w:rsidR="00DA6EF1" w:rsidTr="004A5063">
        <w:trPr>
          <w:trHeight w:val="342"/>
          <w:jc w:val="center"/>
        </w:trPr>
        <w:tc>
          <w:tcPr>
            <w:tcW w:w="2909" w:type="dxa"/>
            <w:tcBorders>
              <w:bottom w:val="single" w:sz="4" w:space="0" w:color="auto"/>
            </w:tcBorders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DA6EF1" w:rsidRPr="00DA5C0D" w:rsidRDefault="00DA6EF1" w:rsidP="004A50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-0.240 ± 0.122</w:t>
            </w:r>
          </w:p>
        </w:tc>
      </w:tr>
    </w:tbl>
    <w:p w:rsidR="00740C81" w:rsidRPr="0075729D" w:rsidRDefault="00740C81" w:rsidP="00AA76E4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0C81" w:rsidRPr="0075729D" w:rsidSect="00FE3AA5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12" w:rsidRDefault="00484812" w:rsidP="00DF7946">
      <w:pPr>
        <w:spacing w:after="0" w:line="240" w:lineRule="auto"/>
      </w:pPr>
      <w:r>
        <w:separator/>
      </w:r>
    </w:p>
  </w:endnote>
  <w:endnote w:type="continuationSeparator" w:id="0">
    <w:p w:rsidR="00484812" w:rsidRDefault="00484812" w:rsidP="00DF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41193230"/>
      <w:docPartObj>
        <w:docPartGallery w:val="Page Numbers (Bottom of Page)"/>
        <w:docPartUnique/>
      </w:docPartObj>
    </w:sdtPr>
    <w:sdtEndPr/>
    <w:sdtContent>
      <w:p w:rsidR="00BF62AD" w:rsidRPr="004E5BA9" w:rsidRDefault="00672AA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5B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62AD" w:rsidRPr="004E5B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5B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0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5B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62AD" w:rsidRPr="004E5BA9" w:rsidRDefault="00BF62A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12" w:rsidRDefault="00484812" w:rsidP="00DF7946">
      <w:pPr>
        <w:spacing w:after="0" w:line="240" w:lineRule="auto"/>
      </w:pPr>
      <w:r>
        <w:separator/>
      </w:r>
    </w:p>
  </w:footnote>
  <w:footnote w:type="continuationSeparator" w:id="0">
    <w:p w:rsidR="00484812" w:rsidRDefault="00484812" w:rsidP="00DF7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42C"/>
    <w:multiLevelType w:val="hybridMultilevel"/>
    <w:tmpl w:val="DD5A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6A8F"/>
    <w:multiLevelType w:val="hybridMultilevel"/>
    <w:tmpl w:val="1B04EF14"/>
    <w:lvl w:ilvl="0" w:tplc="B158E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F0F29"/>
    <w:multiLevelType w:val="hybridMultilevel"/>
    <w:tmpl w:val="8F8A0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oral Reef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/ENLayout&gt;"/>
    <w:docVar w:name="EN.Libraries" w:val="&lt;Libraries&gt;&lt;/Libraries&gt;"/>
  </w:docVars>
  <w:rsids>
    <w:rsidRoot w:val="00C56F10"/>
    <w:rsid w:val="00000495"/>
    <w:rsid w:val="00002645"/>
    <w:rsid w:val="00007785"/>
    <w:rsid w:val="0001126E"/>
    <w:rsid w:val="00011CD4"/>
    <w:rsid w:val="0001452B"/>
    <w:rsid w:val="00015C80"/>
    <w:rsid w:val="00016D51"/>
    <w:rsid w:val="000220CF"/>
    <w:rsid w:val="00026536"/>
    <w:rsid w:val="00030D58"/>
    <w:rsid w:val="000419E4"/>
    <w:rsid w:val="00043429"/>
    <w:rsid w:val="0004708F"/>
    <w:rsid w:val="00053E06"/>
    <w:rsid w:val="00054B2C"/>
    <w:rsid w:val="000573B5"/>
    <w:rsid w:val="00057C50"/>
    <w:rsid w:val="00065597"/>
    <w:rsid w:val="00067D72"/>
    <w:rsid w:val="00072755"/>
    <w:rsid w:val="0007436E"/>
    <w:rsid w:val="00085245"/>
    <w:rsid w:val="00096E71"/>
    <w:rsid w:val="00097129"/>
    <w:rsid w:val="000A1CCD"/>
    <w:rsid w:val="000B1EF3"/>
    <w:rsid w:val="000B61A6"/>
    <w:rsid w:val="000C48FC"/>
    <w:rsid w:val="000D4A1F"/>
    <w:rsid w:val="000E1184"/>
    <w:rsid w:val="000E1947"/>
    <w:rsid w:val="000E69F1"/>
    <w:rsid w:val="000F2562"/>
    <w:rsid w:val="000F41D0"/>
    <w:rsid w:val="000F6311"/>
    <w:rsid w:val="000F7DE0"/>
    <w:rsid w:val="0010441C"/>
    <w:rsid w:val="001048A2"/>
    <w:rsid w:val="00110C42"/>
    <w:rsid w:val="00113A4B"/>
    <w:rsid w:val="00125BF1"/>
    <w:rsid w:val="00127463"/>
    <w:rsid w:val="001325B8"/>
    <w:rsid w:val="00140E86"/>
    <w:rsid w:val="00147861"/>
    <w:rsid w:val="00153176"/>
    <w:rsid w:val="001554BE"/>
    <w:rsid w:val="001737A0"/>
    <w:rsid w:val="00177320"/>
    <w:rsid w:val="00185E04"/>
    <w:rsid w:val="00186F77"/>
    <w:rsid w:val="00196586"/>
    <w:rsid w:val="001A464E"/>
    <w:rsid w:val="001A4D86"/>
    <w:rsid w:val="001A6003"/>
    <w:rsid w:val="001A6B5B"/>
    <w:rsid w:val="001B3420"/>
    <w:rsid w:val="001B3426"/>
    <w:rsid w:val="001B70BF"/>
    <w:rsid w:val="001C5295"/>
    <w:rsid w:val="001D07C1"/>
    <w:rsid w:val="001D275F"/>
    <w:rsid w:val="001D720F"/>
    <w:rsid w:val="001F2B1B"/>
    <w:rsid w:val="001F5ED8"/>
    <w:rsid w:val="00205C19"/>
    <w:rsid w:val="002202D1"/>
    <w:rsid w:val="00222316"/>
    <w:rsid w:val="00224EFC"/>
    <w:rsid w:val="002307D5"/>
    <w:rsid w:val="002346BC"/>
    <w:rsid w:val="002427BE"/>
    <w:rsid w:val="002444C6"/>
    <w:rsid w:val="00244888"/>
    <w:rsid w:val="00250539"/>
    <w:rsid w:val="00265FD5"/>
    <w:rsid w:val="00267104"/>
    <w:rsid w:val="00274588"/>
    <w:rsid w:val="00291B0A"/>
    <w:rsid w:val="00291F30"/>
    <w:rsid w:val="00292339"/>
    <w:rsid w:val="002959A8"/>
    <w:rsid w:val="002A0C3E"/>
    <w:rsid w:val="002A5002"/>
    <w:rsid w:val="002B65FD"/>
    <w:rsid w:val="002C7760"/>
    <w:rsid w:val="002E15E6"/>
    <w:rsid w:val="002E1A1C"/>
    <w:rsid w:val="002E2775"/>
    <w:rsid w:val="002E609D"/>
    <w:rsid w:val="002E7168"/>
    <w:rsid w:val="00300C21"/>
    <w:rsid w:val="00301A3E"/>
    <w:rsid w:val="0031429D"/>
    <w:rsid w:val="0031459B"/>
    <w:rsid w:val="00315F40"/>
    <w:rsid w:val="003210F9"/>
    <w:rsid w:val="0032302B"/>
    <w:rsid w:val="003346FC"/>
    <w:rsid w:val="00341024"/>
    <w:rsid w:val="003464DB"/>
    <w:rsid w:val="003543FE"/>
    <w:rsid w:val="003547DC"/>
    <w:rsid w:val="00367361"/>
    <w:rsid w:val="00372AF1"/>
    <w:rsid w:val="00374C7A"/>
    <w:rsid w:val="00375844"/>
    <w:rsid w:val="00376C7F"/>
    <w:rsid w:val="00377424"/>
    <w:rsid w:val="00380294"/>
    <w:rsid w:val="0038035D"/>
    <w:rsid w:val="00381723"/>
    <w:rsid w:val="00383234"/>
    <w:rsid w:val="003A2140"/>
    <w:rsid w:val="003A2481"/>
    <w:rsid w:val="003A2532"/>
    <w:rsid w:val="003A476D"/>
    <w:rsid w:val="003A58A1"/>
    <w:rsid w:val="003A7011"/>
    <w:rsid w:val="003A79ED"/>
    <w:rsid w:val="003B1024"/>
    <w:rsid w:val="003B462C"/>
    <w:rsid w:val="003B4F23"/>
    <w:rsid w:val="003C3269"/>
    <w:rsid w:val="003D51C9"/>
    <w:rsid w:val="003E4251"/>
    <w:rsid w:val="003E5C1E"/>
    <w:rsid w:val="003E6CA5"/>
    <w:rsid w:val="003F0312"/>
    <w:rsid w:val="003F4A10"/>
    <w:rsid w:val="004018FC"/>
    <w:rsid w:val="004021B8"/>
    <w:rsid w:val="00411521"/>
    <w:rsid w:val="004164CA"/>
    <w:rsid w:val="00420F14"/>
    <w:rsid w:val="00432EA5"/>
    <w:rsid w:val="0043523B"/>
    <w:rsid w:val="004360B7"/>
    <w:rsid w:val="00440E0D"/>
    <w:rsid w:val="00445B3E"/>
    <w:rsid w:val="00452487"/>
    <w:rsid w:val="00454D49"/>
    <w:rsid w:val="0045683B"/>
    <w:rsid w:val="00457562"/>
    <w:rsid w:val="00457AAB"/>
    <w:rsid w:val="0046507B"/>
    <w:rsid w:val="00465254"/>
    <w:rsid w:val="0046651C"/>
    <w:rsid w:val="004716CE"/>
    <w:rsid w:val="00472446"/>
    <w:rsid w:val="00474230"/>
    <w:rsid w:val="00481342"/>
    <w:rsid w:val="00484812"/>
    <w:rsid w:val="00486DCD"/>
    <w:rsid w:val="004928D7"/>
    <w:rsid w:val="0049347D"/>
    <w:rsid w:val="00495C6F"/>
    <w:rsid w:val="004A2B85"/>
    <w:rsid w:val="004A5063"/>
    <w:rsid w:val="004B000B"/>
    <w:rsid w:val="004B1202"/>
    <w:rsid w:val="004D036C"/>
    <w:rsid w:val="004D448B"/>
    <w:rsid w:val="004D4F97"/>
    <w:rsid w:val="004D7EA4"/>
    <w:rsid w:val="004E5BA9"/>
    <w:rsid w:val="004E716D"/>
    <w:rsid w:val="004F5386"/>
    <w:rsid w:val="005051AD"/>
    <w:rsid w:val="00513F56"/>
    <w:rsid w:val="00523223"/>
    <w:rsid w:val="00523DCD"/>
    <w:rsid w:val="005309AD"/>
    <w:rsid w:val="00532889"/>
    <w:rsid w:val="00532F89"/>
    <w:rsid w:val="0053315A"/>
    <w:rsid w:val="005337CD"/>
    <w:rsid w:val="005365EA"/>
    <w:rsid w:val="00542C2F"/>
    <w:rsid w:val="00543CAF"/>
    <w:rsid w:val="0055030E"/>
    <w:rsid w:val="005503EC"/>
    <w:rsid w:val="0055288D"/>
    <w:rsid w:val="00552FDB"/>
    <w:rsid w:val="00560DDF"/>
    <w:rsid w:val="005610B1"/>
    <w:rsid w:val="00566AC9"/>
    <w:rsid w:val="00585F2E"/>
    <w:rsid w:val="005942F7"/>
    <w:rsid w:val="0059671D"/>
    <w:rsid w:val="00596A4A"/>
    <w:rsid w:val="005A3CF2"/>
    <w:rsid w:val="005A49E3"/>
    <w:rsid w:val="005A7A3F"/>
    <w:rsid w:val="005B30BC"/>
    <w:rsid w:val="005C65F5"/>
    <w:rsid w:val="005D30E1"/>
    <w:rsid w:val="005D3F5C"/>
    <w:rsid w:val="005E64CC"/>
    <w:rsid w:val="005F13EF"/>
    <w:rsid w:val="005F1A8C"/>
    <w:rsid w:val="00602D2F"/>
    <w:rsid w:val="006049A3"/>
    <w:rsid w:val="00605830"/>
    <w:rsid w:val="006139C8"/>
    <w:rsid w:val="0061402D"/>
    <w:rsid w:val="0062447A"/>
    <w:rsid w:val="00635C37"/>
    <w:rsid w:val="00637A6B"/>
    <w:rsid w:val="0064701A"/>
    <w:rsid w:val="00661ECA"/>
    <w:rsid w:val="00664586"/>
    <w:rsid w:val="0066460B"/>
    <w:rsid w:val="00664C0A"/>
    <w:rsid w:val="00672AA5"/>
    <w:rsid w:val="00674F93"/>
    <w:rsid w:val="00677DBF"/>
    <w:rsid w:val="00681212"/>
    <w:rsid w:val="0068582D"/>
    <w:rsid w:val="00691AA7"/>
    <w:rsid w:val="006937E6"/>
    <w:rsid w:val="006A4EC2"/>
    <w:rsid w:val="006A6103"/>
    <w:rsid w:val="006A7E77"/>
    <w:rsid w:val="006B0B3B"/>
    <w:rsid w:val="006B4D4E"/>
    <w:rsid w:val="006B6201"/>
    <w:rsid w:val="006C06D6"/>
    <w:rsid w:val="006C1D1E"/>
    <w:rsid w:val="006D1E31"/>
    <w:rsid w:val="006D2EFA"/>
    <w:rsid w:val="006E6E21"/>
    <w:rsid w:val="006F013C"/>
    <w:rsid w:val="006F2D86"/>
    <w:rsid w:val="007003E8"/>
    <w:rsid w:val="00720C16"/>
    <w:rsid w:val="007232EE"/>
    <w:rsid w:val="00723335"/>
    <w:rsid w:val="007260AD"/>
    <w:rsid w:val="00726105"/>
    <w:rsid w:val="007318D1"/>
    <w:rsid w:val="00733A76"/>
    <w:rsid w:val="007370B7"/>
    <w:rsid w:val="00740C81"/>
    <w:rsid w:val="00741A79"/>
    <w:rsid w:val="007558CA"/>
    <w:rsid w:val="00757BF4"/>
    <w:rsid w:val="00760059"/>
    <w:rsid w:val="00761048"/>
    <w:rsid w:val="007641E8"/>
    <w:rsid w:val="00767D82"/>
    <w:rsid w:val="007712DA"/>
    <w:rsid w:val="00771BAF"/>
    <w:rsid w:val="00774AF0"/>
    <w:rsid w:val="00775AD0"/>
    <w:rsid w:val="00776063"/>
    <w:rsid w:val="007776E3"/>
    <w:rsid w:val="00777B40"/>
    <w:rsid w:val="00790A35"/>
    <w:rsid w:val="00794276"/>
    <w:rsid w:val="00794DA6"/>
    <w:rsid w:val="00795D02"/>
    <w:rsid w:val="007966A5"/>
    <w:rsid w:val="007A1DC7"/>
    <w:rsid w:val="007A7F2B"/>
    <w:rsid w:val="007B358B"/>
    <w:rsid w:val="007B794E"/>
    <w:rsid w:val="007C0699"/>
    <w:rsid w:val="007D1832"/>
    <w:rsid w:val="007D33D6"/>
    <w:rsid w:val="007D6FC5"/>
    <w:rsid w:val="007E1C75"/>
    <w:rsid w:val="007F32C4"/>
    <w:rsid w:val="007F57D5"/>
    <w:rsid w:val="007F7AE3"/>
    <w:rsid w:val="008011F8"/>
    <w:rsid w:val="008044FF"/>
    <w:rsid w:val="00811688"/>
    <w:rsid w:val="00812736"/>
    <w:rsid w:val="0082439B"/>
    <w:rsid w:val="008244B3"/>
    <w:rsid w:val="008253F4"/>
    <w:rsid w:val="00831054"/>
    <w:rsid w:val="008326D3"/>
    <w:rsid w:val="00834D68"/>
    <w:rsid w:val="00841221"/>
    <w:rsid w:val="008544E8"/>
    <w:rsid w:val="008569D8"/>
    <w:rsid w:val="00857C38"/>
    <w:rsid w:val="00865266"/>
    <w:rsid w:val="008654D3"/>
    <w:rsid w:val="0086624A"/>
    <w:rsid w:val="00873050"/>
    <w:rsid w:val="00881F0A"/>
    <w:rsid w:val="00882CAD"/>
    <w:rsid w:val="008959B5"/>
    <w:rsid w:val="00895F25"/>
    <w:rsid w:val="008A3E14"/>
    <w:rsid w:val="008C04F8"/>
    <w:rsid w:val="008C78A4"/>
    <w:rsid w:val="008D4247"/>
    <w:rsid w:val="008E1DAF"/>
    <w:rsid w:val="008E2AFC"/>
    <w:rsid w:val="008F0923"/>
    <w:rsid w:val="008F181C"/>
    <w:rsid w:val="008F2D48"/>
    <w:rsid w:val="008F5F63"/>
    <w:rsid w:val="008F65D2"/>
    <w:rsid w:val="0090363D"/>
    <w:rsid w:val="00915778"/>
    <w:rsid w:val="00922595"/>
    <w:rsid w:val="00923999"/>
    <w:rsid w:val="00925E1E"/>
    <w:rsid w:val="00926D53"/>
    <w:rsid w:val="009277E5"/>
    <w:rsid w:val="0093370E"/>
    <w:rsid w:val="00937D14"/>
    <w:rsid w:val="00941F71"/>
    <w:rsid w:val="00942106"/>
    <w:rsid w:val="009423B0"/>
    <w:rsid w:val="009426F0"/>
    <w:rsid w:val="009455E5"/>
    <w:rsid w:val="009508D7"/>
    <w:rsid w:val="0096214E"/>
    <w:rsid w:val="00962585"/>
    <w:rsid w:val="0097722A"/>
    <w:rsid w:val="00982BE6"/>
    <w:rsid w:val="009911BF"/>
    <w:rsid w:val="00996236"/>
    <w:rsid w:val="009A563D"/>
    <w:rsid w:val="009B36D5"/>
    <w:rsid w:val="009B430E"/>
    <w:rsid w:val="009B44FC"/>
    <w:rsid w:val="009C68E2"/>
    <w:rsid w:val="009D4F37"/>
    <w:rsid w:val="009D7521"/>
    <w:rsid w:val="009E0BA0"/>
    <w:rsid w:val="009E1EF5"/>
    <w:rsid w:val="009E29C9"/>
    <w:rsid w:val="009F131A"/>
    <w:rsid w:val="009F2558"/>
    <w:rsid w:val="00A10C9B"/>
    <w:rsid w:val="00A17F6D"/>
    <w:rsid w:val="00A217E7"/>
    <w:rsid w:val="00A322B1"/>
    <w:rsid w:val="00A4074A"/>
    <w:rsid w:val="00A501CA"/>
    <w:rsid w:val="00A62BD1"/>
    <w:rsid w:val="00A62D17"/>
    <w:rsid w:val="00A76292"/>
    <w:rsid w:val="00A8051A"/>
    <w:rsid w:val="00A869F2"/>
    <w:rsid w:val="00AA1AB7"/>
    <w:rsid w:val="00AA438B"/>
    <w:rsid w:val="00AA76E4"/>
    <w:rsid w:val="00AB6C94"/>
    <w:rsid w:val="00AB715A"/>
    <w:rsid w:val="00AB78AF"/>
    <w:rsid w:val="00AC3596"/>
    <w:rsid w:val="00AC55CF"/>
    <w:rsid w:val="00AD21B9"/>
    <w:rsid w:val="00AF14FA"/>
    <w:rsid w:val="00AF253A"/>
    <w:rsid w:val="00AF38D9"/>
    <w:rsid w:val="00AF4D46"/>
    <w:rsid w:val="00B0056C"/>
    <w:rsid w:val="00B05AE3"/>
    <w:rsid w:val="00B2132A"/>
    <w:rsid w:val="00B25F6E"/>
    <w:rsid w:val="00B325AE"/>
    <w:rsid w:val="00B3412A"/>
    <w:rsid w:val="00B3764F"/>
    <w:rsid w:val="00B407B8"/>
    <w:rsid w:val="00B820C8"/>
    <w:rsid w:val="00B84471"/>
    <w:rsid w:val="00B84C63"/>
    <w:rsid w:val="00BA4153"/>
    <w:rsid w:val="00BC1243"/>
    <w:rsid w:val="00BC6ADB"/>
    <w:rsid w:val="00BC6CF6"/>
    <w:rsid w:val="00BD53AE"/>
    <w:rsid w:val="00BE104B"/>
    <w:rsid w:val="00BE2879"/>
    <w:rsid w:val="00BE31F6"/>
    <w:rsid w:val="00BF098C"/>
    <w:rsid w:val="00BF5CA3"/>
    <w:rsid w:val="00BF62AD"/>
    <w:rsid w:val="00C01532"/>
    <w:rsid w:val="00C13BFD"/>
    <w:rsid w:val="00C14ABA"/>
    <w:rsid w:val="00C25C33"/>
    <w:rsid w:val="00C31AF6"/>
    <w:rsid w:val="00C31DB5"/>
    <w:rsid w:val="00C42E5F"/>
    <w:rsid w:val="00C44B9A"/>
    <w:rsid w:val="00C4571A"/>
    <w:rsid w:val="00C47FF0"/>
    <w:rsid w:val="00C56F10"/>
    <w:rsid w:val="00C6461E"/>
    <w:rsid w:val="00C657CC"/>
    <w:rsid w:val="00C7033B"/>
    <w:rsid w:val="00C71D64"/>
    <w:rsid w:val="00C737A4"/>
    <w:rsid w:val="00C77A03"/>
    <w:rsid w:val="00C87971"/>
    <w:rsid w:val="00C93703"/>
    <w:rsid w:val="00C93D1E"/>
    <w:rsid w:val="00C960E7"/>
    <w:rsid w:val="00CA3106"/>
    <w:rsid w:val="00CA345B"/>
    <w:rsid w:val="00CA4588"/>
    <w:rsid w:val="00CC531A"/>
    <w:rsid w:val="00CE4397"/>
    <w:rsid w:val="00CF2CCE"/>
    <w:rsid w:val="00CF4314"/>
    <w:rsid w:val="00D0155D"/>
    <w:rsid w:val="00D0431C"/>
    <w:rsid w:val="00D13862"/>
    <w:rsid w:val="00D25FB4"/>
    <w:rsid w:val="00D26475"/>
    <w:rsid w:val="00D30C6D"/>
    <w:rsid w:val="00D30E5D"/>
    <w:rsid w:val="00D31B74"/>
    <w:rsid w:val="00D44E70"/>
    <w:rsid w:val="00D4602D"/>
    <w:rsid w:val="00D475B6"/>
    <w:rsid w:val="00D5041C"/>
    <w:rsid w:val="00D5651B"/>
    <w:rsid w:val="00D60CA2"/>
    <w:rsid w:val="00D6539C"/>
    <w:rsid w:val="00D70BE3"/>
    <w:rsid w:val="00D71DF3"/>
    <w:rsid w:val="00D73EA1"/>
    <w:rsid w:val="00D75F70"/>
    <w:rsid w:val="00D849C0"/>
    <w:rsid w:val="00D91D13"/>
    <w:rsid w:val="00D96093"/>
    <w:rsid w:val="00DA5081"/>
    <w:rsid w:val="00DA6EF1"/>
    <w:rsid w:val="00DB0D1E"/>
    <w:rsid w:val="00DC54CD"/>
    <w:rsid w:val="00DC6F50"/>
    <w:rsid w:val="00DD2F6F"/>
    <w:rsid w:val="00DD303D"/>
    <w:rsid w:val="00DD5291"/>
    <w:rsid w:val="00DF32D2"/>
    <w:rsid w:val="00DF47B8"/>
    <w:rsid w:val="00DF7946"/>
    <w:rsid w:val="00E00449"/>
    <w:rsid w:val="00E127EC"/>
    <w:rsid w:val="00E14EF1"/>
    <w:rsid w:val="00E31F51"/>
    <w:rsid w:val="00E335B3"/>
    <w:rsid w:val="00E34764"/>
    <w:rsid w:val="00E41A79"/>
    <w:rsid w:val="00E422EC"/>
    <w:rsid w:val="00E42918"/>
    <w:rsid w:val="00E44E1A"/>
    <w:rsid w:val="00E47516"/>
    <w:rsid w:val="00E5646E"/>
    <w:rsid w:val="00E608C3"/>
    <w:rsid w:val="00E65A3B"/>
    <w:rsid w:val="00E9037F"/>
    <w:rsid w:val="00E90876"/>
    <w:rsid w:val="00E9306C"/>
    <w:rsid w:val="00E9635D"/>
    <w:rsid w:val="00EA3157"/>
    <w:rsid w:val="00EA4D92"/>
    <w:rsid w:val="00EA5DE6"/>
    <w:rsid w:val="00EB74E6"/>
    <w:rsid w:val="00EC2BAA"/>
    <w:rsid w:val="00EC5364"/>
    <w:rsid w:val="00EC742A"/>
    <w:rsid w:val="00ED1595"/>
    <w:rsid w:val="00ED3857"/>
    <w:rsid w:val="00ED4506"/>
    <w:rsid w:val="00EE41D7"/>
    <w:rsid w:val="00EE6E02"/>
    <w:rsid w:val="00EF4D67"/>
    <w:rsid w:val="00EF6713"/>
    <w:rsid w:val="00F00148"/>
    <w:rsid w:val="00F017E1"/>
    <w:rsid w:val="00F0275F"/>
    <w:rsid w:val="00F04B3B"/>
    <w:rsid w:val="00F065B4"/>
    <w:rsid w:val="00F13D39"/>
    <w:rsid w:val="00F15325"/>
    <w:rsid w:val="00F16432"/>
    <w:rsid w:val="00F16A19"/>
    <w:rsid w:val="00F17D68"/>
    <w:rsid w:val="00F25EA8"/>
    <w:rsid w:val="00F33E2C"/>
    <w:rsid w:val="00F3484D"/>
    <w:rsid w:val="00F35424"/>
    <w:rsid w:val="00F3716D"/>
    <w:rsid w:val="00F411E5"/>
    <w:rsid w:val="00F414A0"/>
    <w:rsid w:val="00F42A60"/>
    <w:rsid w:val="00F42B89"/>
    <w:rsid w:val="00F67629"/>
    <w:rsid w:val="00F6780F"/>
    <w:rsid w:val="00F70EDA"/>
    <w:rsid w:val="00F723A9"/>
    <w:rsid w:val="00F72EA6"/>
    <w:rsid w:val="00F7464A"/>
    <w:rsid w:val="00F76A7F"/>
    <w:rsid w:val="00F8430C"/>
    <w:rsid w:val="00F97B62"/>
    <w:rsid w:val="00FB4AD6"/>
    <w:rsid w:val="00FC2AE3"/>
    <w:rsid w:val="00FD1D4D"/>
    <w:rsid w:val="00FD4450"/>
    <w:rsid w:val="00FE03D9"/>
    <w:rsid w:val="00FE2DF3"/>
    <w:rsid w:val="00FE3AA5"/>
    <w:rsid w:val="00FF0FC3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BE460-3152-4EE7-A83F-6EC43977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F1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F79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946"/>
  </w:style>
  <w:style w:type="paragraph" w:styleId="Footer">
    <w:name w:val="footer"/>
    <w:basedOn w:val="Normal"/>
    <w:link w:val="FooterChar"/>
    <w:uiPriority w:val="99"/>
    <w:unhideWhenUsed/>
    <w:rsid w:val="00DF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946"/>
  </w:style>
  <w:style w:type="paragraph" w:styleId="BalloonText">
    <w:name w:val="Balloon Text"/>
    <w:basedOn w:val="Normal"/>
    <w:link w:val="BalloonTextChar"/>
    <w:uiPriority w:val="99"/>
    <w:semiHidden/>
    <w:unhideWhenUsed/>
    <w:rsid w:val="00DF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106"/>
    <w:rPr>
      <w:color w:val="0000FF"/>
      <w:u w:val="single"/>
    </w:rPr>
  </w:style>
  <w:style w:type="character" w:customStyle="1" w:styleId="plainlinks">
    <w:name w:val="plainlinks"/>
    <w:basedOn w:val="DefaultParagraphFont"/>
    <w:rsid w:val="00942106"/>
  </w:style>
  <w:style w:type="character" w:customStyle="1" w:styleId="geo-dms">
    <w:name w:val="geo-dms"/>
    <w:basedOn w:val="DefaultParagraphFont"/>
    <w:rsid w:val="00942106"/>
  </w:style>
  <w:style w:type="character" w:customStyle="1" w:styleId="latitude">
    <w:name w:val="latitude"/>
    <w:basedOn w:val="DefaultParagraphFont"/>
    <w:rsid w:val="00942106"/>
  </w:style>
  <w:style w:type="character" w:customStyle="1" w:styleId="longitude">
    <w:name w:val="longitude"/>
    <w:basedOn w:val="DefaultParagraphFont"/>
    <w:rsid w:val="00942106"/>
  </w:style>
  <w:style w:type="character" w:styleId="PlaceholderText">
    <w:name w:val="Placeholder Text"/>
    <w:basedOn w:val="DefaultParagraphFont"/>
    <w:uiPriority w:val="99"/>
    <w:semiHidden/>
    <w:rsid w:val="00380294"/>
    <w:rPr>
      <w:color w:val="808080"/>
    </w:rPr>
  </w:style>
  <w:style w:type="table" w:styleId="TableGrid">
    <w:name w:val="Table Grid"/>
    <w:basedOn w:val="TableNormal"/>
    <w:uiPriority w:val="59"/>
    <w:rsid w:val="0045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6461E"/>
  </w:style>
  <w:style w:type="character" w:styleId="CommentReference">
    <w:name w:val="annotation reference"/>
    <w:basedOn w:val="DefaultParagraphFont"/>
    <w:uiPriority w:val="99"/>
    <w:semiHidden/>
    <w:unhideWhenUsed/>
    <w:rsid w:val="00244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8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3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 Johnson</cp:lastModifiedBy>
  <cp:revision>7</cp:revision>
  <cp:lastPrinted>2013-07-03T22:54:00Z</cp:lastPrinted>
  <dcterms:created xsi:type="dcterms:W3CDTF">2013-12-19T22:27:00Z</dcterms:created>
  <dcterms:modified xsi:type="dcterms:W3CDTF">2014-05-10T20:18:00Z</dcterms:modified>
</cp:coreProperties>
</file>