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Default Extension="emf" ContentType="image/x-emf"/>
  <Default Extension="wmf" ContentType="image/x-wm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id w:val="-1294676267"/>
        <w:docPartObj>
          <w:docPartGallery w:val="Cover Pages"/>
          <w:docPartUnique/>
        </w:docPartObj>
      </w:sdtPr>
      <w:sdtEndPr/>
      <w:sdtContent>
        <w:p w14:paraId="193AF77F" w14:textId="2FC55523" w:rsidR="00CF1818" w:rsidRDefault="00CF1818">
          <w:r>
            <w:rPr>
              <w:noProof/>
              <w:lang w:eastAsia="en-US"/>
            </w:rPr>
            <mc:AlternateContent>
              <mc:Choice Requires="wps">
                <w:drawing>
                  <wp:anchor distT="0" distB="0" distL="114300" distR="114300" simplePos="0" relativeHeight="251662336" behindDoc="0" locked="0" layoutInCell="1" allowOverlap="1" wp14:anchorId="078F0DDD" wp14:editId="5190247E">
                    <wp:simplePos x="0" y="0"/>
                    <wp:positionH relativeFrom="page">
                      <wp:posOffset>429895</wp:posOffset>
                    </wp:positionH>
                    <wp:positionV relativeFrom="page">
                      <wp:posOffset>9107805</wp:posOffset>
                    </wp:positionV>
                    <wp:extent cx="6858000" cy="388620"/>
                    <wp:effectExtent l="0" t="1905" r="1905" b="3175"/>
                    <wp:wrapNone/>
                    <wp:docPr id="96"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388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CFF7B2" w14:textId="2B9B285C" w:rsidR="00FF5891" w:rsidRPr="00CF1818" w:rsidRDefault="00FF5891">
                                <w:pPr>
                                  <w:contextualSpacing/>
                                  <w:rPr>
                                    <w:rFonts w:asciiTheme="majorHAnsi" w:hAnsiTheme="majorHAnsi"/>
                                    <w:b/>
                                    <w:bCs/>
                                    <w:color w:val="548DD4" w:themeColor="text2" w:themeTint="99"/>
                                    <w:sz w:val="20"/>
                                    <w:szCs w:val="20"/>
                                  </w:rPr>
                                </w:pPr>
                                <w:r w:rsidRPr="00CF1818">
                                  <w:rPr>
                                    <w:rFonts w:asciiTheme="majorHAnsi" w:hAnsiTheme="majorHAnsi"/>
                                    <w:b/>
                                    <w:bCs/>
                                    <w:color w:val="548DD4" w:themeColor="text2" w:themeTint="99"/>
                                    <w:sz w:val="20"/>
                                    <w:szCs w:val="20"/>
                                  </w:rPr>
                                  <w:t xml:space="preserve">Department of Computer Science, </w:t>
                                </w:r>
                                <w:sdt>
                                  <w:sdtPr>
                                    <w:rPr>
                                      <w:rFonts w:asciiTheme="majorHAnsi" w:hAnsiTheme="majorHAnsi"/>
                                      <w:b/>
                                      <w:bCs/>
                                      <w:color w:val="548DD4" w:themeColor="text2" w:themeTint="99"/>
                                      <w:sz w:val="20"/>
                                      <w:szCs w:val="20"/>
                                    </w:rPr>
                                    <w:alias w:val="Company Address"/>
                                    <w:id w:val="15318911"/>
                                    <w:dataBinding w:prefixMappings="xmlns:ns0='http://schemas.microsoft.com/office/2006/coverPageProps' " w:xpath="/ns0:CoverPageProperties[1]/ns0:CompanyAddress[1]" w:storeItemID="{55AF091B-3C7A-41E3-B477-F2FDAA23CFDA}"/>
                                    <w:text/>
                                  </w:sdtPr>
                                  <w:sdtEndPr/>
                                  <w:sdtContent>
                                    <w:r w:rsidRPr="00CF1818">
                                      <w:rPr>
                                        <w:rFonts w:asciiTheme="majorHAnsi" w:hAnsiTheme="majorHAnsi"/>
                                        <w:b/>
                                        <w:bCs/>
                                        <w:color w:val="548DD4" w:themeColor="text2" w:themeTint="99"/>
                                        <w:sz w:val="20"/>
                                        <w:szCs w:val="20"/>
                                      </w:rPr>
                                      <w:t>The University of Hong Kong</w:t>
                                    </w:r>
                                  </w:sdtContent>
                                </w:sdt>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 o:spid="_x0000_s1026" style="position:absolute;margin-left:33.85pt;margin-top:717.15pt;width:540pt;height:30.6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" filled="f" stroked="f">
                    <v:textbox>
                      <w:txbxContent>
                        <w:p w14:paraId="4DCFF7B2" w14:textId="2B9B285C" w:rsidR="00FF5891" w:rsidRPr="00CF1818" w:rsidRDefault="00FF5891">
                          <w:pPr>
                            <w:contextualSpacing/>
                            <w:rPr>
                              <w:rFonts w:asciiTheme="majorHAnsi" w:hAnsiTheme="majorHAnsi"/>
                              <w:b/>
                              <w:bCs/>
                              <w:color w:val="548DD4" w:themeColor="text2" w:themeTint="99"/>
                              <w:sz w:val="20"/>
                              <w:szCs w:val="20"/>
                            </w:rPr>
                          </w:pPr>
                          <w:r w:rsidRPr="00CF1818">
                            <w:rPr>
                              <w:rFonts w:asciiTheme="majorHAnsi" w:hAnsiTheme="majorHAnsi"/>
                              <w:b/>
                              <w:bCs/>
                              <w:color w:val="548DD4" w:themeColor="text2" w:themeTint="99"/>
                              <w:sz w:val="20"/>
                              <w:szCs w:val="20"/>
                            </w:rPr>
                            <w:t xml:space="preserve">Department of Computer Science, </w:t>
                          </w:r>
                          <w:sdt>
                            <w:sdtPr>
                              <w:rPr>
                                <w:rFonts w:asciiTheme="majorHAnsi" w:hAnsiTheme="majorHAnsi"/>
                                <w:b/>
                                <w:bCs/>
                                <w:color w:val="548DD4" w:themeColor="text2" w:themeTint="99"/>
                                <w:sz w:val="20"/>
                                <w:szCs w:val="20"/>
                              </w:rPr>
                              <w:alias w:val="Company Address"/>
                              <w:id w:val="15318911"/>
                              <w:dataBinding w:prefixMappings="xmlns:ns0='http://schemas.microsoft.com/office/2006/coverPageProps' " w:xpath="/ns0:CoverPageProperties[1]/ns0:CompanyAddress[1]" w:storeItemID="{55AF091B-3C7A-41E3-B477-F2FDAA23CFDA}"/>
                              <w:text/>
                            </w:sdtPr>
                            <w:sdtContent>
                              <w:r w:rsidRPr="00CF1818">
                                <w:rPr>
                                  <w:rFonts w:asciiTheme="majorHAnsi" w:hAnsiTheme="majorHAnsi"/>
                                  <w:b/>
                                  <w:bCs/>
                                  <w:color w:val="548DD4" w:themeColor="text2" w:themeTint="99"/>
                                  <w:sz w:val="20"/>
                                  <w:szCs w:val="20"/>
                                </w:rPr>
                                <w:t>The University of Hong Kong</w:t>
                              </w:r>
                            </w:sdtContent>
                          </w:sdt>
                        </w:p>
                      </w:txbxContent>
                    </v:textbox>
                    <w10:wrap anchorx="page" anchory="page"/>
                  </v:rect>
                </w:pict>
              </mc:Fallback>
            </mc:AlternateContent>
          </w:r>
          <w:r>
            <w:rPr>
              <w:noProof/>
              <w:lang w:eastAsia="en-US"/>
            </w:rPr>
            <mc:AlternateContent>
              <mc:Choice Requires="wps">
                <w:drawing>
                  <wp:anchor distT="0" distB="0" distL="114300" distR="114300" simplePos="0" relativeHeight="251664384" behindDoc="0" locked="0" layoutInCell="1" allowOverlap="1" wp14:anchorId="550A9E71" wp14:editId="39D39257">
                    <wp:simplePos x="0" y="0"/>
                    <wp:positionH relativeFrom="page">
                      <wp:posOffset>274320</wp:posOffset>
                    </wp:positionH>
                    <wp:positionV relativeFrom="page">
                      <wp:posOffset>457200</wp:posOffset>
                    </wp:positionV>
                    <wp:extent cx="7223760" cy="223520"/>
                    <wp:effectExtent l="0" t="0" r="0" b="5080"/>
                    <wp:wrapNone/>
                    <wp:docPr id="9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23760" cy="223520"/>
                            </a:xfrm>
                            <a:prstGeom prst="rect">
                              <a:avLst/>
                            </a:prstGeom>
                            <a:solidFill>
                              <a:schemeClr val="tx2">
                                <a:lumMod val="40000"/>
                                <a:lumOff val="6000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 o:spid="_x0000_s1026" style="position:absolute;margin-left:21.6pt;margin-top:36pt;width:568.8pt;height:17.6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" fillcolor="#8db3e2 [1311]" stroked="f" strokecolor="#4a7ebb" strokeweight="1.5pt">
                    <v:shadow color="black" opacity="22938f" offset="0,.74833mm"/>
                    <v:textbox inset=",7.2pt,,7.2pt"/>
                    <w10:wrap anchorx="page" anchory="page"/>
                  </v:rect>
                </w:pict>
              </mc:Fallback>
            </mc:AlternateContent>
          </w:r>
          <w:r>
            <w:rPr>
              <w:noProof/>
              <w:lang w:eastAsia="en-US"/>
            </w:rPr>
            <mc:AlternateContent>
              <mc:Choice Requires="wpg">
                <w:drawing>
                  <wp:anchor distT="0" distB="0" distL="114300" distR="114300" simplePos="0" relativeHeight="251661312" behindDoc="1" locked="0" layoutInCell="1" allowOverlap="1" wp14:anchorId="5DC3DCF9" wp14:editId="3E0130BF">
                    <wp:simplePos x="0" y="0"/>
                    <wp:positionH relativeFrom="page">
                      <wp:posOffset>274320</wp:posOffset>
                    </wp:positionH>
                    <wp:positionV relativeFrom="page">
                      <wp:posOffset>8915400</wp:posOffset>
                    </wp:positionV>
                    <wp:extent cx="7223760" cy="686435"/>
                    <wp:effectExtent l="0" t="0" r="7620" b="12065"/>
                    <wp:wrapNone/>
                    <wp:docPr id="87"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23760" cy="686435"/>
                              <a:chOff x="432" y="13608"/>
                              <a:chExt cx="11376" cy="1081"/>
                            </a:xfrm>
                          </wpg:grpSpPr>
                          <wps:wsp>
                            <wps:cNvPr id="88" name="AutoShape 10"/>
                            <wps:cNvCnPr>
                              <a:cxnSpLocks noChangeShapeType="1"/>
                            </wps:cNvCnPr>
                            <wps:spPr bwMode="auto">
                              <a:xfrm>
                                <a:off x="432" y="13608"/>
                                <a:ext cx="11376" cy="0"/>
                              </a:xfrm>
                              <a:prstGeom prst="straightConnector1">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s:wsp>
                            <wps:cNvPr id="89" name="AutoShape 11"/>
                            <wps:cNvCnPr>
                              <a:cxnSpLocks noChangeShapeType="1"/>
                            </wps:cNvCnPr>
                            <wps:spPr bwMode="auto">
                              <a:xfrm>
                                <a:off x="432" y="14689"/>
                                <a:ext cx="11376" cy="0"/>
                              </a:xfrm>
                              <a:prstGeom prst="straightConnector1">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9" o:spid="_x0000_s1026" style="position:absolute;margin-left:21.6pt;margin-top:702pt;width:568.8pt;height:54.05pt;z-index:-251655168;mso-position-horizontal-relative:page;mso-position-vertical-relative:page" coordorigin="432,13608" coordsize="11376,10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">
                    <v:shapetype id="_x0000_t32" coordsize="21600,21600" o:spt="32" o:oned="t" path="m,l21600,21600e" filled="f">
                      <v:path arrowok="t" fillok="f" o:connecttype="none"/>
                      <o:lock v:ext="edit" shapetype="t"/>
                    </v:shapetype>
                    <v:shape id="AutoShape 10" o:spid="_x0000_s1027" type="#_x0000_t32" style="position:absolute;left:432;top:13608;width:113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YEaHr8AAADbAAAADwAAAGRycy9kb3ducmV2LnhtbERPTYvCMBC9L/gfwgje1rQ9iFSjSEFY&#10;FkGsK3gckrEtNpPaRK3/3hyEPT7e93I92FY8qPeNYwXpNAFBrJ1puFLwd9x+z0H4gGywdUwKXuRh&#10;vRp9LTE37skHepShEjGEfY4K6hC6XEqva7Lop64jjtzF9RZDhH0lTY/PGG5bmSXJTFpsODbU2FFR&#10;k76Wd6tgOJ0zLXfpSTdZ96v3t+IoD6VSk/GwWYAINIR/8cf9YxTM49j4Jf4AuXoD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8YEaHr8AAADbAAAADwAAAAAAAAAAAAAAAACh&#10;AgAAZHJzL2Rvd25yZXYueG1sUEsFBgAAAAAEAAQA+QAAAI0DAAAAAA==&#10;" strokecolor="gray"/>
                    <v:shape id="AutoShape 11" o:spid="_x0000_s1028" type="#_x0000_t32" style="position:absolute;left:432;top:14689;width:113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s2/hcIAAADbAAAADwAAAGRycy9kb3ducmV2LnhtbESPQYvCMBSE7wv+h/CEva2pPYhWo4gg&#10;iAiLVcHjI3m2xealNlG7/34jCB6HmfmGmS06W4sHtb5yrGA4SEAQa2cqLhQcD+ufMQgfkA3WjknB&#10;H3lYzHtfM8yMe/KeHnkoRISwz1BBGUKTSel1SRb9wDXE0bu41mKIsi2kafEZ4baWaZKMpMWK40KJ&#10;Da1K0tf8bhV0p3Oq5W540lXabPXvbXWQ+1yp7363nIII1IVP+N3eGAXjCby+xB8g5/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s2/hcIAAADbAAAADwAAAAAAAAAAAAAA&#10;AAChAgAAZHJzL2Rvd25yZXYueG1sUEsFBgAAAAAEAAQA+QAAAJADAAAAAA==&#10;" strokecolor="gray"/>
                    <w10:wrap anchorx="page" anchory="page"/>
                  </v:group>
                </w:pict>
              </mc:Fallback>
            </mc:AlternateContent>
          </w:r>
          <w:r>
            <w:rPr>
              <w:noProof/>
              <w:lang w:eastAsia="en-US"/>
            </w:rPr>
            <mc:AlternateContent>
              <mc:Choice Requires="wpg">
                <w:drawing>
                  <wp:anchor distT="0" distB="0" distL="114300" distR="114300" simplePos="0" relativeHeight="251666432" behindDoc="0" locked="0" layoutInCell="1" allowOverlap="1" wp14:anchorId="4EB7E5A1" wp14:editId="7FF12DF2">
                    <wp:simplePos x="0" y="0"/>
                    <wp:positionH relativeFrom="column">
                      <wp:posOffset>4629150</wp:posOffset>
                    </wp:positionH>
                    <wp:positionV relativeFrom="paragraph">
                      <wp:posOffset>-4898390</wp:posOffset>
                    </wp:positionV>
                    <wp:extent cx="1819275" cy="771525"/>
                    <wp:effectExtent l="6350" t="3810" r="3175" b="0"/>
                    <wp:wrapNone/>
                    <wp:docPr id="80"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19275" cy="771525"/>
                              <a:chOff x="8895" y="1230"/>
                              <a:chExt cx="2865" cy="1215"/>
                            </a:xfrm>
                          </wpg:grpSpPr>
                          <wps:wsp>
                            <wps:cNvPr id="81" name="Text Box 16"/>
                            <wps:cNvSpPr txBox="1">
                              <a:spLocks noChangeArrowheads="1"/>
                            </wps:cNvSpPr>
                            <wps:spPr bwMode="auto">
                              <a:xfrm>
                                <a:off x="10290" y="1230"/>
                                <a:ext cx="1470" cy="1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E88C01" w14:textId="77777777" w:rsidR="00FF5891" w:rsidRDefault="00FF5891">
                                  <w:pPr>
                                    <w:rPr>
                                      <w:color w:val="FFFFFF"/>
                                      <w:sz w:val="92"/>
                                      <w:szCs w:val="92"/>
                                    </w:rPr>
                                  </w:pPr>
                                  <w:r>
                                    <w:rPr>
                                      <w:color w:val="FFFFFF"/>
                                      <w:sz w:val="92"/>
                                      <w:szCs w:val="92"/>
                                    </w:rPr>
                                    <w:t>08</w:t>
                                  </w:r>
                                </w:p>
                              </w:txbxContent>
                            </wps:txbx>
                            <wps:bodyPr rot="0" vert="horz" wrap="square" lIns="91440" tIns="45720" rIns="91440" bIns="45720" anchor="t" anchorCtr="0" upright="1">
                              <a:noAutofit/>
                            </wps:bodyPr>
                          </wps:wsp>
                          <wps:wsp>
                            <wps:cNvPr id="82" name="AutoShape 17"/>
                            <wps:cNvCnPr>
                              <a:cxnSpLocks noChangeShapeType="1"/>
                            </wps:cNvCnPr>
                            <wps:spPr bwMode="auto">
                              <a:xfrm>
                                <a:off x="10290" y="1590"/>
                                <a:ext cx="0" cy="630"/>
                              </a:xfrm>
                              <a:prstGeom prst="straightConnector1">
                                <a:avLst/>
                              </a:prstGeom>
                              <a:noFill/>
                              <a:ln w="19050">
                                <a:solidFill>
                                  <a:srgbClr val="FFFFFF"/>
                                </a:solidFill>
                                <a:round/>
                                <a:headEnd/>
                                <a:tailEnd/>
                              </a:ln>
                              <a:extLst>
                                <a:ext uri="{909E8E84-426E-40dd-AFC4-6F175D3DCCD1}">
                                  <a14:hiddenFill xmlns:a14="http://schemas.microsoft.com/office/drawing/2010/main">
                                    <a:noFill/>
                                  </a14:hiddenFill>
                                </a:ext>
                              </a:extLst>
                            </wps:spPr>
                            <wps:bodyPr/>
                          </wps:wsp>
                          <wps:wsp>
                            <wps:cNvPr id="83" name="Text Box 18"/>
                            <wps:cNvSpPr txBox="1">
                              <a:spLocks noChangeArrowheads="1"/>
                            </wps:cNvSpPr>
                            <wps:spPr bwMode="auto">
                              <a:xfrm>
                                <a:off x="8895" y="1455"/>
                                <a:ext cx="1365" cy="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4FE618" w14:textId="77777777" w:rsidR="00FF5891" w:rsidRDefault="00FF5891">
                                  <w:pPr>
                                    <w:jc w:val="right"/>
                                    <w:rPr>
                                      <w:rFonts w:ascii="Calibri" w:hAnsi="Calibri"/>
                                      <w:b/>
                                      <w:color w:val="FFFFFF"/>
                                      <w:sz w:val="32"/>
                                      <w:szCs w:val="32"/>
                                    </w:rPr>
                                  </w:pPr>
                                  <w:r>
                                    <w:rPr>
                                      <w:rFonts w:ascii="Calibri" w:hAnsi="Calibri"/>
                                      <w:b/>
                                      <w:color w:val="FFFFFF"/>
                                      <w:sz w:val="32"/>
                                      <w:szCs w:val="32"/>
                                    </w:rPr>
                                    <w:t>Fall</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5" o:spid="_x0000_s1027" style="position:absolute;margin-left:364.5pt;margin-top:-385.65pt;width:143.25pt;height:60.75pt;z-index:251666432" coordorigin="8895,1230" coordsize="2865,121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">
                    <v:shapetype id="_x0000_t202" coordsize="21600,21600" o:spt="202" path="m0,0l0,21600,21600,21600,21600,0xe">
                      <v:stroke joinstyle="miter"/>
                      <v:path gradientshapeok="t" o:connecttype="rect"/>
                    </v:shapetype>
                    <v:shape id="Text Box 16" o:spid="_x0000_s1028" type="#_x0000_t202" style="position:absolute;left:10290;top:1230;width:1470;height:12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xuXlwgAA&#10;ANsAAAAPAAAAZHJzL2Rvd25yZXYueG1sRI9Pi8IwFMTvC36H8IS9rYmyK1qNIoqwpxX/grdH82yL&#10;zUtpou1+eyMIHoeZ+Q0znbe2FHeqfeFYQ7+nQBCnzhScaTjs118jED4gGywdk4Z/8jCfdT6mmBjX&#10;8Jbuu5CJCGGfoIY8hCqR0qc5WfQ9VxFH7+JqiyHKOpOmxibCbSkHSg2lxYLjQo4VLXNKr7ub1XD8&#10;u5xP32qTrexP1bhWSbZjqfVnt11MQARqwzv8av8aDaM+PL/EHyBn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vG5eXCAAAA2wAAAA8AAAAAAAAAAAAAAAAAlwIAAGRycy9kb3du&#10;cmV2LnhtbFBLBQYAAAAABAAEAPUAAACGAwAAAAA=&#10;" filled="f" stroked="f">
                      <v:textbox>
                        <w:txbxContent>
                          <w:p w14:paraId="59E88C01" w14:textId="77777777" w:rsidR="00FF5891" w:rsidRDefault="00FF5891">
                            <w:pPr>
                              <w:rPr>
                                <w:color w:val="FFFFFF"/>
                                <w:sz w:val="92"/>
                                <w:szCs w:val="92"/>
                              </w:rPr>
                            </w:pPr>
                            <w:r>
                              <w:rPr>
                                <w:color w:val="FFFFFF"/>
                                <w:sz w:val="92"/>
                                <w:szCs w:val="92"/>
                              </w:rPr>
                              <w:t>08</w:t>
                            </w:r>
                          </w:p>
                        </w:txbxContent>
                      </v:textbox>
                    </v:shape>
                    <v:shapetype id="_x0000_t32" coordsize="21600,21600" o:spt="32" o:oned="t" path="m0,0l21600,21600e" filled="f">
                      <v:path arrowok="t" fillok="f" o:connecttype="none"/>
                      <o:lock v:ext="edit" shapetype="t"/>
                    </v:shapetype>
                    <v:shape id="AutoShape 17" o:spid="_x0000_s1029" type="#_x0000_t32" style="position:absolute;left:10290;top:1590;width:0;height:63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Nboa8UAAADbAAAADwAAAGRycy9kb3ducmV2LnhtbESPQWvCQBSE74L/YXlCL0E39RAkzSpF&#10;rPSSQm0oPT6yz2xo9m3Mrib9991CweMwM98wxW6ynbjR4FvHCh5XKQji2umWGwXVx8tyA8IHZI2d&#10;Y1LwQx522/mswFy7kd/pdgqNiBD2OSowIfS5lL42ZNGvXE8cvbMbLIYoh0bqAccIt51cp2kmLbYc&#10;Fwz2tDdUf5+uVsFbi7q6HC6JKb8+aSqPZZIlpVIPi+n5CUSgKdzD/+1XrWCzhr8v8QfI7S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kNboa8UAAADbAAAADwAAAAAAAAAA&#10;AAAAAAChAgAAZHJzL2Rvd25yZXYueG1sUEsFBgAAAAAEAAQA+QAAAJMDAAAAAA==&#10;" strokecolor="white" strokeweight="1.5pt"/>
                    <v:shape id="Text Box 18" o:spid="_x0000_s1030" type="#_x0000_t202" style="position:absolute;left:8895;top:1455;width:1365;height:6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WN4JwgAA&#10;ANsAAAAPAAAAZHJzL2Rvd25yZXYueG1sRI9BawIxFITvgv8hPKG3mtSq6GoUaRE8KWoreHtsnrtL&#10;Ny/LJrrrvzdCweMwM98w82VrS3Gj2heONXz0FQji1JmCMw0/x/X7BIQPyAZLx6ThTh6Wi25njolx&#10;De/pdgiZiBD2CWrIQ6gSKX2ak0XfdxVx9C6uthiirDNpamwi3JZyoNRYWiw4LuRY0VdO6d/hajX8&#10;bi/n01Dtsm87qhrXKsl2KrV+67WrGYhAbXiF/9sbo2HyCc8v8QfIxQ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ERY3gnCAAAA2wAAAA8AAAAAAAAAAAAAAAAAlwIAAGRycy9kb3du&#10;cmV2LnhtbFBLBQYAAAAABAAEAPUAAACGAwAAAAA=&#10;" filled="f" stroked="f">
                      <v:textbox>
                        <w:txbxContent>
                          <w:p w14:paraId="494FE618" w14:textId="77777777" w:rsidR="00FF5891" w:rsidRDefault="00FF5891">
                            <w:pPr>
                              <w:jc w:val="right"/>
                              <w:rPr>
                                <w:rFonts w:ascii="Calibri" w:hAnsi="Calibri"/>
                                <w:b/>
                                <w:color w:val="FFFFFF"/>
                                <w:sz w:val="32"/>
                                <w:szCs w:val="32"/>
                              </w:rPr>
                            </w:pPr>
                            <w:r>
                              <w:rPr>
                                <w:rFonts w:ascii="Calibri" w:hAnsi="Calibri"/>
                                <w:b/>
                                <w:color w:val="FFFFFF"/>
                                <w:sz w:val="32"/>
                                <w:szCs w:val="32"/>
                              </w:rPr>
                              <w:t>Fall</w:t>
                            </w:r>
                          </w:p>
                        </w:txbxContent>
                      </v:textbox>
                    </v:shape>
                  </v:group>
                </w:pict>
              </mc:Fallback>
            </mc:AlternateContent>
          </w:r>
        </w:p>
        <w:p w14:paraId="2D4894CD" w14:textId="405FE4A6" w:rsidR="00FD5DC5" w:rsidRPr="00CF1818" w:rsidRDefault="00CF1818">
          <w:pPr>
            <w:rPr>
              <w:rFonts w:asciiTheme="majorHAnsi" w:eastAsiaTheme="majorEastAsia" w:hAnsiTheme="majorHAnsi" w:cstheme="majorBidi"/>
              <w:color w:val="17365D" w:themeColor="text2" w:themeShade="BF"/>
              <w:spacing w:val="5"/>
              <w:kern w:val="28"/>
              <w:sz w:val="52"/>
              <w:szCs w:val="52"/>
            </w:rPr>
          </w:pPr>
          <w:r>
            <w:rPr>
              <w:noProof/>
              <w:lang w:eastAsia="en-US"/>
            </w:rPr>
            <mc:AlternateContent>
              <mc:Choice Requires="wps">
                <w:drawing>
                  <wp:anchor distT="0" distB="0" distL="114300" distR="114300" simplePos="0" relativeHeight="251663360" behindDoc="0" locked="0" layoutInCell="1" allowOverlap="1" wp14:anchorId="0540DDB7" wp14:editId="454FCBD4">
                    <wp:simplePos x="0" y="0"/>
                    <wp:positionH relativeFrom="page">
                      <wp:posOffset>429895</wp:posOffset>
                    </wp:positionH>
                    <wp:positionV relativeFrom="page">
                      <wp:posOffset>4697095</wp:posOffset>
                    </wp:positionV>
                    <wp:extent cx="5897880" cy="3418205"/>
                    <wp:effectExtent l="0" t="0" r="0" b="0"/>
                    <wp:wrapNone/>
                    <wp:docPr id="95"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97880" cy="3418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hAnsiTheme="majorHAnsi"/>
                                    <w:color w:val="808080" w:themeColor="background1" w:themeShade="80"/>
                                    <w:sz w:val="56"/>
                                    <w:szCs w:val="56"/>
                                  </w:rPr>
                                  <w:alias w:val="Title"/>
                                  <w:tag w:val=""/>
                                  <w:id w:val="-424110634"/>
                                  <w:dataBinding w:prefixMappings="xmlns:ns0='http://purl.org/dc/elements/1.1/' xmlns:ns1='http://schemas.openxmlformats.org/package/2006/metadata/core-properties' " w:xpath="/ns1:coreProperties[1]/ns0:title[1]" w:storeItemID="{6C3C8BC8-F283-45AE-878A-BAB7291924A1}"/>
                                  <w:text/>
                                </w:sdtPr>
                                <w:sdtEndPr/>
                                <w:sdtContent>
                                  <w:p w14:paraId="3E5E597B" w14:textId="106988A6" w:rsidR="00FF5891" w:rsidRDefault="00FF5891">
                                    <w:pPr>
                                      <w:contextualSpacing/>
                                      <w:rPr>
                                        <w:rFonts w:asciiTheme="majorHAnsi" w:hAnsiTheme="majorHAnsi"/>
                                        <w:color w:val="808080" w:themeColor="background1" w:themeShade="80"/>
                                        <w:sz w:val="56"/>
                                        <w:szCs w:val="56"/>
                                      </w:rPr>
                                    </w:pPr>
                                    <w:r>
                                      <w:rPr>
                                        <w:rFonts w:asciiTheme="majorHAnsi" w:hAnsiTheme="majorHAnsi"/>
                                        <w:color w:val="808080" w:themeColor="background1" w:themeShade="80"/>
                                        <w:sz w:val="56"/>
                                        <w:szCs w:val="56"/>
                                      </w:rPr>
                                      <w:t>BALSA Supplementary Document</w:t>
                                    </w:r>
                                  </w:p>
                                </w:sdtContent>
                              </w:sdt>
                              <w:sdt>
                                <w:sdtPr>
                                  <w:rPr>
                                    <w:rFonts w:asciiTheme="majorHAnsi" w:hAnsiTheme="majorHAnsi"/>
                                    <w:color w:val="808080" w:themeColor="background1" w:themeShade="80"/>
                                    <w:sz w:val="40"/>
                                    <w:szCs w:val="40"/>
                                  </w:rPr>
                                  <w:alias w:val="Author"/>
                                  <w:tag w:val=""/>
                                  <w:id w:val="-718676703"/>
                                  <w:dataBinding w:prefixMappings="xmlns:ns0='http://purl.org/dc/elements/1.1/' xmlns:ns1='http://schemas.openxmlformats.org/package/2006/metadata/core-properties' " w:xpath="/ns1:coreProperties[1]/ns0:creator[1]" w:storeItemID="{6C3C8BC8-F283-45AE-878A-BAB7291924A1}"/>
                                  <w:text/>
                                </w:sdtPr>
                                <w:sdtEndPr/>
                                <w:sdtContent>
                                  <w:p w14:paraId="449B9A27" w14:textId="10787952" w:rsidR="00FF5891" w:rsidRDefault="007E629B">
                                    <w:pPr>
                                      <w:contextualSpacing/>
                                      <w:rPr>
                                        <w:rFonts w:asciiTheme="majorHAnsi" w:hAnsiTheme="majorHAnsi"/>
                                        <w:color w:val="808080" w:themeColor="background1" w:themeShade="80"/>
                                        <w:sz w:val="40"/>
                                        <w:szCs w:val="40"/>
                                      </w:rPr>
                                    </w:pPr>
                                    <w:r>
                                      <w:rPr>
                                        <w:rFonts w:asciiTheme="majorHAnsi" w:hAnsiTheme="majorHAnsi"/>
                                        <w:color w:val="808080" w:themeColor="background1" w:themeShade="80"/>
                                        <w:sz w:val="40"/>
                                        <w:szCs w:val="40"/>
                                      </w:rPr>
                                      <w:t>Version 1.1</w:t>
                                    </w:r>
                                  </w:p>
                                </w:sdtContent>
                              </w:sdt>
                              <w:sdt>
                                <w:sdtPr>
                                  <w:rPr>
                                    <w:rFonts w:asciiTheme="majorHAnsi" w:hAnsiTheme="majorHAnsi"/>
                                    <w:color w:val="808080" w:themeColor="background1" w:themeShade="80"/>
                                  </w:rPr>
                                  <w:alias w:val="Abstract"/>
                                  <w:id w:val="8081542"/>
                                  <w:showingPlcHdr/>
                                  <w:dataBinding w:prefixMappings="xmlns:ns0='http://schemas.microsoft.com/office/2006/coverPageProps' " w:xpath="/ns0:CoverPageProperties[1]/ns0:Abstract[1]" w:storeItemID="{55AF091B-3C7A-41E3-B477-F2FDAA23CFDA}"/>
                                  <w:text/>
                                </w:sdtPr>
                                <w:sdtEndPr/>
                                <w:sdtContent>
                                  <w:p w14:paraId="2075952C" w14:textId="70E505B8" w:rsidR="00FF5891" w:rsidRDefault="00FF5891">
                                    <w:pPr>
                                      <w:contextualSpacing/>
                                      <w:rPr>
                                        <w:rFonts w:asciiTheme="majorHAnsi" w:hAnsiTheme="majorHAnsi"/>
                                        <w:color w:val="808080" w:themeColor="background1" w:themeShade="80"/>
                                      </w:rPr>
                                    </w:pPr>
                                    <w:r>
                                      <w:rPr>
                                        <w:rFonts w:asciiTheme="majorHAnsi" w:hAnsiTheme="majorHAnsi"/>
                                        <w:color w:val="808080" w:themeColor="background1" w:themeShade="80"/>
                                      </w:rPr>
                                      <w:t xml:space="preserve">     </w:t>
                                    </w:r>
                                  </w:p>
                                </w:sdtContent>
                              </w:sdt>
                              <w:p w14:paraId="52571A3A" w14:textId="77777777" w:rsidR="00FF5891" w:rsidRDefault="00FF589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 o:spid="_x0000_s1031" style="position:absolute;margin-left:33.85pt;margin-top:369.85pt;width:464.4pt;height:269.15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" filled="f" stroked="f">
                    <v:textbox>
                      <w:txbxContent>
                        <w:sdt>
                          <w:sdtPr>
                            <w:rPr>
                              <w:rFonts w:asciiTheme="majorHAnsi" w:hAnsiTheme="majorHAnsi"/>
                              <w:color w:val="808080" w:themeColor="background1" w:themeShade="80"/>
                              <w:sz w:val="56"/>
                              <w:szCs w:val="56"/>
                            </w:rPr>
                            <w:alias w:val="Title"/>
                            <w:tag w:val=""/>
                            <w:id w:val="-424110634"/>
                            <w:dataBinding w:prefixMappings="xmlns:ns0='http://purl.org/dc/elements/1.1/' xmlns:ns1='http://schemas.openxmlformats.org/package/2006/metadata/core-properties' " w:xpath="/ns1:coreProperties[1]/ns0:title[1]" w:storeItemID="{6C3C8BC8-F283-45AE-878A-BAB7291924A1}"/>
                            <w:text/>
                          </w:sdtPr>
                          <w:sdtEndPr/>
                          <w:sdtContent>
                            <w:p w14:paraId="3E5E597B" w14:textId="106988A6" w:rsidR="00FF5891" w:rsidRDefault="00FF5891">
                              <w:pPr>
                                <w:contextualSpacing/>
                                <w:rPr>
                                  <w:rFonts w:asciiTheme="majorHAnsi" w:hAnsiTheme="majorHAnsi"/>
                                  <w:color w:val="808080" w:themeColor="background1" w:themeShade="80"/>
                                  <w:sz w:val="56"/>
                                  <w:szCs w:val="56"/>
                                </w:rPr>
                              </w:pPr>
                              <w:r>
                                <w:rPr>
                                  <w:rFonts w:asciiTheme="majorHAnsi" w:hAnsiTheme="majorHAnsi"/>
                                  <w:color w:val="808080" w:themeColor="background1" w:themeShade="80"/>
                                  <w:sz w:val="56"/>
                                  <w:szCs w:val="56"/>
                                </w:rPr>
                                <w:t>BALSA Supplementary Document</w:t>
                              </w:r>
                            </w:p>
                          </w:sdtContent>
                        </w:sdt>
                        <w:sdt>
                          <w:sdtPr>
                            <w:rPr>
                              <w:rFonts w:asciiTheme="majorHAnsi" w:hAnsiTheme="majorHAnsi"/>
                              <w:color w:val="808080" w:themeColor="background1" w:themeShade="80"/>
                              <w:sz w:val="40"/>
                              <w:szCs w:val="40"/>
                            </w:rPr>
                            <w:alias w:val="Author"/>
                            <w:tag w:val=""/>
                            <w:id w:val="-718676703"/>
                            <w:dataBinding w:prefixMappings="xmlns:ns0='http://purl.org/dc/elements/1.1/' xmlns:ns1='http://schemas.openxmlformats.org/package/2006/metadata/core-properties' " w:xpath="/ns1:coreProperties[1]/ns0:creator[1]" w:storeItemID="{6C3C8BC8-F283-45AE-878A-BAB7291924A1}"/>
                            <w:text/>
                          </w:sdtPr>
                          <w:sdtEndPr/>
                          <w:sdtContent>
                            <w:p w14:paraId="449B9A27" w14:textId="10787952" w:rsidR="00FF5891" w:rsidRDefault="007E629B">
                              <w:pPr>
                                <w:contextualSpacing/>
                                <w:rPr>
                                  <w:rFonts w:asciiTheme="majorHAnsi" w:hAnsiTheme="majorHAnsi"/>
                                  <w:color w:val="808080" w:themeColor="background1" w:themeShade="80"/>
                                  <w:sz w:val="40"/>
                                  <w:szCs w:val="40"/>
                                </w:rPr>
                              </w:pPr>
                              <w:r>
                                <w:rPr>
                                  <w:rFonts w:asciiTheme="majorHAnsi" w:hAnsiTheme="majorHAnsi"/>
                                  <w:color w:val="808080" w:themeColor="background1" w:themeShade="80"/>
                                  <w:sz w:val="40"/>
                                  <w:szCs w:val="40"/>
                                </w:rPr>
                                <w:t>Version 1.1</w:t>
                              </w:r>
                            </w:p>
                          </w:sdtContent>
                        </w:sdt>
                        <w:sdt>
                          <w:sdtPr>
                            <w:rPr>
                              <w:rFonts w:asciiTheme="majorHAnsi" w:hAnsiTheme="majorHAnsi"/>
                              <w:color w:val="808080" w:themeColor="background1" w:themeShade="80"/>
                            </w:rPr>
                            <w:alias w:val="Abstract"/>
                            <w:id w:val="8081542"/>
                            <w:showingPlcHdr/>
                            <w:dataBinding w:prefixMappings="xmlns:ns0='http://schemas.microsoft.com/office/2006/coverPageProps' " w:xpath="/ns0:CoverPageProperties[1]/ns0:Abstract[1]" w:storeItemID="{55AF091B-3C7A-41E3-B477-F2FDAA23CFDA}"/>
                            <w:text/>
                          </w:sdtPr>
                          <w:sdtEndPr/>
                          <w:sdtContent>
                            <w:p w14:paraId="2075952C" w14:textId="70E505B8" w:rsidR="00FF5891" w:rsidRDefault="00FF5891">
                              <w:pPr>
                                <w:contextualSpacing/>
                                <w:rPr>
                                  <w:rFonts w:asciiTheme="majorHAnsi" w:hAnsiTheme="majorHAnsi"/>
                                  <w:color w:val="808080" w:themeColor="background1" w:themeShade="80"/>
                                </w:rPr>
                              </w:pPr>
                              <w:r>
                                <w:rPr>
                                  <w:rFonts w:asciiTheme="majorHAnsi" w:hAnsiTheme="majorHAnsi"/>
                                  <w:color w:val="808080" w:themeColor="background1" w:themeShade="80"/>
                                </w:rPr>
                                <w:t xml:space="preserve">     </w:t>
                              </w:r>
                            </w:p>
                          </w:sdtContent>
                        </w:sdt>
                        <w:p w14:paraId="52571A3A" w14:textId="77777777" w:rsidR="00FF5891" w:rsidRDefault="00FF5891"/>
                      </w:txbxContent>
                    </v:textbox>
                    <w10:wrap anchorx="page" anchory="page"/>
                  </v:rect>
                </w:pict>
              </mc:Fallback>
            </mc:AlternateContent>
          </w:r>
          <w:r>
            <w:br w:type="page"/>
          </w:r>
        </w:p>
      </w:sdtContent>
    </w:sdt>
    <w:bookmarkStart w:id="0" w:name="_Toc258586982" w:displacedByCustomXml="prev"/>
    <w:p w14:paraId="1FC46085" w14:textId="4BB7810B" w:rsidR="00FD5DC5" w:rsidRDefault="00FD5DC5" w:rsidP="00FD5DC5">
      <w:pPr>
        <w:pStyle w:val="Title"/>
      </w:pPr>
      <w:r>
        <w:lastRenderedPageBreak/>
        <w:t>Catalogue</w:t>
      </w:r>
    </w:p>
    <w:p w14:paraId="1A460E5D" w14:textId="77777777" w:rsidR="005149BB" w:rsidRDefault="00035310">
      <w:pPr>
        <w:pStyle w:val="TOC1"/>
        <w:tabs>
          <w:tab w:val="left" w:pos="370"/>
          <w:tab w:val="right" w:pos="9350"/>
        </w:tabs>
        <w:rPr>
          <w:b w:val="0"/>
          <w:noProof/>
          <w:sz w:val="24"/>
          <w:szCs w:val="24"/>
          <w:lang w:eastAsia="ja-JP"/>
        </w:rPr>
      </w:pPr>
      <w:r>
        <w:fldChar w:fldCharType="begin"/>
      </w:r>
      <w:r>
        <w:instrText xml:space="preserve"> TOC \o "1-7" </w:instrText>
      </w:r>
      <w:r>
        <w:fldChar w:fldCharType="separate"/>
      </w:r>
      <w:bookmarkStart w:id="1" w:name="_GoBack"/>
      <w:bookmarkEnd w:id="1"/>
      <w:r w:rsidR="005149BB">
        <w:rPr>
          <w:noProof/>
        </w:rPr>
        <w:t>1</w:t>
      </w:r>
      <w:r w:rsidR="005149BB">
        <w:rPr>
          <w:b w:val="0"/>
          <w:noProof/>
          <w:sz w:val="24"/>
          <w:szCs w:val="24"/>
          <w:lang w:eastAsia="ja-JP"/>
        </w:rPr>
        <w:tab/>
      </w:r>
      <w:r w:rsidR="005149BB">
        <w:rPr>
          <w:noProof/>
        </w:rPr>
        <w:t>Overview</w:t>
      </w:r>
      <w:r w:rsidR="005149BB">
        <w:rPr>
          <w:noProof/>
        </w:rPr>
        <w:tab/>
      </w:r>
      <w:r w:rsidR="005149BB">
        <w:rPr>
          <w:noProof/>
        </w:rPr>
        <w:fldChar w:fldCharType="begin"/>
      </w:r>
      <w:r w:rsidR="005149BB">
        <w:rPr>
          <w:noProof/>
        </w:rPr>
        <w:instrText xml:space="preserve"> PAGEREF _Toc262038536 \h </w:instrText>
      </w:r>
      <w:r w:rsidR="005149BB">
        <w:rPr>
          <w:noProof/>
        </w:rPr>
      </w:r>
      <w:r w:rsidR="005149BB">
        <w:rPr>
          <w:noProof/>
        </w:rPr>
        <w:fldChar w:fldCharType="separate"/>
      </w:r>
      <w:r w:rsidR="005149BB">
        <w:rPr>
          <w:noProof/>
        </w:rPr>
        <w:t>5</w:t>
      </w:r>
      <w:r w:rsidR="005149BB">
        <w:rPr>
          <w:noProof/>
        </w:rPr>
        <w:fldChar w:fldCharType="end"/>
      </w:r>
    </w:p>
    <w:p w14:paraId="0CA1C3C1" w14:textId="77777777" w:rsidR="005149BB" w:rsidRDefault="005149BB">
      <w:pPr>
        <w:pStyle w:val="TOC2"/>
        <w:tabs>
          <w:tab w:val="left" w:pos="736"/>
          <w:tab w:val="right" w:pos="9350"/>
        </w:tabs>
        <w:rPr>
          <w:i w:val="0"/>
          <w:noProof/>
          <w:sz w:val="24"/>
          <w:szCs w:val="24"/>
          <w:lang w:eastAsia="ja-JP"/>
        </w:rPr>
      </w:pPr>
      <w:r>
        <w:rPr>
          <w:noProof/>
        </w:rPr>
        <w:t>1.1</w:t>
      </w:r>
      <w:r>
        <w:rPr>
          <w:i w:val="0"/>
          <w:noProof/>
          <w:sz w:val="24"/>
          <w:szCs w:val="24"/>
          <w:lang w:eastAsia="ja-JP"/>
        </w:rPr>
        <w:tab/>
      </w:r>
      <w:r>
        <w:rPr>
          <w:noProof/>
        </w:rPr>
        <w:t>Data Input</w:t>
      </w:r>
      <w:r>
        <w:rPr>
          <w:noProof/>
        </w:rPr>
        <w:tab/>
      </w:r>
      <w:r>
        <w:rPr>
          <w:noProof/>
        </w:rPr>
        <w:fldChar w:fldCharType="begin"/>
      </w:r>
      <w:r>
        <w:rPr>
          <w:noProof/>
        </w:rPr>
        <w:instrText xml:space="preserve"> PAGEREF _Toc262038537 \h </w:instrText>
      </w:r>
      <w:r>
        <w:rPr>
          <w:noProof/>
        </w:rPr>
      </w:r>
      <w:r>
        <w:rPr>
          <w:noProof/>
        </w:rPr>
        <w:fldChar w:fldCharType="separate"/>
      </w:r>
      <w:r>
        <w:rPr>
          <w:noProof/>
        </w:rPr>
        <w:t>5</w:t>
      </w:r>
      <w:r>
        <w:rPr>
          <w:noProof/>
        </w:rPr>
        <w:fldChar w:fldCharType="end"/>
      </w:r>
    </w:p>
    <w:p w14:paraId="34DF7EE8" w14:textId="77777777" w:rsidR="005149BB" w:rsidRDefault="005149BB">
      <w:pPr>
        <w:pStyle w:val="TOC2"/>
        <w:tabs>
          <w:tab w:val="left" w:pos="736"/>
          <w:tab w:val="right" w:pos="9350"/>
        </w:tabs>
        <w:rPr>
          <w:i w:val="0"/>
          <w:noProof/>
          <w:sz w:val="24"/>
          <w:szCs w:val="24"/>
          <w:lang w:eastAsia="ja-JP"/>
        </w:rPr>
      </w:pPr>
      <w:r>
        <w:rPr>
          <w:noProof/>
        </w:rPr>
        <w:t>1.2</w:t>
      </w:r>
      <w:r>
        <w:rPr>
          <w:i w:val="0"/>
          <w:noProof/>
          <w:sz w:val="24"/>
          <w:szCs w:val="24"/>
          <w:lang w:eastAsia="ja-JP"/>
        </w:rPr>
        <w:tab/>
      </w:r>
      <w:r>
        <w:rPr>
          <w:noProof/>
        </w:rPr>
        <w:t>Data Output</w:t>
      </w:r>
      <w:r>
        <w:rPr>
          <w:noProof/>
        </w:rPr>
        <w:tab/>
      </w:r>
      <w:r>
        <w:rPr>
          <w:noProof/>
        </w:rPr>
        <w:fldChar w:fldCharType="begin"/>
      </w:r>
      <w:r>
        <w:rPr>
          <w:noProof/>
        </w:rPr>
        <w:instrText xml:space="preserve"> PAGEREF _Toc262038538 \h </w:instrText>
      </w:r>
      <w:r>
        <w:rPr>
          <w:noProof/>
        </w:rPr>
      </w:r>
      <w:r>
        <w:rPr>
          <w:noProof/>
        </w:rPr>
        <w:fldChar w:fldCharType="separate"/>
      </w:r>
      <w:r>
        <w:rPr>
          <w:noProof/>
        </w:rPr>
        <w:t>5</w:t>
      </w:r>
      <w:r>
        <w:rPr>
          <w:noProof/>
        </w:rPr>
        <w:fldChar w:fldCharType="end"/>
      </w:r>
    </w:p>
    <w:p w14:paraId="7D14622B" w14:textId="77777777" w:rsidR="005149BB" w:rsidRDefault="005149BB">
      <w:pPr>
        <w:pStyle w:val="TOC2"/>
        <w:tabs>
          <w:tab w:val="left" w:pos="736"/>
          <w:tab w:val="right" w:pos="9350"/>
        </w:tabs>
        <w:rPr>
          <w:i w:val="0"/>
          <w:noProof/>
          <w:sz w:val="24"/>
          <w:szCs w:val="24"/>
          <w:lang w:eastAsia="ja-JP"/>
        </w:rPr>
      </w:pPr>
      <w:r>
        <w:rPr>
          <w:noProof/>
        </w:rPr>
        <w:t>1.3</w:t>
      </w:r>
      <w:r>
        <w:rPr>
          <w:i w:val="0"/>
          <w:noProof/>
          <w:sz w:val="24"/>
          <w:szCs w:val="24"/>
          <w:lang w:eastAsia="ja-JP"/>
        </w:rPr>
        <w:tab/>
      </w:r>
      <w:r>
        <w:rPr>
          <w:noProof/>
        </w:rPr>
        <w:t>Workflow</w:t>
      </w:r>
      <w:r>
        <w:rPr>
          <w:noProof/>
        </w:rPr>
        <w:tab/>
      </w:r>
      <w:r>
        <w:rPr>
          <w:noProof/>
        </w:rPr>
        <w:fldChar w:fldCharType="begin"/>
      </w:r>
      <w:r>
        <w:rPr>
          <w:noProof/>
        </w:rPr>
        <w:instrText xml:space="preserve"> PAGEREF _Toc262038539 \h </w:instrText>
      </w:r>
      <w:r>
        <w:rPr>
          <w:noProof/>
        </w:rPr>
      </w:r>
      <w:r>
        <w:rPr>
          <w:noProof/>
        </w:rPr>
        <w:fldChar w:fldCharType="separate"/>
      </w:r>
      <w:r>
        <w:rPr>
          <w:noProof/>
        </w:rPr>
        <w:t>6</w:t>
      </w:r>
      <w:r>
        <w:rPr>
          <w:noProof/>
        </w:rPr>
        <w:fldChar w:fldCharType="end"/>
      </w:r>
    </w:p>
    <w:p w14:paraId="12070E4D" w14:textId="77777777" w:rsidR="005149BB" w:rsidRDefault="005149BB">
      <w:pPr>
        <w:pStyle w:val="TOC1"/>
        <w:tabs>
          <w:tab w:val="left" w:pos="370"/>
          <w:tab w:val="right" w:pos="9350"/>
        </w:tabs>
        <w:rPr>
          <w:b w:val="0"/>
          <w:noProof/>
          <w:sz w:val="24"/>
          <w:szCs w:val="24"/>
          <w:lang w:eastAsia="ja-JP"/>
        </w:rPr>
      </w:pPr>
      <w:r>
        <w:rPr>
          <w:noProof/>
        </w:rPr>
        <w:t>2</w:t>
      </w:r>
      <w:r>
        <w:rPr>
          <w:b w:val="0"/>
          <w:noProof/>
          <w:sz w:val="24"/>
          <w:szCs w:val="24"/>
          <w:lang w:eastAsia="ja-JP"/>
        </w:rPr>
        <w:tab/>
      </w:r>
      <w:r>
        <w:rPr>
          <w:noProof/>
        </w:rPr>
        <w:t>Resource Consumption</w:t>
      </w:r>
      <w:r>
        <w:rPr>
          <w:noProof/>
        </w:rPr>
        <w:tab/>
      </w:r>
      <w:r>
        <w:rPr>
          <w:noProof/>
        </w:rPr>
        <w:fldChar w:fldCharType="begin"/>
      </w:r>
      <w:r>
        <w:rPr>
          <w:noProof/>
        </w:rPr>
        <w:instrText xml:space="preserve"> PAGEREF _Toc262038540 \h </w:instrText>
      </w:r>
      <w:r>
        <w:rPr>
          <w:noProof/>
        </w:rPr>
      </w:r>
      <w:r>
        <w:rPr>
          <w:noProof/>
        </w:rPr>
        <w:fldChar w:fldCharType="separate"/>
      </w:r>
      <w:r>
        <w:rPr>
          <w:noProof/>
        </w:rPr>
        <w:t>7</w:t>
      </w:r>
      <w:r>
        <w:rPr>
          <w:noProof/>
        </w:rPr>
        <w:fldChar w:fldCharType="end"/>
      </w:r>
    </w:p>
    <w:p w14:paraId="33BC4B0F" w14:textId="77777777" w:rsidR="005149BB" w:rsidRDefault="005149BB">
      <w:pPr>
        <w:pStyle w:val="TOC2"/>
        <w:tabs>
          <w:tab w:val="left" w:pos="736"/>
          <w:tab w:val="right" w:pos="9350"/>
        </w:tabs>
        <w:rPr>
          <w:i w:val="0"/>
          <w:noProof/>
          <w:sz w:val="24"/>
          <w:szCs w:val="24"/>
          <w:lang w:eastAsia="ja-JP"/>
        </w:rPr>
      </w:pPr>
      <w:r>
        <w:rPr>
          <w:noProof/>
        </w:rPr>
        <w:t>2.1</w:t>
      </w:r>
      <w:r>
        <w:rPr>
          <w:i w:val="0"/>
          <w:noProof/>
          <w:sz w:val="24"/>
          <w:szCs w:val="24"/>
          <w:lang w:eastAsia="ja-JP"/>
        </w:rPr>
        <w:tab/>
      </w:r>
      <w:r>
        <w:rPr>
          <w:noProof/>
        </w:rPr>
        <w:t>CPU</w:t>
      </w:r>
      <w:r>
        <w:rPr>
          <w:noProof/>
        </w:rPr>
        <w:tab/>
      </w:r>
      <w:r>
        <w:rPr>
          <w:noProof/>
        </w:rPr>
        <w:fldChar w:fldCharType="begin"/>
      </w:r>
      <w:r>
        <w:rPr>
          <w:noProof/>
        </w:rPr>
        <w:instrText xml:space="preserve"> PAGEREF _Toc262038541 \h </w:instrText>
      </w:r>
      <w:r>
        <w:rPr>
          <w:noProof/>
        </w:rPr>
      </w:r>
      <w:r>
        <w:rPr>
          <w:noProof/>
        </w:rPr>
        <w:fldChar w:fldCharType="separate"/>
      </w:r>
      <w:r>
        <w:rPr>
          <w:noProof/>
        </w:rPr>
        <w:t>7</w:t>
      </w:r>
      <w:r>
        <w:rPr>
          <w:noProof/>
        </w:rPr>
        <w:fldChar w:fldCharType="end"/>
      </w:r>
    </w:p>
    <w:p w14:paraId="599842EF" w14:textId="77777777" w:rsidR="005149BB" w:rsidRDefault="005149BB">
      <w:pPr>
        <w:pStyle w:val="TOC2"/>
        <w:tabs>
          <w:tab w:val="left" w:pos="736"/>
          <w:tab w:val="right" w:pos="9350"/>
        </w:tabs>
        <w:rPr>
          <w:i w:val="0"/>
          <w:noProof/>
          <w:sz w:val="24"/>
          <w:szCs w:val="24"/>
          <w:lang w:eastAsia="ja-JP"/>
        </w:rPr>
      </w:pPr>
      <w:r>
        <w:rPr>
          <w:noProof/>
        </w:rPr>
        <w:t>2.2</w:t>
      </w:r>
      <w:r>
        <w:rPr>
          <w:i w:val="0"/>
          <w:noProof/>
          <w:sz w:val="24"/>
          <w:szCs w:val="24"/>
          <w:lang w:eastAsia="ja-JP"/>
        </w:rPr>
        <w:tab/>
      </w:r>
      <w:r>
        <w:rPr>
          <w:noProof/>
        </w:rPr>
        <w:t>GPU</w:t>
      </w:r>
      <w:r>
        <w:rPr>
          <w:noProof/>
        </w:rPr>
        <w:tab/>
      </w:r>
      <w:r>
        <w:rPr>
          <w:noProof/>
        </w:rPr>
        <w:fldChar w:fldCharType="begin"/>
      </w:r>
      <w:r>
        <w:rPr>
          <w:noProof/>
        </w:rPr>
        <w:instrText xml:space="preserve"> PAGEREF _Toc262038542 \h </w:instrText>
      </w:r>
      <w:r>
        <w:rPr>
          <w:noProof/>
        </w:rPr>
      </w:r>
      <w:r>
        <w:rPr>
          <w:noProof/>
        </w:rPr>
        <w:fldChar w:fldCharType="separate"/>
      </w:r>
      <w:r>
        <w:rPr>
          <w:noProof/>
        </w:rPr>
        <w:t>7</w:t>
      </w:r>
      <w:r>
        <w:rPr>
          <w:noProof/>
        </w:rPr>
        <w:fldChar w:fldCharType="end"/>
      </w:r>
    </w:p>
    <w:p w14:paraId="414CA56A" w14:textId="77777777" w:rsidR="005149BB" w:rsidRDefault="005149BB">
      <w:pPr>
        <w:pStyle w:val="TOC2"/>
        <w:tabs>
          <w:tab w:val="left" w:pos="736"/>
          <w:tab w:val="right" w:pos="9350"/>
        </w:tabs>
        <w:rPr>
          <w:i w:val="0"/>
          <w:noProof/>
          <w:sz w:val="24"/>
          <w:szCs w:val="24"/>
          <w:lang w:eastAsia="ja-JP"/>
        </w:rPr>
      </w:pPr>
      <w:r>
        <w:rPr>
          <w:noProof/>
        </w:rPr>
        <w:t>2.3</w:t>
      </w:r>
      <w:r>
        <w:rPr>
          <w:i w:val="0"/>
          <w:noProof/>
          <w:sz w:val="24"/>
          <w:szCs w:val="24"/>
          <w:lang w:eastAsia="ja-JP"/>
        </w:rPr>
        <w:tab/>
      </w:r>
      <w:r>
        <w:rPr>
          <w:noProof/>
        </w:rPr>
        <w:t>RAM</w:t>
      </w:r>
      <w:r>
        <w:rPr>
          <w:noProof/>
        </w:rPr>
        <w:tab/>
      </w:r>
      <w:r>
        <w:rPr>
          <w:noProof/>
        </w:rPr>
        <w:fldChar w:fldCharType="begin"/>
      </w:r>
      <w:r>
        <w:rPr>
          <w:noProof/>
        </w:rPr>
        <w:instrText xml:space="preserve"> PAGEREF _Toc262038543 \h </w:instrText>
      </w:r>
      <w:r>
        <w:rPr>
          <w:noProof/>
        </w:rPr>
      </w:r>
      <w:r>
        <w:rPr>
          <w:noProof/>
        </w:rPr>
        <w:fldChar w:fldCharType="separate"/>
      </w:r>
      <w:r>
        <w:rPr>
          <w:noProof/>
        </w:rPr>
        <w:t>7</w:t>
      </w:r>
      <w:r>
        <w:rPr>
          <w:noProof/>
        </w:rPr>
        <w:fldChar w:fldCharType="end"/>
      </w:r>
    </w:p>
    <w:p w14:paraId="34729E23" w14:textId="77777777" w:rsidR="005149BB" w:rsidRDefault="005149BB">
      <w:pPr>
        <w:pStyle w:val="TOC2"/>
        <w:tabs>
          <w:tab w:val="left" w:pos="736"/>
          <w:tab w:val="right" w:pos="9350"/>
        </w:tabs>
        <w:rPr>
          <w:i w:val="0"/>
          <w:noProof/>
          <w:sz w:val="24"/>
          <w:szCs w:val="24"/>
          <w:lang w:eastAsia="ja-JP"/>
        </w:rPr>
      </w:pPr>
      <w:r>
        <w:rPr>
          <w:noProof/>
        </w:rPr>
        <w:t>2.4</w:t>
      </w:r>
      <w:r>
        <w:rPr>
          <w:i w:val="0"/>
          <w:noProof/>
          <w:sz w:val="24"/>
          <w:szCs w:val="24"/>
          <w:lang w:eastAsia="ja-JP"/>
        </w:rPr>
        <w:tab/>
      </w:r>
      <w:r>
        <w:rPr>
          <w:noProof/>
        </w:rPr>
        <w:t>IO</w:t>
      </w:r>
      <w:r>
        <w:rPr>
          <w:noProof/>
        </w:rPr>
        <w:tab/>
      </w:r>
      <w:r>
        <w:rPr>
          <w:noProof/>
        </w:rPr>
        <w:fldChar w:fldCharType="begin"/>
      </w:r>
      <w:r>
        <w:rPr>
          <w:noProof/>
        </w:rPr>
        <w:instrText xml:space="preserve"> PAGEREF _Toc262038544 \h </w:instrText>
      </w:r>
      <w:r>
        <w:rPr>
          <w:noProof/>
        </w:rPr>
      </w:r>
      <w:r>
        <w:rPr>
          <w:noProof/>
        </w:rPr>
        <w:fldChar w:fldCharType="separate"/>
      </w:r>
      <w:r>
        <w:rPr>
          <w:noProof/>
        </w:rPr>
        <w:t>7</w:t>
      </w:r>
      <w:r>
        <w:rPr>
          <w:noProof/>
        </w:rPr>
        <w:fldChar w:fldCharType="end"/>
      </w:r>
    </w:p>
    <w:p w14:paraId="2C297B42" w14:textId="77777777" w:rsidR="005149BB" w:rsidRDefault="005149BB">
      <w:pPr>
        <w:pStyle w:val="TOC2"/>
        <w:tabs>
          <w:tab w:val="left" w:pos="736"/>
          <w:tab w:val="right" w:pos="9350"/>
        </w:tabs>
        <w:rPr>
          <w:i w:val="0"/>
          <w:noProof/>
          <w:sz w:val="24"/>
          <w:szCs w:val="24"/>
          <w:lang w:eastAsia="ja-JP"/>
        </w:rPr>
      </w:pPr>
      <w:r>
        <w:rPr>
          <w:noProof/>
        </w:rPr>
        <w:t>2.5</w:t>
      </w:r>
      <w:r>
        <w:rPr>
          <w:i w:val="0"/>
          <w:noProof/>
          <w:sz w:val="24"/>
          <w:szCs w:val="24"/>
          <w:lang w:eastAsia="ja-JP"/>
        </w:rPr>
        <w:tab/>
      </w:r>
      <w:r>
        <w:rPr>
          <w:noProof/>
        </w:rPr>
        <w:t>Tweak</w:t>
      </w:r>
      <w:r>
        <w:rPr>
          <w:noProof/>
        </w:rPr>
        <w:tab/>
      </w:r>
      <w:r>
        <w:rPr>
          <w:noProof/>
        </w:rPr>
        <w:fldChar w:fldCharType="begin"/>
      </w:r>
      <w:r>
        <w:rPr>
          <w:noProof/>
        </w:rPr>
        <w:instrText xml:space="preserve"> PAGEREF _Toc262038545 \h </w:instrText>
      </w:r>
      <w:r>
        <w:rPr>
          <w:noProof/>
        </w:rPr>
      </w:r>
      <w:r>
        <w:rPr>
          <w:noProof/>
        </w:rPr>
        <w:fldChar w:fldCharType="separate"/>
      </w:r>
      <w:r>
        <w:rPr>
          <w:noProof/>
        </w:rPr>
        <w:t>7</w:t>
      </w:r>
      <w:r>
        <w:rPr>
          <w:noProof/>
        </w:rPr>
        <w:fldChar w:fldCharType="end"/>
      </w:r>
    </w:p>
    <w:p w14:paraId="4E6A64F3" w14:textId="77777777" w:rsidR="005149BB" w:rsidRDefault="005149BB">
      <w:pPr>
        <w:pStyle w:val="TOC3"/>
        <w:tabs>
          <w:tab w:val="left" w:pos="1136"/>
          <w:tab w:val="right" w:pos="9350"/>
        </w:tabs>
        <w:rPr>
          <w:noProof/>
          <w:sz w:val="24"/>
          <w:szCs w:val="24"/>
          <w:lang w:eastAsia="ja-JP"/>
        </w:rPr>
      </w:pPr>
      <w:r>
        <w:rPr>
          <w:noProof/>
        </w:rPr>
        <w:t>2.5.1</w:t>
      </w:r>
      <w:r>
        <w:rPr>
          <w:noProof/>
          <w:sz w:val="24"/>
          <w:szCs w:val="24"/>
          <w:lang w:eastAsia="ja-JP"/>
        </w:rPr>
        <w:tab/>
      </w:r>
      <w:r>
        <w:rPr>
          <w:noProof/>
        </w:rPr>
        <w:t>Reducing Linux swappiness</w:t>
      </w:r>
      <w:r>
        <w:rPr>
          <w:noProof/>
        </w:rPr>
        <w:tab/>
      </w:r>
      <w:r>
        <w:rPr>
          <w:noProof/>
        </w:rPr>
        <w:fldChar w:fldCharType="begin"/>
      </w:r>
      <w:r>
        <w:rPr>
          <w:noProof/>
        </w:rPr>
        <w:instrText xml:space="preserve"> PAGEREF _Toc262038546 \h </w:instrText>
      </w:r>
      <w:r>
        <w:rPr>
          <w:noProof/>
        </w:rPr>
      </w:r>
      <w:r>
        <w:rPr>
          <w:noProof/>
        </w:rPr>
        <w:fldChar w:fldCharType="separate"/>
      </w:r>
      <w:r>
        <w:rPr>
          <w:noProof/>
        </w:rPr>
        <w:t>7</w:t>
      </w:r>
      <w:r>
        <w:rPr>
          <w:noProof/>
        </w:rPr>
        <w:fldChar w:fldCharType="end"/>
      </w:r>
    </w:p>
    <w:p w14:paraId="62AF8D2D" w14:textId="77777777" w:rsidR="005149BB" w:rsidRDefault="005149BB">
      <w:pPr>
        <w:pStyle w:val="TOC3"/>
        <w:tabs>
          <w:tab w:val="left" w:pos="1136"/>
          <w:tab w:val="right" w:pos="9350"/>
        </w:tabs>
        <w:rPr>
          <w:noProof/>
          <w:sz w:val="24"/>
          <w:szCs w:val="24"/>
          <w:lang w:eastAsia="ja-JP"/>
        </w:rPr>
      </w:pPr>
      <w:r>
        <w:rPr>
          <w:noProof/>
        </w:rPr>
        <w:t>2.5.2</w:t>
      </w:r>
      <w:r>
        <w:rPr>
          <w:noProof/>
          <w:sz w:val="24"/>
          <w:szCs w:val="24"/>
          <w:lang w:eastAsia="ja-JP"/>
        </w:rPr>
        <w:tab/>
      </w:r>
      <w:r>
        <w:rPr>
          <w:noProof/>
        </w:rPr>
        <w:t>Using Transparent Huge Pages</w:t>
      </w:r>
      <w:r>
        <w:rPr>
          <w:noProof/>
        </w:rPr>
        <w:tab/>
      </w:r>
      <w:r>
        <w:rPr>
          <w:noProof/>
        </w:rPr>
        <w:fldChar w:fldCharType="begin"/>
      </w:r>
      <w:r>
        <w:rPr>
          <w:noProof/>
        </w:rPr>
        <w:instrText xml:space="preserve"> PAGEREF _Toc262038547 \h </w:instrText>
      </w:r>
      <w:r>
        <w:rPr>
          <w:noProof/>
        </w:rPr>
      </w:r>
      <w:r>
        <w:rPr>
          <w:noProof/>
        </w:rPr>
        <w:fldChar w:fldCharType="separate"/>
      </w:r>
      <w:r>
        <w:rPr>
          <w:noProof/>
        </w:rPr>
        <w:t>8</w:t>
      </w:r>
      <w:r>
        <w:rPr>
          <w:noProof/>
        </w:rPr>
        <w:fldChar w:fldCharType="end"/>
      </w:r>
    </w:p>
    <w:p w14:paraId="03C7DB75" w14:textId="77777777" w:rsidR="005149BB" w:rsidRDefault="005149BB">
      <w:pPr>
        <w:pStyle w:val="TOC2"/>
        <w:tabs>
          <w:tab w:val="left" w:pos="736"/>
          <w:tab w:val="right" w:pos="9350"/>
        </w:tabs>
        <w:rPr>
          <w:i w:val="0"/>
          <w:noProof/>
          <w:sz w:val="24"/>
          <w:szCs w:val="24"/>
          <w:lang w:eastAsia="ja-JP"/>
        </w:rPr>
      </w:pPr>
      <w:r>
        <w:rPr>
          <w:noProof/>
        </w:rPr>
        <w:t>2.6</w:t>
      </w:r>
      <w:r>
        <w:rPr>
          <w:i w:val="0"/>
          <w:noProof/>
          <w:sz w:val="24"/>
          <w:szCs w:val="24"/>
          <w:lang w:eastAsia="ja-JP"/>
        </w:rPr>
        <w:tab/>
      </w:r>
      <w:r>
        <w:rPr>
          <w:noProof/>
        </w:rPr>
        <w:t>Critical parameters in configuration file</w:t>
      </w:r>
      <w:r>
        <w:rPr>
          <w:noProof/>
        </w:rPr>
        <w:tab/>
      </w:r>
      <w:r>
        <w:rPr>
          <w:noProof/>
        </w:rPr>
        <w:fldChar w:fldCharType="begin"/>
      </w:r>
      <w:r>
        <w:rPr>
          <w:noProof/>
        </w:rPr>
        <w:instrText xml:space="preserve"> PAGEREF _Toc262038548 \h </w:instrText>
      </w:r>
      <w:r>
        <w:rPr>
          <w:noProof/>
        </w:rPr>
      </w:r>
      <w:r>
        <w:rPr>
          <w:noProof/>
        </w:rPr>
        <w:fldChar w:fldCharType="separate"/>
      </w:r>
      <w:r>
        <w:rPr>
          <w:noProof/>
        </w:rPr>
        <w:t>8</w:t>
      </w:r>
      <w:r>
        <w:rPr>
          <w:noProof/>
        </w:rPr>
        <w:fldChar w:fldCharType="end"/>
      </w:r>
    </w:p>
    <w:p w14:paraId="253ABE65" w14:textId="77777777" w:rsidR="005149BB" w:rsidRDefault="005149BB">
      <w:pPr>
        <w:pStyle w:val="TOC1"/>
        <w:tabs>
          <w:tab w:val="left" w:pos="370"/>
          <w:tab w:val="right" w:pos="9350"/>
        </w:tabs>
        <w:rPr>
          <w:b w:val="0"/>
          <w:noProof/>
          <w:sz w:val="24"/>
          <w:szCs w:val="24"/>
          <w:lang w:eastAsia="ja-JP"/>
        </w:rPr>
      </w:pPr>
      <w:r>
        <w:rPr>
          <w:noProof/>
        </w:rPr>
        <w:t>3</w:t>
      </w:r>
      <w:r>
        <w:rPr>
          <w:b w:val="0"/>
          <w:noProof/>
          <w:sz w:val="24"/>
          <w:szCs w:val="24"/>
          <w:lang w:eastAsia="ja-JP"/>
        </w:rPr>
        <w:tab/>
      </w:r>
      <w:r>
        <w:rPr>
          <w:noProof/>
        </w:rPr>
        <w:t>Base Quality Score Recalibration</w:t>
      </w:r>
      <w:r>
        <w:rPr>
          <w:noProof/>
        </w:rPr>
        <w:tab/>
      </w:r>
      <w:r>
        <w:rPr>
          <w:noProof/>
        </w:rPr>
        <w:fldChar w:fldCharType="begin"/>
      </w:r>
      <w:r>
        <w:rPr>
          <w:noProof/>
        </w:rPr>
        <w:instrText xml:space="preserve"> PAGEREF _Toc262038549 \h </w:instrText>
      </w:r>
      <w:r>
        <w:rPr>
          <w:noProof/>
        </w:rPr>
      </w:r>
      <w:r>
        <w:rPr>
          <w:noProof/>
        </w:rPr>
        <w:fldChar w:fldCharType="separate"/>
      </w:r>
      <w:r>
        <w:rPr>
          <w:noProof/>
        </w:rPr>
        <w:t>9</w:t>
      </w:r>
      <w:r>
        <w:rPr>
          <w:noProof/>
        </w:rPr>
        <w:fldChar w:fldCharType="end"/>
      </w:r>
    </w:p>
    <w:p w14:paraId="59A6E695" w14:textId="77777777" w:rsidR="005149BB" w:rsidRDefault="005149BB">
      <w:pPr>
        <w:pStyle w:val="TOC2"/>
        <w:tabs>
          <w:tab w:val="left" w:pos="736"/>
          <w:tab w:val="right" w:pos="9350"/>
        </w:tabs>
        <w:rPr>
          <w:i w:val="0"/>
          <w:noProof/>
          <w:sz w:val="24"/>
          <w:szCs w:val="24"/>
          <w:lang w:eastAsia="ja-JP"/>
        </w:rPr>
      </w:pPr>
      <w:r>
        <w:rPr>
          <w:noProof/>
        </w:rPr>
        <w:t>3.1</w:t>
      </w:r>
      <w:r>
        <w:rPr>
          <w:i w:val="0"/>
          <w:noProof/>
          <w:sz w:val="24"/>
          <w:szCs w:val="24"/>
          <w:lang w:eastAsia="ja-JP"/>
        </w:rPr>
        <w:tab/>
      </w:r>
      <w:r>
        <w:rPr>
          <w:noProof/>
        </w:rPr>
        <w:t>Workflow and descriptions</w:t>
      </w:r>
      <w:r>
        <w:rPr>
          <w:noProof/>
        </w:rPr>
        <w:tab/>
      </w:r>
      <w:r>
        <w:rPr>
          <w:noProof/>
        </w:rPr>
        <w:fldChar w:fldCharType="begin"/>
      </w:r>
      <w:r>
        <w:rPr>
          <w:noProof/>
        </w:rPr>
        <w:instrText xml:space="preserve"> PAGEREF _Toc262038550 \h </w:instrText>
      </w:r>
      <w:r>
        <w:rPr>
          <w:noProof/>
        </w:rPr>
      </w:r>
      <w:r>
        <w:rPr>
          <w:noProof/>
        </w:rPr>
        <w:fldChar w:fldCharType="separate"/>
      </w:r>
      <w:r>
        <w:rPr>
          <w:noProof/>
        </w:rPr>
        <w:t>9</w:t>
      </w:r>
      <w:r>
        <w:rPr>
          <w:noProof/>
        </w:rPr>
        <w:fldChar w:fldCharType="end"/>
      </w:r>
    </w:p>
    <w:p w14:paraId="72E8BD50" w14:textId="77777777" w:rsidR="005149BB" w:rsidRDefault="005149BB">
      <w:pPr>
        <w:pStyle w:val="TOC2"/>
        <w:tabs>
          <w:tab w:val="left" w:pos="736"/>
          <w:tab w:val="right" w:pos="9350"/>
        </w:tabs>
        <w:rPr>
          <w:i w:val="0"/>
          <w:noProof/>
          <w:sz w:val="24"/>
          <w:szCs w:val="24"/>
          <w:lang w:eastAsia="ja-JP"/>
        </w:rPr>
      </w:pPr>
      <w:r>
        <w:rPr>
          <w:noProof/>
        </w:rPr>
        <w:t>3.2</w:t>
      </w:r>
      <w:r>
        <w:rPr>
          <w:i w:val="0"/>
          <w:noProof/>
          <w:sz w:val="24"/>
          <w:szCs w:val="24"/>
          <w:lang w:eastAsia="ja-JP"/>
        </w:rPr>
        <w:tab/>
      </w:r>
      <w:r>
        <w:rPr>
          <w:noProof/>
        </w:rPr>
        <w:t>Reads sampling</w:t>
      </w:r>
      <w:r>
        <w:rPr>
          <w:noProof/>
        </w:rPr>
        <w:tab/>
      </w:r>
      <w:r>
        <w:rPr>
          <w:noProof/>
        </w:rPr>
        <w:fldChar w:fldCharType="begin"/>
      </w:r>
      <w:r>
        <w:rPr>
          <w:noProof/>
        </w:rPr>
        <w:instrText xml:space="preserve"> PAGEREF _Toc262038551 \h </w:instrText>
      </w:r>
      <w:r>
        <w:rPr>
          <w:noProof/>
        </w:rPr>
      </w:r>
      <w:r>
        <w:rPr>
          <w:noProof/>
        </w:rPr>
        <w:fldChar w:fldCharType="separate"/>
      </w:r>
      <w:r>
        <w:rPr>
          <w:noProof/>
        </w:rPr>
        <w:t>9</w:t>
      </w:r>
      <w:r>
        <w:rPr>
          <w:noProof/>
        </w:rPr>
        <w:fldChar w:fldCharType="end"/>
      </w:r>
    </w:p>
    <w:p w14:paraId="65B3A870" w14:textId="77777777" w:rsidR="005149BB" w:rsidRDefault="005149BB">
      <w:pPr>
        <w:pStyle w:val="TOC2"/>
        <w:tabs>
          <w:tab w:val="left" w:pos="736"/>
          <w:tab w:val="right" w:pos="9350"/>
        </w:tabs>
        <w:rPr>
          <w:i w:val="0"/>
          <w:noProof/>
          <w:sz w:val="24"/>
          <w:szCs w:val="24"/>
          <w:lang w:eastAsia="ja-JP"/>
        </w:rPr>
      </w:pPr>
      <w:r>
        <w:rPr>
          <w:noProof/>
        </w:rPr>
        <w:t>3.3</w:t>
      </w:r>
      <w:r>
        <w:rPr>
          <w:i w:val="0"/>
          <w:noProof/>
          <w:sz w:val="24"/>
          <w:szCs w:val="24"/>
          <w:lang w:eastAsia="ja-JP"/>
        </w:rPr>
        <w:tab/>
      </w:r>
      <w:r>
        <w:rPr>
          <w:noProof/>
        </w:rPr>
        <w:t>Score Recalibration and Convergence Test</w:t>
      </w:r>
      <w:r>
        <w:rPr>
          <w:noProof/>
        </w:rPr>
        <w:tab/>
      </w:r>
      <w:r>
        <w:rPr>
          <w:noProof/>
        </w:rPr>
        <w:fldChar w:fldCharType="begin"/>
      </w:r>
      <w:r>
        <w:rPr>
          <w:noProof/>
        </w:rPr>
        <w:instrText xml:space="preserve"> PAGEREF _Toc262038552 \h </w:instrText>
      </w:r>
      <w:r>
        <w:rPr>
          <w:noProof/>
        </w:rPr>
      </w:r>
      <w:r>
        <w:rPr>
          <w:noProof/>
        </w:rPr>
        <w:fldChar w:fldCharType="separate"/>
      </w:r>
      <w:r>
        <w:rPr>
          <w:noProof/>
        </w:rPr>
        <w:t>10</w:t>
      </w:r>
      <w:r>
        <w:rPr>
          <w:noProof/>
        </w:rPr>
        <w:fldChar w:fldCharType="end"/>
      </w:r>
    </w:p>
    <w:p w14:paraId="3851ACA0" w14:textId="77777777" w:rsidR="005149BB" w:rsidRDefault="005149BB">
      <w:pPr>
        <w:pStyle w:val="TOC2"/>
        <w:tabs>
          <w:tab w:val="left" w:pos="736"/>
          <w:tab w:val="right" w:pos="9350"/>
        </w:tabs>
        <w:rPr>
          <w:i w:val="0"/>
          <w:noProof/>
          <w:sz w:val="24"/>
          <w:szCs w:val="24"/>
          <w:lang w:eastAsia="ja-JP"/>
        </w:rPr>
      </w:pPr>
      <w:r>
        <w:rPr>
          <w:noProof/>
        </w:rPr>
        <w:t>3.4</w:t>
      </w:r>
      <w:r>
        <w:rPr>
          <w:i w:val="0"/>
          <w:noProof/>
          <w:sz w:val="24"/>
          <w:szCs w:val="24"/>
          <w:lang w:eastAsia="ja-JP"/>
        </w:rPr>
        <w:tab/>
      </w:r>
      <w:r>
        <w:rPr>
          <w:noProof/>
        </w:rPr>
        <w:t>Example pre and post recalibration results</w:t>
      </w:r>
      <w:r>
        <w:rPr>
          <w:noProof/>
        </w:rPr>
        <w:tab/>
      </w:r>
      <w:r>
        <w:rPr>
          <w:noProof/>
        </w:rPr>
        <w:fldChar w:fldCharType="begin"/>
      </w:r>
      <w:r>
        <w:rPr>
          <w:noProof/>
        </w:rPr>
        <w:instrText xml:space="preserve"> PAGEREF _Toc262038553 \h </w:instrText>
      </w:r>
      <w:r>
        <w:rPr>
          <w:noProof/>
        </w:rPr>
      </w:r>
      <w:r>
        <w:rPr>
          <w:noProof/>
        </w:rPr>
        <w:fldChar w:fldCharType="separate"/>
      </w:r>
      <w:r>
        <w:rPr>
          <w:noProof/>
        </w:rPr>
        <w:t>10</w:t>
      </w:r>
      <w:r>
        <w:rPr>
          <w:noProof/>
        </w:rPr>
        <w:fldChar w:fldCharType="end"/>
      </w:r>
    </w:p>
    <w:p w14:paraId="30584B18" w14:textId="77777777" w:rsidR="005149BB" w:rsidRDefault="005149BB">
      <w:pPr>
        <w:pStyle w:val="TOC2"/>
        <w:tabs>
          <w:tab w:val="left" w:pos="736"/>
          <w:tab w:val="right" w:pos="9350"/>
        </w:tabs>
        <w:rPr>
          <w:i w:val="0"/>
          <w:noProof/>
          <w:sz w:val="24"/>
          <w:szCs w:val="24"/>
          <w:lang w:eastAsia="ja-JP"/>
        </w:rPr>
      </w:pPr>
      <w:r>
        <w:rPr>
          <w:noProof/>
        </w:rPr>
        <w:t>3.5</w:t>
      </w:r>
      <w:r>
        <w:rPr>
          <w:i w:val="0"/>
          <w:noProof/>
          <w:sz w:val="24"/>
          <w:szCs w:val="24"/>
          <w:lang w:eastAsia="ja-JP"/>
        </w:rPr>
        <w:tab/>
      </w:r>
      <w:r>
        <w:rPr>
          <w:noProof/>
        </w:rPr>
        <w:t>Future Work</w:t>
      </w:r>
      <w:r>
        <w:rPr>
          <w:noProof/>
        </w:rPr>
        <w:tab/>
      </w:r>
      <w:r>
        <w:rPr>
          <w:noProof/>
        </w:rPr>
        <w:fldChar w:fldCharType="begin"/>
      </w:r>
      <w:r>
        <w:rPr>
          <w:noProof/>
        </w:rPr>
        <w:instrText xml:space="preserve"> PAGEREF _Toc262038554 \h </w:instrText>
      </w:r>
      <w:r>
        <w:rPr>
          <w:noProof/>
        </w:rPr>
      </w:r>
      <w:r>
        <w:rPr>
          <w:noProof/>
        </w:rPr>
        <w:fldChar w:fldCharType="separate"/>
      </w:r>
      <w:r>
        <w:rPr>
          <w:noProof/>
        </w:rPr>
        <w:t>11</w:t>
      </w:r>
      <w:r>
        <w:rPr>
          <w:noProof/>
        </w:rPr>
        <w:fldChar w:fldCharType="end"/>
      </w:r>
    </w:p>
    <w:p w14:paraId="4645B0CF" w14:textId="77777777" w:rsidR="005149BB" w:rsidRDefault="005149BB">
      <w:pPr>
        <w:pStyle w:val="TOC1"/>
        <w:tabs>
          <w:tab w:val="left" w:pos="370"/>
          <w:tab w:val="right" w:pos="9350"/>
        </w:tabs>
        <w:rPr>
          <w:b w:val="0"/>
          <w:noProof/>
          <w:sz w:val="24"/>
          <w:szCs w:val="24"/>
          <w:lang w:eastAsia="ja-JP"/>
        </w:rPr>
      </w:pPr>
      <w:r>
        <w:rPr>
          <w:noProof/>
        </w:rPr>
        <w:t>4</w:t>
      </w:r>
      <w:r>
        <w:rPr>
          <w:b w:val="0"/>
          <w:noProof/>
          <w:sz w:val="24"/>
          <w:szCs w:val="24"/>
          <w:lang w:eastAsia="ja-JP"/>
        </w:rPr>
        <w:tab/>
      </w:r>
      <w:r>
        <w:rPr>
          <w:noProof/>
        </w:rPr>
        <w:t>Read Alignment and On-the-fly Pileup</w:t>
      </w:r>
      <w:r>
        <w:rPr>
          <w:noProof/>
        </w:rPr>
        <w:tab/>
      </w:r>
      <w:r>
        <w:rPr>
          <w:noProof/>
        </w:rPr>
        <w:fldChar w:fldCharType="begin"/>
      </w:r>
      <w:r>
        <w:rPr>
          <w:noProof/>
        </w:rPr>
        <w:instrText xml:space="preserve"> PAGEREF _Toc262038555 \h </w:instrText>
      </w:r>
      <w:r>
        <w:rPr>
          <w:noProof/>
        </w:rPr>
      </w:r>
      <w:r>
        <w:rPr>
          <w:noProof/>
        </w:rPr>
        <w:fldChar w:fldCharType="separate"/>
      </w:r>
      <w:r>
        <w:rPr>
          <w:noProof/>
        </w:rPr>
        <w:t>12</w:t>
      </w:r>
      <w:r>
        <w:rPr>
          <w:noProof/>
        </w:rPr>
        <w:fldChar w:fldCharType="end"/>
      </w:r>
    </w:p>
    <w:p w14:paraId="7A9CCDE9" w14:textId="77777777" w:rsidR="005149BB" w:rsidRDefault="005149BB">
      <w:pPr>
        <w:pStyle w:val="TOC2"/>
        <w:tabs>
          <w:tab w:val="left" w:pos="736"/>
          <w:tab w:val="right" w:pos="9350"/>
        </w:tabs>
        <w:rPr>
          <w:i w:val="0"/>
          <w:noProof/>
          <w:sz w:val="24"/>
          <w:szCs w:val="24"/>
          <w:lang w:eastAsia="ja-JP"/>
        </w:rPr>
      </w:pPr>
      <w:r>
        <w:rPr>
          <w:noProof/>
        </w:rPr>
        <w:t>4.1</w:t>
      </w:r>
      <w:r>
        <w:rPr>
          <w:i w:val="0"/>
          <w:noProof/>
          <w:sz w:val="24"/>
          <w:szCs w:val="24"/>
          <w:lang w:eastAsia="ja-JP"/>
        </w:rPr>
        <w:tab/>
      </w:r>
      <w:r>
        <w:rPr>
          <w:noProof/>
        </w:rPr>
        <w:t>Workflow and descriptions</w:t>
      </w:r>
      <w:r>
        <w:rPr>
          <w:noProof/>
        </w:rPr>
        <w:tab/>
      </w:r>
      <w:r>
        <w:rPr>
          <w:noProof/>
        </w:rPr>
        <w:fldChar w:fldCharType="begin"/>
      </w:r>
      <w:r>
        <w:rPr>
          <w:noProof/>
        </w:rPr>
        <w:instrText xml:space="preserve"> PAGEREF _Toc262038556 \h </w:instrText>
      </w:r>
      <w:r>
        <w:rPr>
          <w:noProof/>
        </w:rPr>
      </w:r>
      <w:r>
        <w:rPr>
          <w:noProof/>
        </w:rPr>
        <w:fldChar w:fldCharType="separate"/>
      </w:r>
      <w:r>
        <w:rPr>
          <w:noProof/>
        </w:rPr>
        <w:t>12</w:t>
      </w:r>
      <w:r>
        <w:rPr>
          <w:noProof/>
        </w:rPr>
        <w:fldChar w:fldCharType="end"/>
      </w:r>
    </w:p>
    <w:p w14:paraId="6C94663E" w14:textId="77777777" w:rsidR="005149BB" w:rsidRDefault="005149BB">
      <w:pPr>
        <w:pStyle w:val="TOC2"/>
        <w:tabs>
          <w:tab w:val="left" w:pos="736"/>
          <w:tab w:val="right" w:pos="9350"/>
        </w:tabs>
        <w:rPr>
          <w:i w:val="0"/>
          <w:noProof/>
          <w:sz w:val="24"/>
          <w:szCs w:val="24"/>
          <w:lang w:eastAsia="ja-JP"/>
        </w:rPr>
      </w:pPr>
      <w:r>
        <w:rPr>
          <w:noProof/>
        </w:rPr>
        <w:t>4.2</w:t>
      </w:r>
      <w:r>
        <w:rPr>
          <w:i w:val="0"/>
          <w:noProof/>
          <w:sz w:val="24"/>
          <w:szCs w:val="24"/>
          <w:lang w:eastAsia="ja-JP"/>
        </w:rPr>
        <w:tab/>
      </w:r>
      <w:r>
        <w:rPr>
          <w:noProof/>
        </w:rPr>
        <w:t>Per Base Information</w:t>
      </w:r>
      <w:r>
        <w:rPr>
          <w:noProof/>
        </w:rPr>
        <w:tab/>
      </w:r>
      <w:r>
        <w:rPr>
          <w:noProof/>
        </w:rPr>
        <w:fldChar w:fldCharType="begin"/>
      </w:r>
      <w:r>
        <w:rPr>
          <w:noProof/>
        </w:rPr>
        <w:instrText xml:space="preserve"> PAGEREF _Toc262038557 \h </w:instrText>
      </w:r>
      <w:r>
        <w:rPr>
          <w:noProof/>
        </w:rPr>
      </w:r>
      <w:r>
        <w:rPr>
          <w:noProof/>
        </w:rPr>
        <w:fldChar w:fldCharType="separate"/>
      </w:r>
      <w:r>
        <w:rPr>
          <w:noProof/>
        </w:rPr>
        <w:t>12</w:t>
      </w:r>
      <w:r>
        <w:rPr>
          <w:noProof/>
        </w:rPr>
        <w:fldChar w:fldCharType="end"/>
      </w:r>
    </w:p>
    <w:p w14:paraId="14234972" w14:textId="77777777" w:rsidR="005149BB" w:rsidRDefault="005149BB">
      <w:pPr>
        <w:pStyle w:val="TOC3"/>
        <w:tabs>
          <w:tab w:val="left" w:pos="1136"/>
          <w:tab w:val="right" w:pos="9350"/>
        </w:tabs>
        <w:rPr>
          <w:noProof/>
          <w:sz w:val="24"/>
          <w:szCs w:val="24"/>
          <w:lang w:eastAsia="ja-JP"/>
        </w:rPr>
      </w:pPr>
      <w:r>
        <w:rPr>
          <w:noProof/>
        </w:rPr>
        <w:t>4.2.1</w:t>
      </w:r>
      <w:r>
        <w:rPr>
          <w:noProof/>
          <w:sz w:val="24"/>
          <w:szCs w:val="24"/>
          <w:lang w:eastAsia="ja-JP"/>
        </w:rPr>
        <w:tab/>
      </w:r>
      <w:r>
        <w:rPr>
          <w:noProof/>
        </w:rPr>
        <w:t>Weighted Count</w:t>
      </w:r>
      <w:r>
        <w:rPr>
          <w:noProof/>
        </w:rPr>
        <w:tab/>
      </w:r>
      <w:r>
        <w:rPr>
          <w:noProof/>
        </w:rPr>
        <w:fldChar w:fldCharType="begin"/>
      </w:r>
      <w:r>
        <w:rPr>
          <w:noProof/>
        </w:rPr>
        <w:instrText xml:space="preserve"> PAGEREF _Toc262038558 \h </w:instrText>
      </w:r>
      <w:r>
        <w:rPr>
          <w:noProof/>
        </w:rPr>
      </w:r>
      <w:r>
        <w:rPr>
          <w:noProof/>
        </w:rPr>
        <w:fldChar w:fldCharType="separate"/>
      </w:r>
      <w:r>
        <w:rPr>
          <w:noProof/>
        </w:rPr>
        <w:t>12</w:t>
      </w:r>
      <w:r>
        <w:rPr>
          <w:noProof/>
        </w:rPr>
        <w:fldChar w:fldCharType="end"/>
      </w:r>
    </w:p>
    <w:p w14:paraId="28C543B4" w14:textId="77777777" w:rsidR="005149BB" w:rsidRDefault="005149BB">
      <w:pPr>
        <w:pStyle w:val="TOC3"/>
        <w:tabs>
          <w:tab w:val="left" w:pos="1136"/>
          <w:tab w:val="right" w:pos="9350"/>
        </w:tabs>
        <w:rPr>
          <w:noProof/>
          <w:sz w:val="24"/>
          <w:szCs w:val="24"/>
          <w:lang w:eastAsia="ja-JP"/>
        </w:rPr>
      </w:pPr>
      <w:r>
        <w:rPr>
          <w:noProof/>
        </w:rPr>
        <w:t>4.2.2</w:t>
      </w:r>
      <w:r>
        <w:rPr>
          <w:noProof/>
          <w:sz w:val="24"/>
          <w:szCs w:val="24"/>
          <w:lang w:eastAsia="ja-JP"/>
        </w:rPr>
        <w:tab/>
      </w:r>
      <w:r>
        <w:rPr>
          <w:noProof/>
        </w:rPr>
        <w:t>Strand Count</w:t>
      </w:r>
      <w:r>
        <w:rPr>
          <w:noProof/>
        </w:rPr>
        <w:tab/>
      </w:r>
      <w:r>
        <w:rPr>
          <w:noProof/>
        </w:rPr>
        <w:fldChar w:fldCharType="begin"/>
      </w:r>
      <w:r>
        <w:rPr>
          <w:noProof/>
        </w:rPr>
        <w:instrText xml:space="preserve"> PAGEREF _Toc262038559 \h </w:instrText>
      </w:r>
      <w:r>
        <w:rPr>
          <w:noProof/>
        </w:rPr>
      </w:r>
      <w:r>
        <w:rPr>
          <w:noProof/>
        </w:rPr>
        <w:fldChar w:fldCharType="separate"/>
      </w:r>
      <w:r>
        <w:rPr>
          <w:noProof/>
        </w:rPr>
        <w:t>13</w:t>
      </w:r>
      <w:r>
        <w:rPr>
          <w:noProof/>
        </w:rPr>
        <w:fldChar w:fldCharType="end"/>
      </w:r>
    </w:p>
    <w:p w14:paraId="32C30717" w14:textId="77777777" w:rsidR="005149BB" w:rsidRDefault="005149BB">
      <w:pPr>
        <w:pStyle w:val="TOC3"/>
        <w:tabs>
          <w:tab w:val="left" w:pos="1136"/>
          <w:tab w:val="right" w:pos="9350"/>
        </w:tabs>
        <w:rPr>
          <w:noProof/>
          <w:sz w:val="24"/>
          <w:szCs w:val="24"/>
          <w:lang w:eastAsia="ja-JP"/>
        </w:rPr>
      </w:pPr>
      <w:r>
        <w:rPr>
          <w:noProof/>
        </w:rPr>
        <w:t>4.2.3</w:t>
      </w:r>
      <w:r>
        <w:rPr>
          <w:noProof/>
          <w:sz w:val="24"/>
          <w:szCs w:val="24"/>
          <w:lang w:eastAsia="ja-JP"/>
        </w:rPr>
        <w:tab/>
      </w:r>
      <w:r>
        <w:rPr>
          <w:noProof/>
        </w:rPr>
        <w:t>Soft Clip Count</w:t>
      </w:r>
      <w:r>
        <w:rPr>
          <w:noProof/>
        </w:rPr>
        <w:tab/>
      </w:r>
      <w:r>
        <w:rPr>
          <w:noProof/>
        </w:rPr>
        <w:fldChar w:fldCharType="begin"/>
      </w:r>
      <w:r>
        <w:rPr>
          <w:noProof/>
        </w:rPr>
        <w:instrText xml:space="preserve"> PAGEREF _Toc262038560 \h </w:instrText>
      </w:r>
      <w:r>
        <w:rPr>
          <w:noProof/>
        </w:rPr>
      </w:r>
      <w:r>
        <w:rPr>
          <w:noProof/>
        </w:rPr>
        <w:fldChar w:fldCharType="separate"/>
      </w:r>
      <w:r>
        <w:rPr>
          <w:noProof/>
        </w:rPr>
        <w:t>13</w:t>
      </w:r>
      <w:r>
        <w:rPr>
          <w:noProof/>
        </w:rPr>
        <w:fldChar w:fldCharType="end"/>
      </w:r>
    </w:p>
    <w:p w14:paraId="7EF3C7C1" w14:textId="77777777" w:rsidR="005149BB" w:rsidRDefault="005149BB">
      <w:pPr>
        <w:pStyle w:val="TOC3"/>
        <w:tabs>
          <w:tab w:val="left" w:pos="1136"/>
          <w:tab w:val="right" w:pos="9350"/>
        </w:tabs>
        <w:rPr>
          <w:noProof/>
          <w:sz w:val="24"/>
          <w:szCs w:val="24"/>
          <w:lang w:eastAsia="ja-JP"/>
        </w:rPr>
      </w:pPr>
      <w:r>
        <w:rPr>
          <w:noProof/>
        </w:rPr>
        <w:t>4.2.4</w:t>
      </w:r>
      <w:r>
        <w:rPr>
          <w:noProof/>
          <w:sz w:val="24"/>
          <w:szCs w:val="24"/>
          <w:lang w:eastAsia="ja-JP"/>
        </w:rPr>
        <w:tab/>
      </w:r>
      <w:r>
        <w:rPr>
          <w:noProof/>
        </w:rPr>
        <w:t>Indel Count and Insertion Pattern</w:t>
      </w:r>
      <w:r>
        <w:rPr>
          <w:noProof/>
        </w:rPr>
        <w:tab/>
      </w:r>
      <w:r>
        <w:rPr>
          <w:noProof/>
        </w:rPr>
        <w:fldChar w:fldCharType="begin"/>
      </w:r>
      <w:r>
        <w:rPr>
          <w:noProof/>
        </w:rPr>
        <w:instrText xml:space="preserve"> PAGEREF _Toc262038561 \h </w:instrText>
      </w:r>
      <w:r>
        <w:rPr>
          <w:noProof/>
        </w:rPr>
      </w:r>
      <w:r>
        <w:rPr>
          <w:noProof/>
        </w:rPr>
        <w:fldChar w:fldCharType="separate"/>
      </w:r>
      <w:r>
        <w:rPr>
          <w:noProof/>
        </w:rPr>
        <w:t>13</w:t>
      </w:r>
      <w:r>
        <w:rPr>
          <w:noProof/>
        </w:rPr>
        <w:fldChar w:fldCharType="end"/>
      </w:r>
    </w:p>
    <w:p w14:paraId="6943457A" w14:textId="77777777" w:rsidR="005149BB" w:rsidRDefault="005149BB">
      <w:pPr>
        <w:pStyle w:val="TOC2"/>
        <w:tabs>
          <w:tab w:val="left" w:pos="736"/>
          <w:tab w:val="right" w:pos="9350"/>
        </w:tabs>
        <w:rPr>
          <w:i w:val="0"/>
          <w:noProof/>
          <w:sz w:val="24"/>
          <w:szCs w:val="24"/>
          <w:lang w:eastAsia="ja-JP"/>
        </w:rPr>
      </w:pPr>
      <w:r>
        <w:rPr>
          <w:noProof/>
        </w:rPr>
        <w:t>4.3</w:t>
      </w:r>
      <w:r>
        <w:rPr>
          <w:i w:val="0"/>
          <w:noProof/>
          <w:sz w:val="24"/>
          <w:szCs w:val="24"/>
          <w:lang w:eastAsia="ja-JP"/>
        </w:rPr>
        <w:tab/>
      </w:r>
      <w:r>
        <w:rPr>
          <w:noProof/>
        </w:rPr>
        <w:t>Space-efficient Data Structures</w:t>
      </w:r>
      <w:r>
        <w:rPr>
          <w:noProof/>
        </w:rPr>
        <w:tab/>
      </w:r>
      <w:r>
        <w:rPr>
          <w:noProof/>
        </w:rPr>
        <w:fldChar w:fldCharType="begin"/>
      </w:r>
      <w:r>
        <w:rPr>
          <w:noProof/>
        </w:rPr>
        <w:instrText xml:space="preserve"> PAGEREF _Toc262038562 \h </w:instrText>
      </w:r>
      <w:r>
        <w:rPr>
          <w:noProof/>
        </w:rPr>
      </w:r>
      <w:r>
        <w:rPr>
          <w:noProof/>
        </w:rPr>
        <w:fldChar w:fldCharType="separate"/>
      </w:r>
      <w:r>
        <w:rPr>
          <w:noProof/>
        </w:rPr>
        <w:t>13</w:t>
      </w:r>
      <w:r>
        <w:rPr>
          <w:noProof/>
        </w:rPr>
        <w:fldChar w:fldCharType="end"/>
      </w:r>
    </w:p>
    <w:p w14:paraId="54CD37A7" w14:textId="77777777" w:rsidR="005149BB" w:rsidRDefault="005149BB">
      <w:pPr>
        <w:pStyle w:val="TOC2"/>
        <w:tabs>
          <w:tab w:val="left" w:pos="736"/>
          <w:tab w:val="right" w:pos="9350"/>
        </w:tabs>
        <w:rPr>
          <w:i w:val="0"/>
          <w:noProof/>
          <w:sz w:val="24"/>
          <w:szCs w:val="24"/>
          <w:lang w:eastAsia="ja-JP"/>
        </w:rPr>
      </w:pPr>
      <w:r>
        <w:rPr>
          <w:noProof/>
        </w:rPr>
        <w:t>4.4</w:t>
      </w:r>
      <w:r>
        <w:rPr>
          <w:i w:val="0"/>
          <w:noProof/>
          <w:sz w:val="24"/>
          <w:szCs w:val="24"/>
          <w:lang w:eastAsia="ja-JP"/>
        </w:rPr>
        <w:tab/>
      </w:r>
      <w:r>
        <w:rPr>
          <w:noProof/>
        </w:rPr>
        <w:t>Temporary files</w:t>
      </w:r>
      <w:r>
        <w:rPr>
          <w:noProof/>
        </w:rPr>
        <w:tab/>
      </w:r>
      <w:r>
        <w:rPr>
          <w:noProof/>
        </w:rPr>
        <w:fldChar w:fldCharType="begin"/>
      </w:r>
      <w:r>
        <w:rPr>
          <w:noProof/>
        </w:rPr>
        <w:instrText xml:space="preserve"> PAGEREF _Toc262038563 \h </w:instrText>
      </w:r>
      <w:r>
        <w:rPr>
          <w:noProof/>
        </w:rPr>
      </w:r>
      <w:r>
        <w:rPr>
          <w:noProof/>
        </w:rPr>
        <w:fldChar w:fldCharType="separate"/>
      </w:r>
      <w:r>
        <w:rPr>
          <w:noProof/>
        </w:rPr>
        <w:t>17</w:t>
      </w:r>
      <w:r>
        <w:rPr>
          <w:noProof/>
        </w:rPr>
        <w:fldChar w:fldCharType="end"/>
      </w:r>
    </w:p>
    <w:p w14:paraId="5FDCF5CE" w14:textId="77777777" w:rsidR="005149BB" w:rsidRDefault="005149BB">
      <w:pPr>
        <w:pStyle w:val="TOC1"/>
        <w:tabs>
          <w:tab w:val="left" w:pos="370"/>
          <w:tab w:val="right" w:pos="9350"/>
        </w:tabs>
        <w:rPr>
          <w:b w:val="0"/>
          <w:noProof/>
          <w:sz w:val="24"/>
          <w:szCs w:val="24"/>
          <w:lang w:eastAsia="ja-JP"/>
        </w:rPr>
      </w:pPr>
      <w:r>
        <w:rPr>
          <w:noProof/>
        </w:rPr>
        <w:t>5</w:t>
      </w:r>
      <w:r>
        <w:rPr>
          <w:b w:val="0"/>
          <w:noProof/>
          <w:sz w:val="24"/>
          <w:szCs w:val="24"/>
          <w:lang w:eastAsia="ja-JP"/>
        </w:rPr>
        <w:tab/>
      </w:r>
      <w:r>
        <w:rPr>
          <w:noProof/>
        </w:rPr>
        <w:t>De-duplication</w:t>
      </w:r>
      <w:r>
        <w:rPr>
          <w:noProof/>
        </w:rPr>
        <w:tab/>
      </w:r>
      <w:r>
        <w:rPr>
          <w:noProof/>
        </w:rPr>
        <w:fldChar w:fldCharType="begin"/>
      </w:r>
      <w:r>
        <w:rPr>
          <w:noProof/>
        </w:rPr>
        <w:instrText xml:space="preserve"> PAGEREF _Toc262038564 \h </w:instrText>
      </w:r>
      <w:r>
        <w:rPr>
          <w:noProof/>
        </w:rPr>
      </w:r>
      <w:r>
        <w:rPr>
          <w:noProof/>
        </w:rPr>
        <w:fldChar w:fldCharType="separate"/>
      </w:r>
      <w:r>
        <w:rPr>
          <w:noProof/>
        </w:rPr>
        <w:t>19</w:t>
      </w:r>
      <w:r>
        <w:rPr>
          <w:noProof/>
        </w:rPr>
        <w:fldChar w:fldCharType="end"/>
      </w:r>
    </w:p>
    <w:p w14:paraId="3ACECE81" w14:textId="77777777" w:rsidR="005149BB" w:rsidRDefault="005149BB">
      <w:pPr>
        <w:pStyle w:val="TOC2"/>
        <w:tabs>
          <w:tab w:val="left" w:pos="736"/>
          <w:tab w:val="right" w:pos="9350"/>
        </w:tabs>
        <w:rPr>
          <w:i w:val="0"/>
          <w:noProof/>
          <w:sz w:val="24"/>
          <w:szCs w:val="24"/>
          <w:lang w:eastAsia="ja-JP"/>
        </w:rPr>
      </w:pPr>
      <w:r>
        <w:rPr>
          <w:noProof/>
        </w:rPr>
        <w:t>5.1</w:t>
      </w:r>
      <w:r>
        <w:rPr>
          <w:i w:val="0"/>
          <w:noProof/>
          <w:sz w:val="24"/>
          <w:szCs w:val="24"/>
          <w:lang w:eastAsia="ja-JP"/>
        </w:rPr>
        <w:tab/>
      </w:r>
      <w:r>
        <w:rPr>
          <w:noProof/>
        </w:rPr>
        <w:t>Workflow and descriptions</w:t>
      </w:r>
      <w:r>
        <w:rPr>
          <w:noProof/>
        </w:rPr>
        <w:tab/>
      </w:r>
      <w:r>
        <w:rPr>
          <w:noProof/>
        </w:rPr>
        <w:fldChar w:fldCharType="begin"/>
      </w:r>
      <w:r>
        <w:rPr>
          <w:noProof/>
        </w:rPr>
        <w:instrText xml:space="preserve"> PAGEREF _Toc262038565 \h </w:instrText>
      </w:r>
      <w:r>
        <w:rPr>
          <w:noProof/>
        </w:rPr>
      </w:r>
      <w:r>
        <w:rPr>
          <w:noProof/>
        </w:rPr>
        <w:fldChar w:fldCharType="separate"/>
      </w:r>
      <w:r>
        <w:rPr>
          <w:noProof/>
        </w:rPr>
        <w:t>19</w:t>
      </w:r>
      <w:r>
        <w:rPr>
          <w:noProof/>
        </w:rPr>
        <w:fldChar w:fldCharType="end"/>
      </w:r>
    </w:p>
    <w:p w14:paraId="2AD50F92" w14:textId="77777777" w:rsidR="005149BB" w:rsidRDefault="005149BB">
      <w:pPr>
        <w:pStyle w:val="TOC2"/>
        <w:tabs>
          <w:tab w:val="left" w:pos="736"/>
          <w:tab w:val="right" w:pos="9350"/>
        </w:tabs>
        <w:rPr>
          <w:i w:val="0"/>
          <w:noProof/>
          <w:sz w:val="24"/>
          <w:szCs w:val="24"/>
          <w:lang w:eastAsia="ja-JP"/>
        </w:rPr>
      </w:pPr>
      <w:r>
        <w:rPr>
          <w:noProof/>
        </w:rPr>
        <w:t>5.2</w:t>
      </w:r>
      <w:r>
        <w:rPr>
          <w:i w:val="0"/>
          <w:noProof/>
          <w:sz w:val="24"/>
          <w:szCs w:val="24"/>
          <w:lang w:eastAsia="ja-JP"/>
        </w:rPr>
        <w:tab/>
      </w:r>
      <w:r>
        <w:rPr>
          <w:noProof/>
        </w:rPr>
        <w:t>Duplicate identification</w:t>
      </w:r>
      <w:r>
        <w:rPr>
          <w:noProof/>
        </w:rPr>
        <w:tab/>
      </w:r>
      <w:r>
        <w:rPr>
          <w:noProof/>
        </w:rPr>
        <w:fldChar w:fldCharType="begin"/>
      </w:r>
      <w:r>
        <w:rPr>
          <w:noProof/>
        </w:rPr>
        <w:instrText xml:space="preserve"> PAGEREF _Toc262038566 \h </w:instrText>
      </w:r>
      <w:r>
        <w:rPr>
          <w:noProof/>
        </w:rPr>
      </w:r>
      <w:r>
        <w:rPr>
          <w:noProof/>
        </w:rPr>
        <w:fldChar w:fldCharType="separate"/>
      </w:r>
      <w:r>
        <w:rPr>
          <w:noProof/>
        </w:rPr>
        <w:t>20</w:t>
      </w:r>
      <w:r>
        <w:rPr>
          <w:noProof/>
        </w:rPr>
        <w:fldChar w:fldCharType="end"/>
      </w:r>
    </w:p>
    <w:p w14:paraId="4AC30C4F" w14:textId="77777777" w:rsidR="005149BB" w:rsidRDefault="005149BB">
      <w:pPr>
        <w:pStyle w:val="TOC2"/>
        <w:tabs>
          <w:tab w:val="left" w:pos="736"/>
          <w:tab w:val="right" w:pos="9350"/>
        </w:tabs>
        <w:rPr>
          <w:i w:val="0"/>
          <w:noProof/>
          <w:sz w:val="24"/>
          <w:szCs w:val="24"/>
          <w:lang w:eastAsia="ja-JP"/>
        </w:rPr>
      </w:pPr>
      <w:r>
        <w:rPr>
          <w:noProof/>
        </w:rPr>
        <w:t>5.3</w:t>
      </w:r>
      <w:r>
        <w:rPr>
          <w:i w:val="0"/>
          <w:noProof/>
          <w:sz w:val="24"/>
          <w:szCs w:val="24"/>
          <w:lang w:eastAsia="ja-JP"/>
        </w:rPr>
        <w:tab/>
      </w:r>
      <w:r>
        <w:rPr>
          <w:noProof/>
        </w:rPr>
        <w:t>Future Work</w:t>
      </w:r>
      <w:r>
        <w:rPr>
          <w:noProof/>
        </w:rPr>
        <w:tab/>
      </w:r>
      <w:r>
        <w:rPr>
          <w:noProof/>
        </w:rPr>
        <w:fldChar w:fldCharType="begin"/>
      </w:r>
      <w:r>
        <w:rPr>
          <w:noProof/>
        </w:rPr>
        <w:instrText xml:space="preserve"> PAGEREF _Toc262038567 \h </w:instrText>
      </w:r>
      <w:r>
        <w:rPr>
          <w:noProof/>
        </w:rPr>
      </w:r>
      <w:r>
        <w:rPr>
          <w:noProof/>
        </w:rPr>
        <w:fldChar w:fldCharType="separate"/>
      </w:r>
      <w:r>
        <w:rPr>
          <w:noProof/>
        </w:rPr>
        <w:t>20</w:t>
      </w:r>
      <w:r>
        <w:rPr>
          <w:noProof/>
        </w:rPr>
        <w:fldChar w:fldCharType="end"/>
      </w:r>
    </w:p>
    <w:p w14:paraId="37BC1C59" w14:textId="77777777" w:rsidR="005149BB" w:rsidRDefault="005149BB">
      <w:pPr>
        <w:pStyle w:val="TOC1"/>
        <w:tabs>
          <w:tab w:val="left" w:pos="370"/>
          <w:tab w:val="right" w:pos="9350"/>
        </w:tabs>
        <w:rPr>
          <w:b w:val="0"/>
          <w:noProof/>
          <w:sz w:val="24"/>
          <w:szCs w:val="24"/>
          <w:lang w:eastAsia="ja-JP"/>
        </w:rPr>
      </w:pPr>
      <w:r>
        <w:rPr>
          <w:noProof/>
        </w:rPr>
        <w:t>6</w:t>
      </w:r>
      <w:r>
        <w:rPr>
          <w:b w:val="0"/>
          <w:noProof/>
          <w:sz w:val="24"/>
          <w:szCs w:val="24"/>
          <w:lang w:eastAsia="ja-JP"/>
        </w:rPr>
        <w:tab/>
      </w:r>
      <w:r>
        <w:rPr>
          <w:noProof/>
        </w:rPr>
        <w:t>Indel Realignment</w:t>
      </w:r>
      <w:r>
        <w:rPr>
          <w:noProof/>
        </w:rPr>
        <w:tab/>
      </w:r>
      <w:r>
        <w:rPr>
          <w:noProof/>
        </w:rPr>
        <w:fldChar w:fldCharType="begin"/>
      </w:r>
      <w:r>
        <w:rPr>
          <w:noProof/>
        </w:rPr>
        <w:instrText xml:space="preserve"> PAGEREF _Toc262038568 \h </w:instrText>
      </w:r>
      <w:r>
        <w:rPr>
          <w:noProof/>
        </w:rPr>
      </w:r>
      <w:r>
        <w:rPr>
          <w:noProof/>
        </w:rPr>
        <w:fldChar w:fldCharType="separate"/>
      </w:r>
      <w:r>
        <w:rPr>
          <w:noProof/>
        </w:rPr>
        <w:t>21</w:t>
      </w:r>
      <w:r>
        <w:rPr>
          <w:noProof/>
        </w:rPr>
        <w:fldChar w:fldCharType="end"/>
      </w:r>
    </w:p>
    <w:p w14:paraId="46986084" w14:textId="77777777" w:rsidR="005149BB" w:rsidRDefault="005149BB">
      <w:pPr>
        <w:pStyle w:val="TOC2"/>
        <w:tabs>
          <w:tab w:val="left" w:pos="736"/>
          <w:tab w:val="right" w:pos="9350"/>
        </w:tabs>
        <w:rPr>
          <w:i w:val="0"/>
          <w:noProof/>
          <w:sz w:val="24"/>
          <w:szCs w:val="24"/>
          <w:lang w:eastAsia="ja-JP"/>
        </w:rPr>
      </w:pPr>
      <w:r>
        <w:rPr>
          <w:noProof/>
        </w:rPr>
        <w:t>6.1</w:t>
      </w:r>
      <w:r>
        <w:rPr>
          <w:i w:val="0"/>
          <w:noProof/>
          <w:sz w:val="24"/>
          <w:szCs w:val="24"/>
          <w:lang w:eastAsia="ja-JP"/>
        </w:rPr>
        <w:tab/>
      </w:r>
      <w:r>
        <w:rPr>
          <w:noProof/>
        </w:rPr>
        <w:t>Rationale</w:t>
      </w:r>
      <w:r>
        <w:rPr>
          <w:noProof/>
        </w:rPr>
        <w:tab/>
      </w:r>
      <w:r>
        <w:rPr>
          <w:noProof/>
        </w:rPr>
        <w:fldChar w:fldCharType="begin"/>
      </w:r>
      <w:r>
        <w:rPr>
          <w:noProof/>
        </w:rPr>
        <w:instrText xml:space="preserve"> PAGEREF _Toc262038569 \h </w:instrText>
      </w:r>
      <w:r>
        <w:rPr>
          <w:noProof/>
        </w:rPr>
      </w:r>
      <w:r>
        <w:rPr>
          <w:noProof/>
        </w:rPr>
        <w:fldChar w:fldCharType="separate"/>
      </w:r>
      <w:r>
        <w:rPr>
          <w:noProof/>
        </w:rPr>
        <w:t>21</w:t>
      </w:r>
      <w:r>
        <w:rPr>
          <w:noProof/>
        </w:rPr>
        <w:fldChar w:fldCharType="end"/>
      </w:r>
    </w:p>
    <w:p w14:paraId="5EBB8E27" w14:textId="77777777" w:rsidR="005149BB" w:rsidRDefault="005149BB">
      <w:pPr>
        <w:pStyle w:val="TOC2"/>
        <w:tabs>
          <w:tab w:val="left" w:pos="736"/>
          <w:tab w:val="right" w:pos="9350"/>
        </w:tabs>
        <w:rPr>
          <w:i w:val="0"/>
          <w:noProof/>
          <w:sz w:val="24"/>
          <w:szCs w:val="24"/>
          <w:lang w:eastAsia="ja-JP"/>
        </w:rPr>
      </w:pPr>
      <w:r>
        <w:rPr>
          <w:noProof/>
        </w:rPr>
        <w:t>6.2</w:t>
      </w:r>
      <w:r>
        <w:rPr>
          <w:i w:val="0"/>
          <w:noProof/>
          <w:sz w:val="24"/>
          <w:szCs w:val="24"/>
          <w:lang w:eastAsia="ja-JP"/>
        </w:rPr>
        <w:tab/>
      </w:r>
      <w:r>
        <w:rPr>
          <w:noProof/>
        </w:rPr>
        <w:t>Workflow</w:t>
      </w:r>
      <w:r>
        <w:rPr>
          <w:noProof/>
        </w:rPr>
        <w:tab/>
      </w:r>
      <w:r>
        <w:rPr>
          <w:noProof/>
        </w:rPr>
        <w:fldChar w:fldCharType="begin"/>
      </w:r>
      <w:r>
        <w:rPr>
          <w:noProof/>
        </w:rPr>
        <w:instrText xml:space="preserve"> PAGEREF _Toc262038570 \h </w:instrText>
      </w:r>
      <w:r>
        <w:rPr>
          <w:noProof/>
        </w:rPr>
      </w:r>
      <w:r>
        <w:rPr>
          <w:noProof/>
        </w:rPr>
        <w:fldChar w:fldCharType="separate"/>
      </w:r>
      <w:r>
        <w:rPr>
          <w:noProof/>
        </w:rPr>
        <w:t>21</w:t>
      </w:r>
      <w:r>
        <w:rPr>
          <w:noProof/>
        </w:rPr>
        <w:fldChar w:fldCharType="end"/>
      </w:r>
    </w:p>
    <w:p w14:paraId="5C496514" w14:textId="77777777" w:rsidR="005149BB" w:rsidRDefault="005149BB">
      <w:pPr>
        <w:pStyle w:val="TOC2"/>
        <w:tabs>
          <w:tab w:val="left" w:pos="736"/>
          <w:tab w:val="right" w:pos="9350"/>
        </w:tabs>
        <w:rPr>
          <w:i w:val="0"/>
          <w:noProof/>
          <w:sz w:val="24"/>
          <w:szCs w:val="24"/>
          <w:lang w:eastAsia="ja-JP"/>
        </w:rPr>
      </w:pPr>
      <w:r>
        <w:rPr>
          <w:noProof/>
        </w:rPr>
        <w:t>6.3</w:t>
      </w:r>
      <w:r>
        <w:rPr>
          <w:i w:val="0"/>
          <w:noProof/>
          <w:sz w:val="24"/>
          <w:szCs w:val="24"/>
          <w:lang w:eastAsia="ja-JP"/>
        </w:rPr>
        <w:tab/>
      </w:r>
      <w:r>
        <w:rPr>
          <w:noProof/>
        </w:rPr>
        <w:t>Realignment Windows and Regions</w:t>
      </w:r>
      <w:r>
        <w:rPr>
          <w:noProof/>
        </w:rPr>
        <w:tab/>
      </w:r>
      <w:r>
        <w:rPr>
          <w:noProof/>
        </w:rPr>
        <w:fldChar w:fldCharType="begin"/>
      </w:r>
      <w:r>
        <w:rPr>
          <w:noProof/>
        </w:rPr>
        <w:instrText xml:space="preserve"> PAGEREF _Toc262038571 \h </w:instrText>
      </w:r>
      <w:r>
        <w:rPr>
          <w:noProof/>
        </w:rPr>
      </w:r>
      <w:r>
        <w:rPr>
          <w:noProof/>
        </w:rPr>
        <w:fldChar w:fldCharType="separate"/>
      </w:r>
      <w:r>
        <w:rPr>
          <w:noProof/>
        </w:rPr>
        <w:t>22</w:t>
      </w:r>
      <w:r>
        <w:rPr>
          <w:noProof/>
        </w:rPr>
        <w:fldChar w:fldCharType="end"/>
      </w:r>
    </w:p>
    <w:p w14:paraId="06B79439" w14:textId="77777777" w:rsidR="005149BB" w:rsidRDefault="005149BB">
      <w:pPr>
        <w:pStyle w:val="TOC3"/>
        <w:tabs>
          <w:tab w:val="left" w:pos="1136"/>
          <w:tab w:val="right" w:pos="9350"/>
        </w:tabs>
        <w:rPr>
          <w:noProof/>
          <w:sz w:val="24"/>
          <w:szCs w:val="24"/>
          <w:lang w:eastAsia="ja-JP"/>
        </w:rPr>
      </w:pPr>
      <w:r>
        <w:rPr>
          <w:noProof/>
        </w:rPr>
        <w:t>6.3.1</w:t>
      </w:r>
      <w:r>
        <w:rPr>
          <w:noProof/>
          <w:sz w:val="24"/>
          <w:szCs w:val="24"/>
          <w:lang w:eastAsia="ja-JP"/>
        </w:rPr>
        <w:tab/>
      </w:r>
      <w:r>
        <w:rPr>
          <w:noProof/>
        </w:rPr>
        <w:t>Realignment windows and triggering conditions</w:t>
      </w:r>
      <w:r>
        <w:rPr>
          <w:noProof/>
        </w:rPr>
        <w:tab/>
      </w:r>
      <w:r>
        <w:rPr>
          <w:noProof/>
        </w:rPr>
        <w:fldChar w:fldCharType="begin"/>
      </w:r>
      <w:r>
        <w:rPr>
          <w:noProof/>
        </w:rPr>
        <w:instrText xml:space="preserve"> PAGEREF _Toc262038572 \h </w:instrText>
      </w:r>
      <w:r>
        <w:rPr>
          <w:noProof/>
        </w:rPr>
      </w:r>
      <w:r>
        <w:rPr>
          <w:noProof/>
        </w:rPr>
        <w:fldChar w:fldCharType="separate"/>
      </w:r>
      <w:r>
        <w:rPr>
          <w:noProof/>
        </w:rPr>
        <w:t>22</w:t>
      </w:r>
      <w:r>
        <w:rPr>
          <w:noProof/>
        </w:rPr>
        <w:fldChar w:fldCharType="end"/>
      </w:r>
    </w:p>
    <w:p w14:paraId="4BBE0E05" w14:textId="77777777" w:rsidR="005149BB" w:rsidRDefault="005149BB">
      <w:pPr>
        <w:pStyle w:val="TOC4"/>
        <w:tabs>
          <w:tab w:val="left" w:pos="1466"/>
          <w:tab w:val="right" w:pos="9350"/>
        </w:tabs>
        <w:rPr>
          <w:noProof/>
          <w:sz w:val="24"/>
          <w:szCs w:val="24"/>
          <w:lang w:eastAsia="ja-JP"/>
        </w:rPr>
      </w:pPr>
      <w:r>
        <w:rPr>
          <w:noProof/>
        </w:rPr>
        <w:t>6.3.1.1</w:t>
      </w:r>
      <w:r>
        <w:rPr>
          <w:noProof/>
          <w:sz w:val="24"/>
          <w:szCs w:val="24"/>
          <w:lang w:eastAsia="ja-JP"/>
        </w:rPr>
        <w:tab/>
      </w:r>
      <w:r>
        <w:rPr>
          <w:noProof/>
        </w:rPr>
        <w:t>Condition 1</w:t>
      </w:r>
      <w:r>
        <w:rPr>
          <w:noProof/>
        </w:rPr>
        <w:tab/>
      </w:r>
      <w:r>
        <w:rPr>
          <w:noProof/>
        </w:rPr>
        <w:fldChar w:fldCharType="begin"/>
      </w:r>
      <w:r>
        <w:rPr>
          <w:noProof/>
        </w:rPr>
        <w:instrText xml:space="preserve"> PAGEREF _Toc262038573 \h </w:instrText>
      </w:r>
      <w:r>
        <w:rPr>
          <w:noProof/>
        </w:rPr>
      </w:r>
      <w:r>
        <w:rPr>
          <w:noProof/>
        </w:rPr>
        <w:fldChar w:fldCharType="separate"/>
      </w:r>
      <w:r>
        <w:rPr>
          <w:noProof/>
        </w:rPr>
        <w:t>23</w:t>
      </w:r>
      <w:r>
        <w:rPr>
          <w:noProof/>
        </w:rPr>
        <w:fldChar w:fldCharType="end"/>
      </w:r>
    </w:p>
    <w:p w14:paraId="552CC250" w14:textId="77777777" w:rsidR="005149BB" w:rsidRDefault="005149BB">
      <w:pPr>
        <w:pStyle w:val="TOC4"/>
        <w:tabs>
          <w:tab w:val="left" w:pos="1466"/>
          <w:tab w:val="right" w:pos="9350"/>
        </w:tabs>
        <w:rPr>
          <w:noProof/>
          <w:sz w:val="24"/>
          <w:szCs w:val="24"/>
          <w:lang w:eastAsia="ja-JP"/>
        </w:rPr>
      </w:pPr>
      <w:r>
        <w:rPr>
          <w:noProof/>
        </w:rPr>
        <w:lastRenderedPageBreak/>
        <w:t>6.3.1.2</w:t>
      </w:r>
      <w:r>
        <w:rPr>
          <w:noProof/>
          <w:sz w:val="24"/>
          <w:szCs w:val="24"/>
          <w:lang w:eastAsia="ja-JP"/>
        </w:rPr>
        <w:tab/>
      </w:r>
      <w:r>
        <w:rPr>
          <w:noProof/>
        </w:rPr>
        <w:t>Condition 2</w:t>
      </w:r>
      <w:r>
        <w:rPr>
          <w:noProof/>
        </w:rPr>
        <w:tab/>
      </w:r>
      <w:r>
        <w:rPr>
          <w:noProof/>
        </w:rPr>
        <w:fldChar w:fldCharType="begin"/>
      </w:r>
      <w:r>
        <w:rPr>
          <w:noProof/>
        </w:rPr>
        <w:instrText xml:space="preserve"> PAGEREF _Toc262038574 \h </w:instrText>
      </w:r>
      <w:r>
        <w:rPr>
          <w:noProof/>
        </w:rPr>
      </w:r>
      <w:r>
        <w:rPr>
          <w:noProof/>
        </w:rPr>
        <w:fldChar w:fldCharType="separate"/>
      </w:r>
      <w:r>
        <w:rPr>
          <w:noProof/>
        </w:rPr>
        <w:t>23</w:t>
      </w:r>
      <w:r>
        <w:rPr>
          <w:noProof/>
        </w:rPr>
        <w:fldChar w:fldCharType="end"/>
      </w:r>
    </w:p>
    <w:p w14:paraId="31275181" w14:textId="77777777" w:rsidR="005149BB" w:rsidRDefault="005149BB">
      <w:pPr>
        <w:pStyle w:val="TOC4"/>
        <w:tabs>
          <w:tab w:val="left" w:pos="1466"/>
          <w:tab w:val="right" w:pos="9350"/>
        </w:tabs>
        <w:rPr>
          <w:noProof/>
          <w:sz w:val="24"/>
          <w:szCs w:val="24"/>
          <w:lang w:eastAsia="ja-JP"/>
        </w:rPr>
      </w:pPr>
      <w:r>
        <w:rPr>
          <w:noProof/>
        </w:rPr>
        <w:t>6.3.1.3</w:t>
      </w:r>
      <w:r>
        <w:rPr>
          <w:noProof/>
          <w:sz w:val="24"/>
          <w:szCs w:val="24"/>
          <w:lang w:eastAsia="ja-JP"/>
        </w:rPr>
        <w:tab/>
      </w:r>
      <w:r>
        <w:rPr>
          <w:noProof/>
        </w:rPr>
        <w:t>Condition 3</w:t>
      </w:r>
      <w:r>
        <w:rPr>
          <w:noProof/>
        </w:rPr>
        <w:tab/>
      </w:r>
      <w:r>
        <w:rPr>
          <w:noProof/>
        </w:rPr>
        <w:fldChar w:fldCharType="begin"/>
      </w:r>
      <w:r>
        <w:rPr>
          <w:noProof/>
        </w:rPr>
        <w:instrText xml:space="preserve"> PAGEREF _Toc262038575 \h </w:instrText>
      </w:r>
      <w:r>
        <w:rPr>
          <w:noProof/>
        </w:rPr>
      </w:r>
      <w:r>
        <w:rPr>
          <w:noProof/>
        </w:rPr>
        <w:fldChar w:fldCharType="separate"/>
      </w:r>
      <w:r>
        <w:rPr>
          <w:noProof/>
        </w:rPr>
        <w:t>23</w:t>
      </w:r>
      <w:r>
        <w:rPr>
          <w:noProof/>
        </w:rPr>
        <w:fldChar w:fldCharType="end"/>
      </w:r>
    </w:p>
    <w:p w14:paraId="4C6E7E8E" w14:textId="77777777" w:rsidR="005149BB" w:rsidRDefault="005149BB">
      <w:pPr>
        <w:pStyle w:val="TOC4"/>
        <w:tabs>
          <w:tab w:val="left" w:pos="1466"/>
          <w:tab w:val="right" w:pos="9350"/>
        </w:tabs>
        <w:rPr>
          <w:noProof/>
          <w:sz w:val="24"/>
          <w:szCs w:val="24"/>
          <w:lang w:eastAsia="ja-JP"/>
        </w:rPr>
      </w:pPr>
      <w:r>
        <w:rPr>
          <w:noProof/>
        </w:rPr>
        <w:t>6.3.1.4</w:t>
      </w:r>
      <w:r>
        <w:rPr>
          <w:noProof/>
          <w:sz w:val="24"/>
          <w:szCs w:val="24"/>
          <w:lang w:eastAsia="ja-JP"/>
        </w:rPr>
        <w:tab/>
      </w:r>
      <w:r>
        <w:rPr>
          <w:noProof/>
        </w:rPr>
        <w:t>Condition 4</w:t>
      </w:r>
      <w:r>
        <w:rPr>
          <w:noProof/>
        </w:rPr>
        <w:tab/>
      </w:r>
      <w:r>
        <w:rPr>
          <w:noProof/>
        </w:rPr>
        <w:fldChar w:fldCharType="begin"/>
      </w:r>
      <w:r>
        <w:rPr>
          <w:noProof/>
        </w:rPr>
        <w:instrText xml:space="preserve"> PAGEREF _Toc262038576 \h </w:instrText>
      </w:r>
      <w:r>
        <w:rPr>
          <w:noProof/>
        </w:rPr>
      </w:r>
      <w:r>
        <w:rPr>
          <w:noProof/>
        </w:rPr>
        <w:fldChar w:fldCharType="separate"/>
      </w:r>
      <w:r>
        <w:rPr>
          <w:noProof/>
        </w:rPr>
        <w:t>23</w:t>
      </w:r>
      <w:r>
        <w:rPr>
          <w:noProof/>
        </w:rPr>
        <w:fldChar w:fldCharType="end"/>
      </w:r>
    </w:p>
    <w:p w14:paraId="45F9EC5F" w14:textId="77777777" w:rsidR="005149BB" w:rsidRDefault="005149BB">
      <w:pPr>
        <w:pStyle w:val="TOC4"/>
        <w:tabs>
          <w:tab w:val="left" w:pos="1466"/>
          <w:tab w:val="right" w:pos="9350"/>
        </w:tabs>
        <w:rPr>
          <w:noProof/>
          <w:sz w:val="24"/>
          <w:szCs w:val="24"/>
          <w:lang w:eastAsia="ja-JP"/>
        </w:rPr>
      </w:pPr>
      <w:r>
        <w:rPr>
          <w:noProof/>
        </w:rPr>
        <w:t>6.3.1.5</w:t>
      </w:r>
      <w:r>
        <w:rPr>
          <w:noProof/>
          <w:sz w:val="24"/>
          <w:szCs w:val="24"/>
          <w:lang w:eastAsia="ja-JP"/>
        </w:rPr>
        <w:tab/>
      </w:r>
      <w:r>
        <w:rPr>
          <w:noProof/>
        </w:rPr>
        <w:t>Condition 5</w:t>
      </w:r>
      <w:r>
        <w:rPr>
          <w:noProof/>
        </w:rPr>
        <w:tab/>
      </w:r>
      <w:r>
        <w:rPr>
          <w:noProof/>
        </w:rPr>
        <w:fldChar w:fldCharType="begin"/>
      </w:r>
      <w:r>
        <w:rPr>
          <w:noProof/>
        </w:rPr>
        <w:instrText xml:space="preserve"> PAGEREF _Toc262038577 \h </w:instrText>
      </w:r>
      <w:r>
        <w:rPr>
          <w:noProof/>
        </w:rPr>
      </w:r>
      <w:r>
        <w:rPr>
          <w:noProof/>
        </w:rPr>
        <w:fldChar w:fldCharType="separate"/>
      </w:r>
      <w:r>
        <w:rPr>
          <w:noProof/>
        </w:rPr>
        <w:t>24</w:t>
      </w:r>
      <w:r>
        <w:rPr>
          <w:noProof/>
        </w:rPr>
        <w:fldChar w:fldCharType="end"/>
      </w:r>
    </w:p>
    <w:p w14:paraId="1FEDC9BC" w14:textId="77777777" w:rsidR="005149BB" w:rsidRDefault="005149BB">
      <w:pPr>
        <w:pStyle w:val="TOC4"/>
        <w:tabs>
          <w:tab w:val="left" w:pos="1466"/>
          <w:tab w:val="right" w:pos="9350"/>
        </w:tabs>
        <w:rPr>
          <w:noProof/>
          <w:sz w:val="24"/>
          <w:szCs w:val="24"/>
          <w:lang w:eastAsia="ja-JP"/>
        </w:rPr>
      </w:pPr>
      <w:r>
        <w:rPr>
          <w:noProof/>
        </w:rPr>
        <w:t>6.3.1.6</w:t>
      </w:r>
      <w:r>
        <w:rPr>
          <w:noProof/>
          <w:sz w:val="24"/>
          <w:szCs w:val="24"/>
          <w:lang w:eastAsia="ja-JP"/>
        </w:rPr>
        <w:tab/>
      </w:r>
      <w:r>
        <w:rPr>
          <w:noProof/>
        </w:rPr>
        <w:t>Condition 6</w:t>
      </w:r>
      <w:r>
        <w:rPr>
          <w:noProof/>
        </w:rPr>
        <w:tab/>
      </w:r>
      <w:r>
        <w:rPr>
          <w:noProof/>
        </w:rPr>
        <w:fldChar w:fldCharType="begin"/>
      </w:r>
      <w:r>
        <w:rPr>
          <w:noProof/>
        </w:rPr>
        <w:instrText xml:space="preserve"> PAGEREF _Toc262038578 \h </w:instrText>
      </w:r>
      <w:r>
        <w:rPr>
          <w:noProof/>
        </w:rPr>
      </w:r>
      <w:r>
        <w:rPr>
          <w:noProof/>
        </w:rPr>
        <w:fldChar w:fldCharType="separate"/>
      </w:r>
      <w:r>
        <w:rPr>
          <w:noProof/>
        </w:rPr>
        <w:t>24</w:t>
      </w:r>
      <w:r>
        <w:rPr>
          <w:noProof/>
        </w:rPr>
        <w:fldChar w:fldCharType="end"/>
      </w:r>
    </w:p>
    <w:p w14:paraId="0061073E" w14:textId="77777777" w:rsidR="005149BB" w:rsidRDefault="005149BB">
      <w:pPr>
        <w:pStyle w:val="TOC4"/>
        <w:tabs>
          <w:tab w:val="left" w:pos="1466"/>
          <w:tab w:val="right" w:pos="9350"/>
        </w:tabs>
        <w:rPr>
          <w:noProof/>
          <w:sz w:val="24"/>
          <w:szCs w:val="24"/>
          <w:lang w:eastAsia="ja-JP"/>
        </w:rPr>
      </w:pPr>
      <w:r>
        <w:rPr>
          <w:noProof/>
        </w:rPr>
        <w:t>6.3.1.7</w:t>
      </w:r>
      <w:r>
        <w:rPr>
          <w:noProof/>
          <w:sz w:val="24"/>
          <w:szCs w:val="24"/>
          <w:lang w:eastAsia="ja-JP"/>
        </w:rPr>
        <w:tab/>
      </w:r>
      <w:r>
        <w:rPr>
          <w:noProof/>
        </w:rPr>
        <w:t>Condition 7</w:t>
      </w:r>
      <w:r>
        <w:rPr>
          <w:noProof/>
        </w:rPr>
        <w:tab/>
      </w:r>
      <w:r>
        <w:rPr>
          <w:noProof/>
        </w:rPr>
        <w:fldChar w:fldCharType="begin"/>
      </w:r>
      <w:r>
        <w:rPr>
          <w:noProof/>
        </w:rPr>
        <w:instrText xml:space="preserve"> PAGEREF _Toc262038579 \h </w:instrText>
      </w:r>
      <w:r>
        <w:rPr>
          <w:noProof/>
        </w:rPr>
      </w:r>
      <w:r>
        <w:rPr>
          <w:noProof/>
        </w:rPr>
        <w:fldChar w:fldCharType="separate"/>
      </w:r>
      <w:r>
        <w:rPr>
          <w:noProof/>
        </w:rPr>
        <w:t>24</w:t>
      </w:r>
      <w:r>
        <w:rPr>
          <w:noProof/>
        </w:rPr>
        <w:fldChar w:fldCharType="end"/>
      </w:r>
    </w:p>
    <w:p w14:paraId="255F961D" w14:textId="77777777" w:rsidR="005149BB" w:rsidRDefault="005149BB">
      <w:pPr>
        <w:pStyle w:val="TOC4"/>
        <w:tabs>
          <w:tab w:val="left" w:pos="1466"/>
          <w:tab w:val="right" w:pos="9350"/>
        </w:tabs>
        <w:rPr>
          <w:noProof/>
          <w:sz w:val="24"/>
          <w:szCs w:val="24"/>
          <w:lang w:eastAsia="ja-JP"/>
        </w:rPr>
      </w:pPr>
      <w:r>
        <w:rPr>
          <w:noProof/>
        </w:rPr>
        <w:t>6.3.1.8</w:t>
      </w:r>
      <w:r>
        <w:rPr>
          <w:noProof/>
          <w:sz w:val="24"/>
          <w:szCs w:val="24"/>
          <w:lang w:eastAsia="ja-JP"/>
        </w:rPr>
        <w:tab/>
      </w:r>
      <w:r>
        <w:rPr>
          <w:noProof/>
        </w:rPr>
        <w:t>Condition 8</w:t>
      </w:r>
      <w:r>
        <w:rPr>
          <w:noProof/>
        </w:rPr>
        <w:tab/>
      </w:r>
      <w:r>
        <w:rPr>
          <w:noProof/>
        </w:rPr>
        <w:fldChar w:fldCharType="begin"/>
      </w:r>
      <w:r>
        <w:rPr>
          <w:noProof/>
        </w:rPr>
        <w:instrText xml:space="preserve"> PAGEREF _Toc262038580 \h </w:instrText>
      </w:r>
      <w:r>
        <w:rPr>
          <w:noProof/>
        </w:rPr>
      </w:r>
      <w:r>
        <w:rPr>
          <w:noProof/>
        </w:rPr>
        <w:fldChar w:fldCharType="separate"/>
      </w:r>
      <w:r>
        <w:rPr>
          <w:noProof/>
        </w:rPr>
        <w:t>24</w:t>
      </w:r>
      <w:r>
        <w:rPr>
          <w:noProof/>
        </w:rPr>
        <w:fldChar w:fldCharType="end"/>
      </w:r>
    </w:p>
    <w:p w14:paraId="5F0EA00A" w14:textId="77777777" w:rsidR="005149BB" w:rsidRDefault="005149BB">
      <w:pPr>
        <w:pStyle w:val="TOC3"/>
        <w:tabs>
          <w:tab w:val="left" w:pos="1136"/>
          <w:tab w:val="right" w:pos="9350"/>
        </w:tabs>
        <w:rPr>
          <w:noProof/>
          <w:sz w:val="24"/>
          <w:szCs w:val="24"/>
          <w:lang w:eastAsia="ja-JP"/>
        </w:rPr>
      </w:pPr>
      <w:r>
        <w:rPr>
          <w:noProof/>
        </w:rPr>
        <w:t>6.3.2</w:t>
      </w:r>
      <w:r>
        <w:rPr>
          <w:noProof/>
          <w:sz w:val="24"/>
          <w:szCs w:val="24"/>
          <w:lang w:eastAsia="ja-JP"/>
        </w:rPr>
        <w:tab/>
      </w:r>
      <w:r>
        <w:rPr>
          <w:noProof/>
        </w:rPr>
        <w:t>Realignment regions</w:t>
      </w:r>
      <w:r>
        <w:rPr>
          <w:noProof/>
        </w:rPr>
        <w:tab/>
      </w:r>
      <w:r>
        <w:rPr>
          <w:noProof/>
        </w:rPr>
        <w:fldChar w:fldCharType="begin"/>
      </w:r>
      <w:r>
        <w:rPr>
          <w:noProof/>
        </w:rPr>
        <w:instrText xml:space="preserve"> PAGEREF _Toc262038581 \h </w:instrText>
      </w:r>
      <w:r>
        <w:rPr>
          <w:noProof/>
        </w:rPr>
      </w:r>
      <w:r>
        <w:rPr>
          <w:noProof/>
        </w:rPr>
        <w:fldChar w:fldCharType="separate"/>
      </w:r>
      <w:r>
        <w:rPr>
          <w:noProof/>
        </w:rPr>
        <w:t>24</w:t>
      </w:r>
      <w:r>
        <w:rPr>
          <w:noProof/>
        </w:rPr>
        <w:fldChar w:fldCharType="end"/>
      </w:r>
    </w:p>
    <w:p w14:paraId="4F1E8F20" w14:textId="77777777" w:rsidR="005149BB" w:rsidRDefault="005149BB">
      <w:pPr>
        <w:pStyle w:val="TOC2"/>
        <w:tabs>
          <w:tab w:val="left" w:pos="736"/>
          <w:tab w:val="right" w:pos="9350"/>
        </w:tabs>
        <w:rPr>
          <w:i w:val="0"/>
          <w:noProof/>
          <w:sz w:val="24"/>
          <w:szCs w:val="24"/>
          <w:lang w:eastAsia="ja-JP"/>
        </w:rPr>
      </w:pPr>
      <w:r>
        <w:rPr>
          <w:noProof/>
        </w:rPr>
        <w:t>6.4</w:t>
      </w:r>
      <w:r>
        <w:rPr>
          <w:i w:val="0"/>
          <w:noProof/>
          <w:sz w:val="24"/>
          <w:szCs w:val="24"/>
          <w:lang w:eastAsia="ja-JP"/>
        </w:rPr>
        <w:tab/>
      </w:r>
      <w:r>
        <w:rPr>
          <w:noProof/>
        </w:rPr>
        <w:t>Indel Patterns Extraction</w:t>
      </w:r>
      <w:r>
        <w:rPr>
          <w:noProof/>
        </w:rPr>
        <w:tab/>
      </w:r>
      <w:r>
        <w:rPr>
          <w:noProof/>
        </w:rPr>
        <w:fldChar w:fldCharType="begin"/>
      </w:r>
      <w:r>
        <w:rPr>
          <w:noProof/>
        </w:rPr>
        <w:instrText xml:space="preserve"> PAGEREF _Toc262038582 \h </w:instrText>
      </w:r>
      <w:r>
        <w:rPr>
          <w:noProof/>
        </w:rPr>
      </w:r>
      <w:r>
        <w:rPr>
          <w:noProof/>
        </w:rPr>
        <w:fldChar w:fldCharType="separate"/>
      </w:r>
      <w:r>
        <w:rPr>
          <w:noProof/>
        </w:rPr>
        <w:t>25</w:t>
      </w:r>
      <w:r>
        <w:rPr>
          <w:noProof/>
        </w:rPr>
        <w:fldChar w:fldCharType="end"/>
      </w:r>
    </w:p>
    <w:p w14:paraId="6265A340" w14:textId="77777777" w:rsidR="005149BB" w:rsidRDefault="005149BB">
      <w:pPr>
        <w:pStyle w:val="TOC3"/>
        <w:tabs>
          <w:tab w:val="left" w:pos="1136"/>
          <w:tab w:val="right" w:pos="9350"/>
        </w:tabs>
        <w:rPr>
          <w:noProof/>
          <w:sz w:val="24"/>
          <w:szCs w:val="24"/>
          <w:lang w:eastAsia="ja-JP"/>
        </w:rPr>
      </w:pPr>
      <w:r>
        <w:rPr>
          <w:noProof/>
        </w:rPr>
        <w:t>6.4.1</w:t>
      </w:r>
      <w:r>
        <w:rPr>
          <w:noProof/>
          <w:sz w:val="24"/>
          <w:szCs w:val="24"/>
          <w:lang w:eastAsia="ja-JP"/>
        </w:rPr>
        <w:tab/>
      </w:r>
      <w:r>
        <w:rPr>
          <w:noProof/>
        </w:rPr>
        <w:t>Alignment, IndelDB, DP with modified scoring matrix</w:t>
      </w:r>
      <w:r>
        <w:rPr>
          <w:noProof/>
        </w:rPr>
        <w:tab/>
      </w:r>
      <w:r>
        <w:rPr>
          <w:noProof/>
        </w:rPr>
        <w:fldChar w:fldCharType="begin"/>
      </w:r>
      <w:r>
        <w:rPr>
          <w:noProof/>
        </w:rPr>
        <w:instrText xml:space="preserve"> PAGEREF _Toc262038583 \h </w:instrText>
      </w:r>
      <w:r>
        <w:rPr>
          <w:noProof/>
        </w:rPr>
      </w:r>
      <w:r>
        <w:rPr>
          <w:noProof/>
        </w:rPr>
        <w:fldChar w:fldCharType="separate"/>
      </w:r>
      <w:r>
        <w:rPr>
          <w:noProof/>
        </w:rPr>
        <w:t>25</w:t>
      </w:r>
      <w:r>
        <w:rPr>
          <w:noProof/>
        </w:rPr>
        <w:fldChar w:fldCharType="end"/>
      </w:r>
    </w:p>
    <w:p w14:paraId="7034CC47" w14:textId="77777777" w:rsidR="005149BB" w:rsidRDefault="005149BB">
      <w:pPr>
        <w:pStyle w:val="TOC2"/>
        <w:tabs>
          <w:tab w:val="left" w:pos="736"/>
          <w:tab w:val="right" w:pos="9350"/>
        </w:tabs>
        <w:rPr>
          <w:i w:val="0"/>
          <w:noProof/>
          <w:sz w:val="24"/>
          <w:szCs w:val="24"/>
          <w:lang w:eastAsia="ja-JP"/>
        </w:rPr>
      </w:pPr>
      <w:r>
        <w:rPr>
          <w:noProof/>
        </w:rPr>
        <w:t>6.5</w:t>
      </w:r>
      <w:r>
        <w:rPr>
          <w:i w:val="0"/>
          <w:noProof/>
          <w:sz w:val="24"/>
          <w:szCs w:val="24"/>
          <w:lang w:eastAsia="ja-JP"/>
        </w:rPr>
        <w:tab/>
      </w:r>
      <w:r>
        <w:rPr>
          <w:noProof/>
        </w:rPr>
        <w:t>DP with modified scoring matrix</w:t>
      </w:r>
      <w:r>
        <w:rPr>
          <w:noProof/>
        </w:rPr>
        <w:tab/>
      </w:r>
      <w:r>
        <w:rPr>
          <w:noProof/>
        </w:rPr>
        <w:fldChar w:fldCharType="begin"/>
      </w:r>
      <w:r>
        <w:rPr>
          <w:noProof/>
        </w:rPr>
        <w:instrText xml:space="preserve"> PAGEREF _Toc262038584 \h </w:instrText>
      </w:r>
      <w:r>
        <w:rPr>
          <w:noProof/>
        </w:rPr>
      </w:r>
      <w:r>
        <w:rPr>
          <w:noProof/>
        </w:rPr>
        <w:fldChar w:fldCharType="separate"/>
      </w:r>
      <w:r>
        <w:rPr>
          <w:noProof/>
        </w:rPr>
        <w:t>26</w:t>
      </w:r>
      <w:r>
        <w:rPr>
          <w:noProof/>
        </w:rPr>
        <w:fldChar w:fldCharType="end"/>
      </w:r>
    </w:p>
    <w:p w14:paraId="348DAD90" w14:textId="77777777" w:rsidR="005149BB" w:rsidRDefault="005149BB">
      <w:pPr>
        <w:pStyle w:val="TOC2"/>
        <w:tabs>
          <w:tab w:val="left" w:pos="736"/>
          <w:tab w:val="right" w:pos="9350"/>
        </w:tabs>
        <w:rPr>
          <w:i w:val="0"/>
          <w:noProof/>
          <w:sz w:val="24"/>
          <w:szCs w:val="24"/>
          <w:lang w:eastAsia="ja-JP"/>
        </w:rPr>
      </w:pPr>
      <w:r>
        <w:rPr>
          <w:noProof/>
        </w:rPr>
        <w:t>6.6</w:t>
      </w:r>
      <w:r>
        <w:rPr>
          <w:i w:val="0"/>
          <w:noProof/>
          <w:sz w:val="24"/>
          <w:szCs w:val="24"/>
          <w:lang w:eastAsia="ja-JP"/>
        </w:rPr>
        <w:tab/>
      </w:r>
      <w:r>
        <w:rPr>
          <w:noProof/>
        </w:rPr>
        <w:t>Modified References with Indel patterns</w:t>
      </w:r>
      <w:r>
        <w:rPr>
          <w:noProof/>
        </w:rPr>
        <w:tab/>
      </w:r>
      <w:r>
        <w:rPr>
          <w:noProof/>
        </w:rPr>
        <w:fldChar w:fldCharType="begin"/>
      </w:r>
      <w:r>
        <w:rPr>
          <w:noProof/>
        </w:rPr>
        <w:instrText xml:space="preserve"> PAGEREF _Toc262038585 \h </w:instrText>
      </w:r>
      <w:r>
        <w:rPr>
          <w:noProof/>
        </w:rPr>
      </w:r>
      <w:r>
        <w:rPr>
          <w:noProof/>
        </w:rPr>
        <w:fldChar w:fldCharType="separate"/>
      </w:r>
      <w:r>
        <w:rPr>
          <w:noProof/>
        </w:rPr>
        <w:t>26</w:t>
      </w:r>
      <w:r>
        <w:rPr>
          <w:noProof/>
        </w:rPr>
        <w:fldChar w:fldCharType="end"/>
      </w:r>
    </w:p>
    <w:p w14:paraId="3A484B33" w14:textId="77777777" w:rsidR="005149BB" w:rsidRDefault="005149BB">
      <w:pPr>
        <w:pStyle w:val="TOC2"/>
        <w:tabs>
          <w:tab w:val="left" w:pos="736"/>
          <w:tab w:val="right" w:pos="9350"/>
        </w:tabs>
        <w:rPr>
          <w:i w:val="0"/>
          <w:noProof/>
          <w:sz w:val="24"/>
          <w:szCs w:val="24"/>
          <w:lang w:eastAsia="ja-JP"/>
        </w:rPr>
      </w:pPr>
      <w:r>
        <w:rPr>
          <w:noProof/>
        </w:rPr>
        <w:t>6.7</w:t>
      </w:r>
      <w:r>
        <w:rPr>
          <w:i w:val="0"/>
          <w:noProof/>
          <w:sz w:val="24"/>
          <w:szCs w:val="24"/>
          <w:lang w:eastAsia="ja-JP"/>
        </w:rPr>
        <w:tab/>
      </w:r>
      <w:r>
        <w:rPr>
          <w:noProof/>
        </w:rPr>
        <w:t>DP alignment on modified reference</w:t>
      </w:r>
      <w:r>
        <w:rPr>
          <w:noProof/>
        </w:rPr>
        <w:tab/>
      </w:r>
      <w:r>
        <w:rPr>
          <w:noProof/>
        </w:rPr>
        <w:fldChar w:fldCharType="begin"/>
      </w:r>
      <w:r>
        <w:rPr>
          <w:noProof/>
        </w:rPr>
        <w:instrText xml:space="preserve"> PAGEREF _Toc262038586 \h </w:instrText>
      </w:r>
      <w:r>
        <w:rPr>
          <w:noProof/>
        </w:rPr>
      </w:r>
      <w:r>
        <w:rPr>
          <w:noProof/>
        </w:rPr>
        <w:fldChar w:fldCharType="separate"/>
      </w:r>
      <w:r>
        <w:rPr>
          <w:noProof/>
        </w:rPr>
        <w:t>27</w:t>
      </w:r>
      <w:r>
        <w:rPr>
          <w:noProof/>
        </w:rPr>
        <w:fldChar w:fldCharType="end"/>
      </w:r>
    </w:p>
    <w:p w14:paraId="0279ADDC" w14:textId="77777777" w:rsidR="005149BB" w:rsidRDefault="005149BB">
      <w:pPr>
        <w:pStyle w:val="TOC3"/>
        <w:tabs>
          <w:tab w:val="left" w:pos="1136"/>
          <w:tab w:val="right" w:pos="9350"/>
        </w:tabs>
        <w:rPr>
          <w:noProof/>
          <w:sz w:val="24"/>
          <w:szCs w:val="24"/>
          <w:lang w:eastAsia="ja-JP"/>
        </w:rPr>
      </w:pPr>
      <w:r>
        <w:rPr>
          <w:noProof/>
        </w:rPr>
        <w:t>6.7.1</w:t>
      </w:r>
      <w:r>
        <w:rPr>
          <w:noProof/>
          <w:sz w:val="24"/>
          <w:szCs w:val="24"/>
          <w:lang w:eastAsia="ja-JP"/>
        </w:rPr>
        <w:tab/>
      </w:r>
      <w:r>
        <w:rPr>
          <w:noProof/>
        </w:rPr>
        <w:t>Selecting reads for realignment.</w:t>
      </w:r>
      <w:r>
        <w:rPr>
          <w:noProof/>
        </w:rPr>
        <w:tab/>
      </w:r>
      <w:r>
        <w:rPr>
          <w:noProof/>
        </w:rPr>
        <w:fldChar w:fldCharType="begin"/>
      </w:r>
      <w:r>
        <w:rPr>
          <w:noProof/>
        </w:rPr>
        <w:instrText xml:space="preserve"> PAGEREF _Toc262038587 \h </w:instrText>
      </w:r>
      <w:r>
        <w:rPr>
          <w:noProof/>
        </w:rPr>
      </w:r>
      <w:r>
        <w:rPr>
          <w:noProof/>
        </w:rPr>
        <w:fldChar w:fldCharType="separate"/>
      </w:r>
      <w:r>
        <w:rPr>
          <w:noProof/>
        </w:rPr>
        <w:t>27</w:t>
      </w:r>
      <w:r>
        <w:rPr>
          <w:noProof/>
        </w:rPr>
        <w:fldChar w:fldCharType="end"/>
      </w:r>
    </w:p>
    <w:p w14:paraId="110F8B98" w14:textId="77777777" w:rsidR="005149BB" w:rsidRDefault="005149BB">
      <w:pPr>
        <w:pStyle w:val="TOC3"/>
        <w:tabs>
          <w:tab w:val="left" w:pos="1136"/>
          <w:tab w:val="right" w:pos="9350"/>
        </w:tabs>
        <w:rPr>
          <w:noProof/>
          <w:sz w:val="24"/>
          <w:szCs w:val="24"/>
          <w:lang w:eastAsia="ja-JP"/>
        </w:rPr>
      </w:pPr>
      <w:r>
        <w:rPr>
          <w:noProof/>
        </w:rPr>
        <w:t>6.7.2</w:t>
      </w:r>
      <w:r>
        <w:rPr>
          <w:noProof/>
          <w:sz w:val="24"/>
          <w:szCs w:val="24"/>
          <w:lang w:eastAsia="ja-JP"/>
        </w:rPr>
        <w:tab/>
      </w:r>
      <w:r>
        <w:rPr>
          <w:noProof/>
        </w:rPr>
        <w:t>DP realignment</w:t>
      </w:r>
      <w:r>
        <w:rPr>
          <w:noProof/>
        </w:rPr>
        <w:tab/>
      </w:r>
      <w:r>
        <w:rPr>
          <w:noProof/>
        </w:rPr>
        <w:fldChar w:fldCharType="begin"/>
      </w:r>
      <w:r>
        <w:rPr>
          <w:noProof/>
        </w:rPr>
        <w:instrText xml:space="preserve"> PAGEREF _Toc262038588 \h </w:instrText>
      </w:r>
      <w:r>
        <w:rPr>
          <w:noProof/>
        </w:rPr>
      </w:r>
      <w:r>
        <w:rPr>
          <w:noProof/>
        </w:rPr>
        <w:fldChar w:fldCharType="separate"/>
      </w:r>
      <w:r>
        <w:rPr>
          <w:noProof/>
        </w:rPr>
        <w:t>27</w:t>
      </w:r>
      <w:r>
        <w:rPr>
          <w:noProof/>
        </w:rPr>
        <w:fldChar w:fldCharType="end"/>
      </w:r>
    </w:p>
    <w:p w14:paraId="1C6B0251" w14:textId="77777777" w:rsidR="005149BB" w:rsidRDefault="005149BB">
      <w:pPr>
        <w:pStyle w:val="TOC2"/>
        <w:tabs>
          <w:tab w:val="left" w:pos="736"/>
          <w:tab w:val="right" w:pos="9350"/>
        </w:tabs>
        <w:rPr>
          <w:i w:val="0"/>
          <w:noProof/>
          <w:sz w:val="24"/>
          <w:szCs w:val="24"/>
          <w:lang w:eastAsia="ja-JP"/>
        </w:rPr>
      </w:pPr>
      <w:r>
        <w:rPr>
          <w:noProof/>
        </w:rPr>
        <w:t>6.8</w:t>
      </w:r>
      <w:r>
        <w:rPr>
          <w:i w:val="0"/>
          <w:noProof/>
          <w:sz w:val="24"/>
          <w:szCs w:val="24"/>
          <w:lang w:eastAsia="ja-JP"/>
        </w:rPr>
        <w:tab/>
      </w:r>
      <w:r>
        <w:rPr>
          <w:noProof/>
        </w:rPr>
        <w:t>Best alignment Selection</w:t>
      </w:r>
      <w:r>
        <w:rPr>
          <w:noProof/>
        </w:rPr>
        <w:tab/>
      </w:r>
      <w:r>
        <w:rPr>
          <w:noProof/>
        </w:rPr>
        <w:fldChar w:fldCharType="begin"/>
      </w:r>
      <w:r>
        <w:rPr>
          <w:noProof/>
        </w:rPr>
        <w:instrText xml:space="preserve"> PAGEREF _Toc262038589 \h </w:instrText>
      </w:r>
      <w:r>
        <w:rPr>
          <w:noProof/>
        </w:rPr>
      </w:r>
      <w:r>
        <w:rPr>
          <w:noProof/>
        </w:rPr>
        <w:fldChar w:fldCharType="separate"/>
      </w:r>
      <w:r>
        <w:rPr>
          <w:noProof/>
        </w:rPr>
        <w:t>28</w:t>
      </w:r>
      <w:r>
        <w:rPr>
          <w:noProof/>
        </w:rPr>
        <w:fldChar w:fldCharType="end"/>
      </w:r>
    </w:p>
    <w:p w14:paraId="50449B77" w14:textId="77777777" w:rsidR="005149BB" w:rsidRDefault="005149BB">
      <w:pPr>
        <w:pStyle w:val="TOC1"/>
        <w:tabs>
          <w:tab w:val="left" w:pos="370"/>
          <w:tab w:val="right" w:pos="9350"/>
        </w:tabs>
        <w:rPr>
          <w:b w:val="0"/>
          <w:noProof/>
          <w:sz w:val="24"/>
          <w:szCs w:val="24"/>
          <w:lang w:eastAsia="ja-JP"/>
        </w:rPr>
      </w:pPr>
      <w:r>
        <w:rPr>
          <w:noProof/>
        </w:rPr>
        <w:t>7</w:t>
      </w:r>
      <w:r>
        <w:rPr>
          <w:b w:val="0"/>
          <w:noProof/>
          <w:sz w:val="24"/>
          <w:szCs w:val="24"/>
          <w:lang w:eastAsia="ja-JP"/>
        </w:rPr>
        <w:tab/>
      </w:r>
      <w:r>
        <w:rPr>
          <w:noProof/>
        </w:rPr>
        <w:t>SNAPSHOT</w:t>
      </w:r>
      <w:r>
        <w:rPr>
          <w:noProof/>
        </w:rPr>
        <w:tab/>
      </w:r>
      <w:r>
        <w:rPr>
          <w:noProof/>
        </w:rPr>
        <w:fldChar w:fldCharType="begin"/>
      </w:r>
      <w:r>
        <w:rPr>
          <w:noProof/>
        </w:rPr>
        <w:instrText xml:space="preserve"> PAGEREF _Toc262038590 \h </w:instrText>
      </w:r>
      <w:r>
        <w:rPr>
          <w:noProof/>
        </w:rPr>
      </w:r>
      <w:r>
        <w:rPr>
          <w:noProof/>
        </w:rPr>
        <w:fldChar w:fldCharType="separate"/>
      </w:r>
      <w:r>
        <w:rPr>
          <w:noProof/>
        </w:rPr>
        <w:t>30</w:t>
      </w:r>
      <w:r>
        <w:rPr>
          <w:noProof/>
        </w:rPr>
        <w:fldChar w:fldCharType="end"/>
      </w:r>
    </w:p>
    <w:p w14:paraId="730D0D5A" w14:textId="77777777" w:rsidR="005149BB" w:rsidRDefault="005149BB">
      <w:pPr>
        <w:pStyle w:val="TOC1"/>
        <w:tabs>
          <w:tab w:val="left" w:pos="370"/>
          <w:tab w:val="right" w:pos="9350"/>
        </w:tabs>
        <w:rPr>
          <w:b w:val="0"/>
          <w:noProof/>
          <w:sz w:val="24"/>
          <w:szCs w:val="24"/>
          <w:lang w:eastAsia="ja-JP"/>
        </w:rPr>
      </w:pPr>
      <w:r>
        <w:rPr>
          <w:noProof/>
        </w:rPr>
        <w:t>8</w:t>
      </w:r>
      <w:r>
        <w:rPr>
          <w:b w:val="0"/>
          <w:noProof/>
          <w:sz w:val="24"/>
          <w:szCs w:val="24"/>
          <w:lang w:eastAsia="ja-JP"/>
        </w:rPr>
        <w:tab/>
      </w:r>
      <w:r>
        <w:rPr>
          <w:noProof/>
        </w:rPr>
        <w:t>Variants Calling</w:t>
      </w:r>
      <w:r>
        <w:rPr>
          <w:noProof/>
        </w:rPr>
        <w:tab/>
      </w:r>
      <w:r>
        <w:rPr>
          <w:noProof/>
        </w:rPr>
        <w:fldChar w:fldCharType="begin"/>
      </w:r>
      <w:r>
        <w:rPr>
          <w:noProof/>
        </w:rPr>
        <w:instrText xml:space="preserve"> PAGEREF _Toc262038591 \h </w:instrText>
      </w:r>
      <w:r>
        <w:rPr>
          <w:noProof/>
        </w:rPr>
      </w:r>
      <w:r>
        <w:rPr>
          <w:noProof/>
        </w:rPr>
        <w:fldChar w:fldCharType="separate"/>
      </w:r>
      <w:r>
        <w:rPr>
          <w:noProof/>
        </w:rPr>
        <w:t>32</w:t>
      </w:r>
      <w:r>
        <w:rPr>
          <w:noProof/>
        </w:rPr>
        <w:fldChar w:fldCharType="end"/>
      </w:r>
    </w:p>
    <w:p w14:paraId="56C62FD4" w14:textId="77777777" w:rsidR="005149BB" w:rsidRDefault="005149BB">
      <w:pPr>
        <w:pStyle w:val="TOC2"/>
        <w:tabs>
          <w:tab w:val="left" w:pos="736"/>
          <w:tab w:val="right" w:pos="9350"/>
        </w:tabs>
        <w:rPr>
          <w:i w:val="0"/>
          <w:noProof/>
          <w:sz w:val="24"/>
          <w:szCs w:val="24"/>
          <w:lang w:eastAsia="ja-JP"/>
        </w:rPr>
      </w:pPr>
      <w:r w:rsidRPr="006B450B">
        <w:rPr>
          <w:rFonts w:eastAsia="MS Mincho"/>
          <w:noProof/>
          <w:lang w:eastAsia="ja-JP"/>
        </w:rPr>
        <w:t>8.1</w:t>
      </w:r>
      <w:r>
        <w:rPr>
          <w:i w:val="0"/>
          <w:noProof/>
          <w:sz w:val="24"/>
          <w:szCs w:val="24"/>
          <w:lang w:eastAsia="ja-JP"/>
        </w:rPr>
        <w:tab/>
      </w:r>
      <w:r>
        <w:rPr>
          <w:noProof/>
        </w:rPr>
        <w:t>Workflow</w:t>
      </w:r>
      <w:r>
        <w:rPr>
          <w:noProof/>
        </w:rPr>
        <w:tab/>
      </w:r>
      <w:r>
        <w:rPr>
          <w:noProof/>
        </w:rPr>
        <w:fldChar w:fldCharType="begin"/>
      </w:r>
      <w:r>
        <w:rPr>
          <w:noProof/>
        </w:rPr>
        <w:instrText xml:space="preserve"> PAGEREF _Toc262038592 \h </w:instrText>
      </w:r>
      <w:r>
        <w:rPr>
          <w:noProof/>
        </w:rPr>
      </w:r>
      <w:r>
        <w:rPr>
          <w:noProof/>
        </w:rPr>
        <w:fldChar w:fldCharType="separate"/>
      </w:r>
      <w:r>
        <w:rPr>
          <w:noProof/>
        </w:rPr>
        <w:t>32</w:t>
      </w:r>
      <w:r>
        <w:rPr>
          <w:noProof/>
        </w:rPr>
        <w:fldChar w:fldCharType="end"/>
      </w:r>
    </w:p>
    <w:p w14:paraId="0C25B4DB" w14:textId="77777777" w:rsidR="005149BB" w:rsidRDefault="005149BB">
      <w:pPr>
        <w:pStyle w:val="TOC2"/>
        <w:tabs>
          <w:tab w:val="left" w:pos="736"/>
          <w:tab w:val="right" w:pos="9350"/>
        </w:tabs>
        <w:rPr>
          <w:i w:val="0"/>
          <w:noProof/>
          <w:sz w:val="24"/>
          <w:szCs w:val="24"/>
          <w:lang w:eastAsia="ja-JP"/>
        </w:rPr>
      </w:pPr>
      <w:r>
        <w:rPr>
          <w:noProof/>
        </w:rPr>
        <w:t>8.2</w:t>
      </w:r>
      <w:r>
        <w:rPr>
          <w:i w:val="0"/>
          <w:noProof/>
          <w:sz w:val="24"/>
          <w:szCs w:val="24"/>
          <w:lang w:eastAsia="ja-JP"/>
        </w:rPr>
        <w:tab/>
      </w:r>
      <w:r>
        <w:rPr>
          <w:noProof/>
        </w:rPr>
        <w:t>16-Genotype Model</w:t>
      </w:r>
      <w:r>
        <w:rPr>
          <w:noProof/>
        </w:rPr>
        <w:tab/>
      </w:r>
      <w:r>
        <w:rPr>
          <w:noProof/>
        </w:rPr>
        <w:fldChar w:fldCharType="begin"/>
      </w:r>
      <w:r>
        <w:rPr>
          <w:noProof/>
        </w:rPr>
        <w:instrText xml:space="preserve"> PAGEREF _Toc262038593 \h </w:instrText>
      </w:r>
      <w:r>
        <w:rPr>
          <w:noProof/>
        </w:rPr>
      </w:r>
      <w:r>
        <w:rPr>
          <w:noProof/>
        </w:rPr>
        <w:fldChar w:fldCharType="separate"/>
      </w:r>
      <w:r>
        <w:rPr>
          <w:noProof/>
        </w:rPr>
        <w:t>32</w:t>
      </w:r>
      <w:r>
        <w:rPr>
          <w:noProof/>
        </w:rPr>
        <w:fldChar w:fldCharType="end"/>
      </w:r>
    </w:p>
    <w:p w14:paraId="1D97EB0F" w14:textId="77777777" w:rsidR="005149BB" w:rsidRDefault="005149BB">
      <w:pPr>
        <w:pStyle w:val="TOC2"/>
        <w:tabs>
          <w:tab w:val="left" w:pos="736"/>
          <w:tab w:val="right" w:pos="9350"/>
        </w:tabs>
        <w:rPr>
          <w:i w:val="0"/>
          <w:noProof/>
          <w:sz w:val="24"/>
          <w:szCs w:val="24"/>
          <w:lang w:eastAsia="ja-JP"/>
        </w:rPr>
      </w:pPr>
      <w:r>
        <w:rPr>
          <w:noProof/>
        </w:rPr>
        <w:t>8.3</w:t>
      </w:r>
      <w:r>
        <w:rPr>
          <w:i w:val="0"/>
          <w:noProof/>
          <w:sz w:val="24"/>
          <w:szCs w:val="24"/>
          <w:lang w:eastAsia="ja-JP"/>
        </w:rPr>
        <w:tab/>
      </w:r>
      <w:r>
        <w:rPr>
          <w:noProof/>
        </w:rPr>
        <w:t>Variant classification using Random Forest</w:t>
      </w:r>
      <w:r>
        <w:rPr>
          <w:noProof/>
        </w:rPr>
        <w:tab/>
      </w:r>
      <w:r>
        <w:rPr>
          <w:noProof/>
        </w:rPr>
        <w:fldChar w:fldCharType="begin"/>
      </w:r>
      <w:r>
        <w:rPr>
          <w:noProof/>
        </w:rPr>
        <w:instrText xml:space="preserve"> PAGEREF _Toc262038594 \h </w:instrText>
      </w:r>
      <w:r>
        <w:rPr>
          <w:noProof/>
        </w:rPr>
      </w:r>
      <w:r>
        <w:rPr>
          <w:noProof/>
        </w:rPr>
        <w:fldChar w:fldCharType="separate"/>
      </w:r>
      <w:r>
        <w:rPr>
          <w:noProof/>
        </w:rPr>
        <w:t>34</w:t>
      </w:r>
      <w:r>
        <w:rPr>
          <w:noProof/>
        </w:rPr>
        <w:fldChar w:fldCharType="end"/>
      </w:r>
    </w:p>
    <w:p w14:paraId="68216C73" w14:textId="77777777" w:rsidR="005149BB" w:rsidRDefault="005149BB">
      <w:pPr>
        <w:pStyle w:val="TOC3"/>
        <w:tabs>
          <w:tab w:val="left" w:pos="1136"/>
          <w:tab w:val="right" w:pos="9350"/>
        </w:tabs>
        <w:rPr>
          <w:noProof/>
          <w:sz w:val="24"/>
          <w:szCs w:val="24"/>
          <w:lang w:eastAsia="ja-JP"/>
        </w:rPr>
      </w:pPr>
      <w:r>
        <w:rPr>
          <w:noProof/>
        </w:rPr>
        <w:t>8.3.1</w:t>
      </w:r>
      <w:r>
        <w:rPr>
          <w:noProof/>
          <w:sz w:val="24"/>
          <w:szCs w:val="24"/>
          <w:lang w:eastAsia="ja-JP"/>
        </w:rPr>
        <w:tab/>
      </w:r>
      <w:r>
        <w:rPr>
          <w:noProof/>
        </w:rPr>
        <w:t>Features used for model training</w:t>
      </w:r>
      <w:r>
        <w:rPr>
          <w:noProof/>
        </w:rPr>
        <w:tab/>
      </w:r>
      <w:r>
        <w:rPr>
          <w:noProof/>
        </w:rPr>
        <w:fldChar w:fldCharType="begin"/>
      </w:r>
      <w:r>
        <w:rPr>
          <w:noProof/>
        </w:rPr>
        <w:instrText xml:space="preserve"> PAGEREF _Toc262038595 \h </w:instrText>
      </w:r>
      <w:r>
        <w:rPr>
          <w:noProof/>
        </w:rPr>
      </w:r>
      <w:r>
        <w:rPr>
          <w:noProof/>
        </w:rPr>
        <w:fldChar w:fldCharType="separate"/>
      </w:r>
      <w:r>
        <w:rPr>
          <w:noProof/>
        </w:rPr>
        <w:t>35</w:t>
      </w:r>
      <w:r>
        <w:rPr>
          <w:noProof/>
        </w:rPr>
        <w:fldChar w:fldCharType="end"/>
      </w:r>
    </w:p>
    <w:p w14:paraId="654A54FC" w14:textId="77777777" w:rsidR="005149BB" w:rsidRDefault="005149BB">
      <w:pPr>
        <w:pStyle w:val="TOC3"/>
        <w:tabs>
          <w:tab w:val="left" w:pos="1136"/>
          <w:tab w:val="right" w:pos="9350"/>
        </w:tabs>
        <w:rPr>
          <w:noProof/>
          <w:sz w:val="24"/>
          <w:szCs w:val="24"/>
          <w:lang w:eastAsia="ja-JP"/>
        </w:rPr>
      </w:pPr>
      <w:r>
        <w:rPr>
          <w:noProof/>
        </w:rPr>
        <w:t>8.3.2</w:t>
      </w:r>
      <w:r>
        <w:rPr>
          <w:noProof/>
          <w:sz w:val="24"/>
          <w:szCs w:val="24"/>
          <w:lang w:eastAsia="ja-JP"/>
        </w:rPr>
        <w:tab/>
      </w:r>
      <w:r>
        <w:rPr>
          <w:noProof/>
        </w:rPr>
        <w:t>Features used for selecting “false sites”</w:t>
      </w:r>
      <w:r>
        <w:rPr>
          <w:noProof/>
        </w:rPr>
        <w:tab/>
      </w:r>
      <w:r>
        <w:rPr>
          <w:noProof/>
        </w:rPr>
        <w:fldChar w:fldCharType="begin"/>
      </w:r>
      <w:r>
        <w:rPr>
          <w:noProof/>
        </w:rPr>
        <w:instrText xml:space="preserve"> PAGEREF _Toc262038596 \h </w:instrText>
      </w:r>
      <w:r>
        <w:rPr>
          <w:noProof/>
        </w:rPr>
      </w:r>
      <w:r>
        <w:rPr>
          <w:noProof/>
        </w:rPr>
        <w:fldChar w:fldCharType="separate"/>
      </w:r>
      <w:r>
        <w:rPr>
          <w:noProof/>
        </w:rPr>
        <w:t>35</w:t>
      </w:r>
      <w:r>
        <w:rPr>
          <w:noProof/>
        </w:rPr>
        <w:fldChar w:fldCharType="end"/>
      </w:r>
    </w:p>
    <w:p w14:paraId="6FAB463F" w14:textId="77777777" w:rsidR="005149BB" w:rsidRDefault="005149BB">
      <w:pPr>
        <w:pStyle w:val="TOC3"/>
        <w:tabs>
          <w:tab w:val="left" w:pos="1136"/>
          <w:tab w:val="right" w:pos="9350"/>
        </w:tabs>
        <w:rPr>
          <w:noProof/>
          <w:sz w:val="24"/>
          <w:szCs w:val="24"/>
          <w:lang w:eastAsia="ja-JP"/>
        </w:rPr>
      </w:pPr>
      <w:r>
        <w:rPr>
          <w:noProof/>
        </w:rPr>
        <w:t>8.3.3</w:t>
      </w:r>
      <w:r>
        <w:rPr>
          <w:noProof/>
          <w:sz w:val="24"/>
          <w:szCs w:val="24"/>
          <w:lang w:eastAsia="ja-JP"/>
        </w:rPr>
        <w:tab/>
      </w:r>
      <w:r>
        <w:rPr>
          <w:noProof/>
        </w:rPr>
        <w:t>Model training details</w:t>
      </w:r>
      <w:r>
        <w:rPr>
          <w:noProof/>
        </w:rPr>
        <w:tab/>
      </w:r>
      <w:r>
        <w:rPr>
          <w:noProof/>
        </w:rPr>
        <w:fldChar w:fldCharType="begin"/>
      </w:r>
      <w:r>
        <w:rPr>
          <w:noProof/>
        </w:rPr>
        <w:instrText xml:space="preserve"> PAGEREF _Toc262038597 \h </w:instrText>
      </w:r>
      <w:r>
        <w:rPr>
          <w:noProof/>
        </w:rPr>
      </w:r>
      <w:r>
        <w:rPr>
          <w:noProof/>
        </w:rPr>
        <w:fldChar w:fldCharType="separate"/>
      </w:r>
      <w:r>
        <w:rPr>
          <w:noProof/>
        </w:rPr>
        <w:t>35</w:t>
      </w:r>
      <w:r>
        <w:rPr>
          <w:noProof/>
        </w:rPr>
        <w:fldChar w:fldCharType="end"/>
      </w:r>
    </w:p>
    <w:p w14:paraId="18B2E503" w14:textId="77777777" w:rsidR="005149BB" w:rsidRDefault="005149BB">
      <w:pPr>
        <w:pStyle w:val="TOC2"/>
        <w:tabs>
          <w:tab w:val="left" w:pos="736"/>
          <w:tab w:val="right" w:pos="9350"/>
        </w:tabs>
        <w:rPr>
          <w:i w:val="0"/>
          <w:noProof/>
          <w:sz w:val="24"/>
          <w:szCs w:val="24"/>
          <w:lang w:eastAsia="ja-JP"/>
        </w:rPr>
      </w:pPr>
      <w:r>
        <w:rPr>
          <w:noProof/>
        </w:rPr>
        <w:t>8.4</w:t>
      </w:r>
      <w:r>
        <w:rPr>
          <w:i w:val="0"/>
          <w:noProof/>
          <w:sz w:val="24"/>
          <w:szCs w:val="24"/>
          <w:lang w:eastAsia="ja-JP"/>
        </w:rPr>
        <w:tab/>
      </w:r>
      <w:r>
        <w:rPr>
          <w:noProof/>
        </w:rPr>
        <w:t>Output</w:t>
      </w:r>
      <w:r>
        <w:rPr>
          <w:noProof/>
        </w:rPr>
        <w:tab/>
      </w:r>
      <w:r>
        <w:rPr>
          <w:noProof/>
        </w:rPr>
        <w:fldChar w:fldCharType="begin"/>
      </w:r>
      <w:r>
        <w:rPr>
          <w:noProof/>
        </w:rPr>
        <w:instrText xml:space="preserve"> PAGEREF _Toc262038598 \h </w:instrText>
      </w:r>
      <w:r>
        <w:rPr>
          <w:noProof/>
        </w:rPr>
      </w:r>
      <w:r>
        <w:rPr>
          <w:noProof/>
        </w:rPr>
        <w:fldChar w:fldCharType="separate"/>
      </w:r>
      <w:r>
        <w:rPr>
          <w:noProof/>
        </w:rPr>
        <w:t>36</w:t>
      </w:r>
      <w:r>
        <w:rPr>
          <w:noProof/>
        </w:rPr>
        <w:fldChar w:fldCharType="end"/>
      </w:r>
    </w:p>
    <w:p w14:paraId="22085CF6" w14:textId="77777777" w:rsidR="005149BB" w:rsidRDefault="005149BB">
      <w:pPr>
        <w:pStyle w:val="TOC3"/>
        <w:tabs>
          <w:tab w:val="left" w:pos="1136"/>
          <w:tab w:val="right" w:pos="9350"/>
        </w:tabs>
        <w:rPr>
          <w:noProof/>
          <w:sz w:val="24"/>
          <w:szCs w:val="24"/>
          <w:lang w:eastAsia="ja-JP"/>
        </w:rPr>
      </w:pPr>
      <w:r>
        <w:rPr>
          <w:noProof/>
        </w:rPr>
        <w:t>8.4.1</w:t>
      </w:r>
      <w:r>
        <w:rPr>
          <w:noProof/>
          <w:sz w:val="24"/>
          <w:szCs w:val="24"/>
          <w:lang w:eastAsia="ja-JP"/>
        </w:rPr>
        <w:tab/>
      </w:r>
      <w:r>
        <w:rPr>
          <w:noProof/>
        </w:rPr>
        <w:t>Variant Calling Format (VCF)</w:t>
      </w:r>
      <w:r>
        <w:rPr>
          <w:noProof/>
        </w:rPr>
        <w:tab/>
      </w:r>
      <w:r>
        <w:rPr>
          <w:noProof/>
        </w:rPr>
        <w:fldChar w:fldCharType="begin"/>
      </w:r>
      <w:r>
        <w:rPr>
          <w:noProof/>
        </w:rPr>
        <w:instrText xml:space="preserve"> PAGEREF _Toc262038599 \h </w:instrText>
      </w:r>
      <w:r>
        <w:rPr>
          <w:noProof/>
        </w:rPr>
      </w:r>
      <w:r>
        <w:rPr>
          <w:noProof/>
        </w:rPr>
        <w:fldChar w:fldCharType="separate"/>
      </w:r>
      <w:r>
        <w:rPr>
          <w:noProof/>
        </w:rPr>
        <w:t>36</w:t>
      </w:r>
      <w:r>
        <w:rPr>
          <w:noProof/>
        </w:rPr>
        <w:fldChar w:fldCharType="end"/>
      </w:r>
    </w:p>
    <w:p w14:paraId="35E31E09" w14:textId="77777777" w:rsidR="005149BB" w:rsidRDefault="005149BB">
      <w:pPr>
        <w:pStyle w:val="TOC1"/>
        <w:tabs>
          <w:tab w:val="left" w:pos="370"/>
          <w:tab w:val="right" w:pos="9350"/>
        </w:tabs>
        <w:rPr>
          <w:b w:val="0"/>
          <w:noProof/>
          <w:sz w:val="24"/>
          <w:szCs w:val="24"/>
          <w:lang w:eastAsia="ja-JP"/>
        </w:rPr>
      </w:pPr>
      <w:r>
        <w:rPr>
          <w:noProof/>
        </w:rPr>
        <w:t>9</w:t>
      </w:r>
      <w:r>
        <w:rPr>
          <w:b w:val="0"/>
          <w:noProof/>
          <w:sz w:val="24"/>
          <w:szCs w:val="24"/>
          <w:lang w:eastAsia="ja-JP"/>
        </w:rPr>
        <w:tab/>
      </w:r>
      <w:r>
        <w:rPr>
          <w:noProof/>
        </w:rPr>
        <w:t>Somatic Calling</w:t>
      </w:r>
      <w:r>
        <w:rPr>
          <w:noProof/>
        </w:rPr>
        <w:tab/>
      </w:r>
      <w:r>
        <w:rPr>
          <w:noProof/>
        </w:rPr>
        <w:fldChar w:fldCharType="begin"/>
      </w:r>
      <w:r>
        <w:rPr>
          <w:noProof/>
        </w:rPr>
        <w:instrText xml:space="preserve"> PAGEREF _Toc262038600 \h </w:instrText>
      </w:r>
      <w:r>
        <w:rPr>
          <w:noProof/>
        </w:rPr>
      </w:r>
      <w:r>
        <w:rPr>
          <w:noProof/>
        </w:rPr>
        <w:fldChar w:fldCharType="separate"/>
      </w:r>
      <w:r>
        <w:rPr>
          <w:noProof/>
        </w:rPr>
        <w:t>37</w:t>
      </w:r>
      <w:r>
        <w:rPr>
          <w:noProof/>
        </w:rPr>
        <w:fldChar w:fldCharType="end"/>
      </w:r>
    </w:p>
    <w:p w14:paraId="650422D9" w14:textId="77777777" w:rsidR="005149BB" w:rsidRDefault="005149BB">
      <w:pPr>
        <w:pStyle w:val="TOC2"/>
        <w:tabs>
          <w:tab w:val="left" w:pos="736"/>
          <w:tab w:val="right" w:pos="9350"/>
        </w:tabs>
        <w:rPr>
          <w:i w:val="0"/>
          <w:noProof/>
          <w:sz w:val="24"/>
          <w:szCs w:val="24"/>
          <w:lang w:eastAsia="ja-JP"/>
        </w:rPr>
      </w:pPr>
      <w:r>
        <w:rPr>
          <w:noProof/>
        </w:rPr>
        <w:t>9.1</w:t>
      </w:r>
      <w:r>
        <w:rPr>
          <w:i w:val="0"/>
          <w:noProof/>
          <w:sz w:val="24"/>
          <w:szCs w:val="24"/>
          <w:lang w:eastAsia="ja-JP"/>
        </w:rPr>
        <w:tab/>
      </w:r>
      <w:r>
        <w:rPr>
          <w:noProof/>
        </w:rPr>
        <w:t>Workflow</w:t>
      </w:r>
      <w:r>
        <w:rPr>
          <w:noProof/>
        </w:rPr>
        <w:tab/>
      </w:r>
      <w:r>
        <w:rPr>
          <w:noProof/>
        </w:rPr>
        <w:fldChar w:fldCharType="begin"/>
      </w:r>
      <w:r>
        <w:rPr>
          <w:noProof/>
        </w:rPr>
        <w:instrText xml:space="preserve"> PAGEREF _Toc262038601 \h </w:instrText>
      </w:r>
      <w:r>
        <w:rPr>
          <w:noProof/>
        </w:rPr>
      </w:r>
      <w:r>
        <w:rPr>
          <w:noProof/>
        </w:rPr>
        <w:fldChar w:fldCharType="separate"/>
      </w:r>
      <w:r>
        <w:rPr>
          <w:noProof/>
        </w:rPr>
        <w:t>37</w:t>
      </w:r>
      <w:r>
        <w:rPr>
          <w:noProof/>
        </w:rPr>
        <w:fldChar w:fldCharType="end"/>
      </w:r>
    </w:p>
    <w:p w14:paraId="6AB9C807" w14:textId="77777777" w:rsidR="005149BB" w:rsidRDefault="005149BB">
      <w:pPr>
        <w:pStyle w:val="TOC2"/>
        <w:tabs>
          <w:tab w:val="left" w:pos="736"/>
          <w:tab w:val="right" w:pos="9350"/>
        </w:tabs>
        <w:rPr>
          <w:i w:val="0"/>
          <w:noProof/>
          <w:sz w:val="24"/>
          <w:szCs w:val="24"/>
          <w:lang w:eastAsia="ja-JP"/>
        </w:rPr>
      </w:pPr>
      <w:r>
        <w:rPr>
          <w:noProof/>
        </w:rPr>
        <w:t>9.2</w:t>
      </w:r>
      <w:r>
        <w:rPr>
          <w:i w:val="0"/>
          <w:noProof/>
          <w:sz w:val="24"/>
          <w:szCs w:val="24"/>
          <w:lang w:eastAsia="ja-JP"/>
        </w:rPr>
        <w:tab/>
      </w:r>
      <w:r>
        <w:rPr>
          <w:noProof/>
        </w:rPr>
        <w:t>Problem Formulation</w:t>
      </w:r>
      <w:r>
        <w:rPr>
          <w:noProof/>
        </w:rPr>
        <w:tab/>
      </w:r>
      <w:r>
        <w:rPr>
          <w:noProof/>
        </w:rPr>
        <w:fldChar w:fldCharType="begin"/>
      </w:r>
      <w:r>
        <w:rPr>
          <w:noProof/>
        </w:rPr>
        <w:instrText xml:space="preserve"> PAGEREF _Toc262038602 \h </w:instrText>
      </w:r>
      <w:r>
        <w:rPr>
          <w:noProof/>
        </w:rPr>
      </w:r>
      <w:r>
        <w:rPr>
          <w:noProof/>
        </w:rPr>
        <w:fldChar w:fldCharType="separate"/>
      </w:r>
      <w:r>
        <w:rPr>
          <w:noProof/>
        </w:rPr>
        <w:t>37</w:t>
      </w:r>
      <w:r>
        <w:rPr>
          <w:noProof/>
        </w:rPr>
        <w:fldChar w:fldCharType="end"/>
      </w:r>
    </w:p>
    <w:p w14:paraId="743BB5A4" w14:textId="77777777" w:rsidR="005149BB" w:rsidRDefault="005149BB">
      <w:pPr>
        <w:pStyle w:val="TOC2"/>
        <w:tabs>
          <w:tab w:val="left" w:pos="736"/>
          <w:tab w:val="right" w:pos="9350"/>
        </w:tabs>
        <w:rPr>
          <w:i w:val="0"/>
          <w:noProof/>
          <w:sz w:val="24"/>
          <w:szCs w:val="24"/>
          <w:lang w:eastAsia="ja-JP"/>
        </w:rPr>
      </w:pPr>
      <w:r>
        <w:rPr>
          <w:noProof/>
        </w:rPr>
        <w:t>9.3</w:t>
      </w:r>
      <w:r>
        <w:rPr>
          <w:i w:val="0"/>
          <w:noProof/>
          <w:sz w:val="24"/>
          <w:szCs w:val="24"/>
          <w:lang w:eastAsia="ja-JP"/>
        </w:rPr>
        <w:tab/>
      </w:r>
      <w:r>
        <w:rPr>
          <w:noProof/>
        </w:rPr>
        <w:t>Algorithm for detecting difference between normal and tumor</w:t>
      </w:r>
      <w:r>
        <w:rPr>
          <w:noProof/>
        </w:rPr>
        <w:tab/>
      </w:r>
      <w:r>
        <w:rPr>
          <w:noProof/>
        </w:rPr>
        <w:fldChar w:fldCharType="begin"/>
      </w:r>
      <w:r>
        <w:rPr>
          <w:noProof/>
        </w:rPr>
        <w:instrText xml:space="preserve"> PAGEREF _Toc262038603 \h </w:instrText>
      </w:r>
      <w:r>
        <w:rPr>
          <w:noProof/>
        </w:rPr>
      </w:r>
      <w:r>
        <w:rPr>
          <w:noProof/>
        </w:rPr>
        <w:fldChar w:fldCharType="separate"/>
      </w:r>
      <w:r>
        <w:rPr>
          <w:noProof/>
        </w:rPr>
        <w:t>38</w:t>
      </w:r>
      <w:r>
        <w:rPr>
          <w:noProof/>
        </w:rPr>
        <w:fldChar w:fldCharType="end"/>
      </w:r>
    </w:p>
    <w:p w14:paraId="31B45382" w14:textId="77777777" w:rsidR="005149BB" w:rsidRDefault="005149BB">
      <w:pPr>
        <w:pStyle w:val="TOC2"/>
        <w:tabs>
          <w:tab w:val="left" w:pos="736"/>
          <w:tab w:val="right" w:pos="9350"/>
        </w:tabs>
        <w:rPr>
          <w:i w:val="0"/>
          <w:noProof/>
          <w:sz w:val="24"/>
          <w:szCs w:val="24"/>
          <w:lang w:eastAsia="ja-JP"/>
        </w:rPr>
      </w:pPr>
      <w:r>
        <w:rPr>
          <w:noProof/>
        </w:rPr>
        <w:t>9.4</w:t>
      </w:r>
      <w:r>
        <w:rPr>
          <w:i w:val="0"/>
          <w:noProof/>
          <w:sz w:val="24"/>
          <w:szCs w:val="24"/>
          <w:lang w:eastAsia="ja-JP"/>
        </w:rPr>
        <w:tab/>
      </w:r>
      <w:r>
        <w:rPr>
          <w:noProof/>
        </w:rPr>
        <w:t>Output</w:t>
      </w:r>
      <w:r>
        <w:rPr>
          <w:noProof/>
        </w:rPr>
        <w:tab/>
      </w:r>
      <w:r>
        <w:rPr>
          <w:noProof/>
        </w:rPr>
        <w:fldChar w:fldCharType="begin"/>
      </w:r>
      <w:r>
        <w:rPr>
          <w:noProof/>
        </w:rPr>
        <w:instrText xml:space="preserve"> PAGEREF _Toc262038604 \h </w:instrText>
      </w:r>
      <w:r>
        <w:rPr>
          <w:noProof/>
        </w:rPr>
      </w:r>
      <w:r>
        <w:rPr>
          <w:noProof/>
        </w:rPr>
        <w:fldChar w:fldCharType="separate"/>
      </w:r>
      <w:r>
        <w:rPr>
          <w:noProof/>
        </w:rPr>
        <w:t>39</w:t>
      </w:r>
      <w:r>
        <w:rPr>
          <w:noProof/>
        </w:rPr>
        <w:fldChar w:fldCharType="end"/>
      </w:r>
    </w:p>
    <w:p w14:paraId="6DF470AD" w14:textId="77777777" w:rsidR="005149BB" w:rsidRDefault="005149BB">
      <w:pPr>
        <w:pStyle w:val="TOC1"/>
        <w:tabs>
          <w:tab w:val="left" w:pos="501"/>
          <w:tab w:val="right" w:pos="9350"/>
        </w:tabs>
        <w:rPr>
          <w:b w:val="0"/>
          <w:noProof/>
          <w:sz w:val="24"/>
          <w:szCs w:val="24"/>
          <w:lang w:eastAsia="ja-JP"/>
        </w:rPr>
      </w:pPr>
      <w:r>
        <w:rPr>
          <w:noProof/>
        </w:rPr>
        <w:t>10</w:t>
      </w:r>
      <w:r>
        <w:rPr>
          <w:b w:val="0"/>
          <w:noProof/>
          <w:sz w:val="24"/>
          <w:szCs w:val="24"/>
          <w:lang w:eastAsia="ja-JP"/>
        </w:rPr>
        <w:tab/>
      </w:r>
      <w:r>
        <w:rPr>
          <w:noProof/>
        </w:rPr>
        <w:t>CNV</w:t>
      </w:r>
      <w:r>
        <w:rPr>
          <w:noProof/>
        </w:rPr>
        <w:tab/>
      </w:r>
      <w:r>
        <w:rPr>
          <w:noProof/>
        </w:rPr>
        <w:fldChar w:fldCharType="begin"/>
      </w:r>
      <w:r>
        <w:rPr>
          <w:noProof/>
        </w:rPr>
        <w:instrText xml:space="preserve"> PAGEREF _Toc262038605 \h </w:instrText>
      </w:r>
      <w:r>
        <w:rPr>
          <w:noProof/>
        </w:rPr>
      </w:r>
      <w:r>
        <w:rPr>
          <w:noProof/>
        </w:rPr>
        <w:fldChar w:fldCharType="separate"/>
      </w:r>
      <w:r>
        <w:rPr>
          <w:noProof/>
        </w:rPr>
        <w:t>40</w:t>
      </w:r>
      <w:r>
        <w:rPr>
          <w:noProof/>
        </w:rPr>
        <w:fldChar w:fldCharType="end"/>
      </w:r>
    </w:p>
    <w:p w14:paraId="55937D81" w14:textId="77777777" w:rsidR="005149BB" w:rsidRDefault="005149BB">
      <w:pPr>
        <w:pStyle w:val="TOC2"/>
        <w:tabs>
          <w:tab w:val="left" w:pos="853"/>
          <w:tab w:val="right" w:pos="9350"/>
        </w:tabs>
        <w:rPr>
          <w:i w:val="0"/>
          <w:noProof/>
          <w:sz w:val="24"/>
          <w:szCs w:val="24"/>
          <w:lang w:eastAsia="ja-JP"/>
        </w:rPr>
      </w:pPr>
      <w:r>
        <w:rPr>
          <w:noProof/>
          <w:lang w:eastAsia="ja-JP"/>
        </w:rPr>
        <w:t>10.1</w:t>
      </w:r>
      <w:r>
        <w:rPr>
          <w:i w:val="0"/>
          <w:noProof/>
          <w:sz w:val="24"/>
          <w:szCs w:val="24"/>
          <w:lang w:eastAsia="ja-JP"/>
        </w:rPr>
        <w:tab/>
      </w:r>
      <w:r>
        <w:rPr>
          <w:noProof/>
          <w:lang w:eastAsia="ja-JP"/>
        </w:rPr>
        <w:t>Workflow and description</w:t>
      </w:r>
      <w:r>
        <w:rPr>
          <w:noProof/>
        </w:rPr>
        <w:tab/>
      </w:r>
      <w:r>
        <w:rPr>
          <w:noProof/>
        </w:rPr>
        <w:fldChar w:fldCharType="begin"/>
      </w:r>
      <w:r>
        <w:rPr>
          <w:noProof/>
        </w:rPr>
        <w:instrText xml:space="preserve"> PAGEREF _Toc262038606 \h </w:instrText>
      </w:r>
      <w:r>
        <w:rPr>
          <w:noProof/>
        </w:rPr>
      </w:r>
      <w:r>
        <w:rPr>
          <w:noProof/>
        </w:rPr>
        <w:fldChar w:fldCharType="separate"/>
      </w:r>
      <w:r>
        <w:rPr>
          <w:noProof/>
        </w:rPr>
        <w:t>40</w:t>
      </w:r>
      <w:r>
        <w:rPr>
          <w:noProof/>
        </w:rPr>
        <w:fldChar w:fldCharType="end"/>
      </w:r>
    </w:p>
    <w:p w14:paraId="1642A3FE" w14:textId="77777777" w:rsidR="005149BB" w:rsidRDefault="005149BB">
      <w:pPr>
        <w:pStyle w:val="TOC2"/>
        <w:tabs>
          <w:tab w:val="left" w:pos="853"/>
          <w:tab w:val="right" w:pos="9350"/>
        </w:tabs>
        <w:rPr>
          <w:i w:val="0"/>
          <w:noProof/>
          <w:sz w:val="24"/>
          <w:szCs w:val="24"/>
          <w:lang w:eastAsia="ja-JP"/>
        </w:rPr>
      </w:pPr>
      <w:r w:rsidRPr="006B450B">
        <w:rPr>
          <w:noProof/>
        </w:rPr>
        <w:t>10.2</w:t>
      </w:r>
      <w:r>
        <w:rPr>
          <w:i w:val="0"/>
          <w:noProof/>
          <w:sz w:val="24"/>
          <w:szCs w:val="24"/>
          <w:lang w:eastAsia="ja-JP"/>
        </w:rPr>
        <w:tab/>
      </w:r>
      <w:r>
        <w:rPr>
          <w:noProof/>
        </w:rPr>
        <w:t>Identify candidate segments</w:t>
      </w:r>
      <w:r>
        <w:rPr>
          <w:noProof/>
        </w:rPr>
        <w:tab/>
      </w:r>
      <w:r>
        <w:rPr>
          <w:noProof/>
        </w:rPr>
        <w:fldChar w:fldCharType="begin"/>
      </w:r>
      <w:r>
        <w:rPr>
          <w:noProof/>
        </w:rPr>
        <w:instrText xml:space="preserve"> PAGEREF _Toc262038607 \h </w:instrText>
      </w:r>
      <w:r>
        <w:rPr>
          <w:noProof/>
        </w:rPr>
      </w:r>
      <w:r>
        <w:rPr>
          <w:noProof/>
        </w:rPr>
        <w:fldChar w:fldCharType="separate"/>
      </w:r>
      <w:r>
        <w:rPr>
          <w:noProof/>
        </w:rPr>
        <w:t>41</w:t>
      </w:r>
      <w:r>
        <w:rPr>
          <w:noProof/>
        </w:rPr>
        <w:fldChar w:fldCharType="end"/>
      </w:r>
    </w:p>
    <w:p w14:paraId="159A10DB" w14:textId="77777777" w:rsidR="005149BB" w:rsidRDefault="005149BB">
      <w:pPr>
        <w:pStyle w:val="TOC2"/>
        <w:tabs>
          <w:tab w:val="left" w:pos="853"/>
          <w:tab w:val="right" w:pos="9350"/>
        </w:tabs>
        <w:rPr>
          <w:i w:val="0"/>
          <w:noProof/>
          <w:sz w:val="24"/>
          <w:szCs w:val="24"/>
          <w:lang w:eastAsia="ja-JP"/>
        </w:rPr>
      </w:pPr>
      <w:r w:rsidRPr="006B450B">
        <w:rPr>
          <w:rFonts w:eastAsia="MS Mincho"/>
          <w:noProof/>
          <w:lang w:eastAsia="ja-JP"/>
        </w:rPr>
        <w:t>10.3</w:t>
      </w:r>
      <w:r>
        <w:rPr>
          <w:i w:val="0"/>
          <w:noProof/>
          <w:sz w:val="24"/>
          <w:szCs w:val="24"/>
          <w:lang w:eastAsia="ja-JP"/>
        </w:rPr>
        <w:tab/>
      </w:r>
      <w:r>
        <w:rPr>
          <w:noProof/>
        </w:rPr>
        <w:t>Merge overlapping or adjacent candidates</w:t>
      </w:r>
      <w:r>
        <w:rPr>
          <w:noProof/>
        </w:rPr>
        <w:tab/>
      </w:r>
      <w:r>
        <w:rPr>
          <w:noProof/>
        </w:rPr>
        <w:fldChar w:fldCharType="begin"/>
      </w:r>
      <w:r>
        <w:rPr>
          <w:noProof/>
        </w:rPr>
        <w:instrText xml:space="preserve"> PAGEREF _Toc262038608 \h </w:instrText>
      </w:r>
      <w:r>
        <w:rPr>
          <w:noProof/>
        </w:rPr>
      </w:r>
      <w:r>
        <w:rPr>
          <w:noProof/>
        </w:rPr>
        <w:fldChar w:fldCharType="separate"/>
      </w:r>
      <w:r>
        <w:rPr>
          <w:noProof/>
        </w:rPr>
        <w:t>41</w:t>
      </w:r>
      <w:r>
        <w:rPr>
          <w:noProof/>
        </w:rPr>
        <w:fldChar w:fldCharType="end"/>
      </w:r>
    </w:p>
    <w:p w14:paraId="52856345" w14:textId="77777777" w:rsidR="005149BB" w:rsidRDefault="005149BB">
      <w:pPr>
        <w:pStyle w:val="TOC2"/>
        <w:tabs>
          <w:tab w:val="left" w:pos="853"/>
          <w:tab w:val="right" w:pos="9350"/>
        </w:tabs>
        <w:rPr>
          <w:i w:val="0"/>
          <w:noProof/>
          <w:sz w:val="24"/>
          <w:szCs w:val="24"/>
          <w:lang w:eastAsia="ja-JP"/>
        </w:rPr>
      </w:pPr>
      <w:r w:rsidRPr="006B450B">
        <w:rPr>
          <w:noProof/>
        </w:rPr>
        <w:t>10.4</w:t>
      </w:r>
      <w:r>
        <w:rPr>
          <w:i w:val="0"/>
          <w:noProof/>
          <w:sz w:val="24"/>
          <w:szCs w:val="24"/>
          <w:lang w:eastAsia="ja-JP"/>
        </w:rPr>
        <w:tab/>
      </w:r>
      <w:r w:rsidRPr="006B450B">
        <w:rPr>
          <w:noProof/>
        </w:rPr>
        <w:t>Adjust segment boundaries</w:t>
      </w:r>
      <w:r>
        <w:rPr>
          <w:noProof/>
        </w:rPr>
        <w:tab/>
      </w:r>
      <w:r>
        <w:rPr>
          <w:noProof/>
        </w:rPr>
        <w:fldChar w:fldCharType="begin"/>
      </w:r>
      <w:r>
        <w:rPr>
          <w:noProof/>
        </w:rPr>
        <w:instrText xml:space="preserve"> PAGEREF _Toc262038609 \h </w:instrText>
      </w:r>
      <w:r>
        <w:rPr>
          <w:noProof/>
        </w:rPr>
      </w:r>
      <w:r>
        <w:rPr>
          <w:noProof/>
        </w:rPr>
        <w:fldChar w:fldCharType="separate"/>
      </w:r>
      <w:r>
        <w:rPr>
          <w:noProof/>
        </w:rPr>
        <w:t>42</w:t>
      </w:r>
      <w:r>
        <w:rPr>
          <w:noProof/>
        </w:rPr>
        <w:fldChar w:fldCharType="end"/>
      </w:r>
    </w:p>
    <w:p w14:paraId="623E335E" w14:textId="77777777" w:rsidR="005149BB" w:rsidRDefault="005149BB">
      <w:pPr>
        <w:pStyle w:val="TOC2"/>
        <w:tabs>
          <w:tab w:val="left" w:pos="853"/>
          <w:tab w:val="right" w:pos="9350"/>
        </w:tabs>
        <w:rPr>
          <w:i w:val="0"/>
          <w:noProof/>
          <w:sz w:val="24"/>
          <w:szCs w:val="24"/>
          <w:lang w:eastAsia="ja-JP"/>
        </w:rPr>
      </w:pPr>
      <w:r>
        <w:rPr>
          <w:noProof/>
        </w:rPr>
        <w:t>10.5</w:t>
      </w:r>
      <w:r>
        <w:rPr>
          <w:i w:val="0"/>
          <w:noProof/>
          <w:sz w:val="24"/>
          <w:szCs w:val="24"/>
          <w:lang w:eastAsia="ja-JP"/>
        </w:rPr>
        <w:tab/>
      </w:r>
      <w:r>
        <w:rPr>
          <w:noProof/>
        </w:rPr>
        <w:t>Remerge adjacent segments with similar log</w:t>
      </w:r>
      <w:r w:rsidRPr="006B450B">
        <w:rPr>
          <w:noProof/>
          <w:vertAlign w:val="subscript"/>
        </w:rPr>
        <w:t>2</w:t>
      </w:r>
      <w:r>
        <w:rPr>
          <w:noProof/>
        </w:rPr>
        <w:t>ratio</w:t>
      </w:r>
      <w:r>
        <w:rPr>
          <w:noProof/>
        </w:rPr>
        <w:tab/>
      </w:r>
      <w:r>
        <w:rPr>
          <w:noProof/>
        </w:rPr>
        <w:fldChar w:fldCharType="begin"/>
      </w:r>
      <w:r>
        <w:rPr>
          <w:noProof/>
        </w:rPr>
        <w:instrText xml:space="preserve"> PAGEREF _Toc262038610 \h </w:instrText>
      </w:r>
      <w:r>
        <w:rPr>
          <w:noProof/>
        </w:rPr>
      </w:r>
      <w:r>
        <w:rPr>
          <w:noProof/>
        </w:rPr>
        <w:fldChar w:fldCharType="separate"/>
      </w:r>
      <w:r>
        <w:rPr>
          <w:noProof/>
        </w:rPr>
        <w:t>42</w:t>
      </w:r>
      <w:r>
        <w:rPr>
          <w:noProof/>
        </w:rPr>
        <w:fldChar w:fldCharType="end"/>
      </w:r>
    </w:p>
    <w:p w14:paraId="07458D2C" w14:textId="77777777" w:rsidR="005149BB" w:rsidRDefault="005149BB">
      <w:pPr>
        <w:pStyle w:val="TOC2"/>
        <w:tabs>
          <w:tab w:val="left" w:pos="853"/>
          <w:tab w:val="right" w:pos="9350"/>
        </w:tabs>
        <w:rPr>
          <w:i w:val="0"/>
          <w:noProof/>
          <w:sz w:val="24"/>
          <w:szCs w:val="24"/>
          <w:lang w:eastAsia="ja-JP"/>
        </w:rPr>
      </w:pPr>
      <w:r>
        <w:rPr>
          <w:noProof/>
        </w:rPr>
        <w:t>10.6</w:t>
      </w:r>
      <w:r>
        <w:rPr>
          <w:i w:val="0"/>
          <w:noProof/>
          <w:sz w:val="24"/>
          <w:szCs w:val="24"/>
          <w:lang w:eastAsia="ja-JP"/>
        </w:rPr>
        <w:tab/>
      </w:r>
      <w:r>
        <w:rPr>
          <w:noProof/>
        </w:rPr>
        <w:t>Performance Evaluation</w:t>
      </w:r>
      <w:r>
        <w:rPr>
          <w:noProof/>
        </w:rPr>
        <w:tab/>
      </w:r>
      <w:r>
        <w:rPr>
          <w:noProof/>
        </w:rPr>
        <w:fldChar w:fldCharType="begin"/>
      </w:r>
      <w:r>
        <w:rPr>
          <w:noProof/>
        </w:rPr>
        <w:instrText xml:space="preserve"> PAGEREF _Toc262038611 \h </w:instrText>
      </w:r>
      <w:r>
        <w:rPr>
          <w:noProof/>
        </w:rPr>
      </w:r>
      <w:r>
        <w:rPr>
          <w:noProof/>
        </w:rPr>
        <w:fldChar w:fldCharType="separate"/>
      </w:r>
      <w:r>
        <w:rPr>
          <w:noProof/>
        </w:rPr>
        <w:t>43</w:t>
      </w:r>
      <w:r>
        <w:rPr>
          <w:noProof/>
        </w:rPr>
        <w:fldChar w:fldCharType="end"/>
      </w:r>
    </w:p>
    <w:p w14:paraId="1245734E" w14:textId="77777777" w:rsidR="005149BB" w:rsidRDefault="005149BB">
      <w:pPr>
        <w:pStyle w:val="TOC2"/>
        <w:tabs>
          <w:tab w:val="left" w:pos="853"/>
          <w:tab w:val="right" w:pos="9350"/>
        </w:tabs>
        <w:rPr>
          <w:i w:val="0"/>
          <w:noProof/>
          <w:sz w:val="24"/>
          <w:szCs w:val="24"/>
          <w:lang w:eastAsia="ja-JP"/>
        </w:rPr>
      </w:pPr>
      <w:r>
        <w:rPr>
          <w:noProof/>
          <w:lang w:eastAsia="ja-JP"/>
        </w:rPr>
        <w:t>10.7</w:t>
      </w:r>
      <w:r>
        <w:rPr>
          <w:i w:val="0"/>
          <w:noProof/>
          <w:sz w:val="24"/>
          <w:szCs w:val="24"/>
          <w:lang w:eastAsia="ja-JP"/>
        </w:rPr>
        <w:tab/>
      </w:r>
      <w:r>
        <w:rPr>
          <w:noProof/>
          <w:lang w:eastAsia="ja-JP"/>
        </w:rPr>
        <w:t>Output</w:t>
      </w:r>
      <w:r>
        <w:rPr>
          <w:noProof/>
        </w:rPr>
        <w:tab/>
      </w:r>
      <w:r>
        <w:rPr>
          <w:noProof/>
        </w:rPr>
        <w:fldChar w:fldCharType="begin"/>
      </w:r>
      <w:r>
        <w:rPr>
          <w:noProof/>
        </w:rPr>
        <w:instrText xml:space="preserve"> PAGEREF _Toc262038612 \h </w:instrText>
      </w:r>
      <w:r>
        <w:rPr>
          <w:noProof/>
        </w:rPr>
      </w:r>
      <w:r>
        <w:rPr>
          <w:noProof/>
        </w:rPr>
        <w:fldChar w:fldCharType="separate"/>
      </w:r>
      <w:r>
        <w:rPr>
          <w:noProof/>
        </w:rPr>
        <w:t>44</w:t>
      </w:r>
      <w:r>
        <w:rPr>
          <w:noProof/>
        </w:rPr>
        <w:fldChar w:fldCharType="end"/>
      </w:r>
    </w:p>
    <w:p w14:paraId="0D653228" w14:textId="77777777" w:rsidR="005149BB" w:rsidRDefault="005149BB">
      <w:pPr>
        <w:pStyle w:val="TOC1"/>
        <w:tabs>
          <w:tab w:val="left" w:pos="370"/>
          <w:tab w:val="right" w:pos="9350"/>
        </w:tabs>
        <w:rPr>
          <w:b w:val="0"/>
          <w:noProof/>
          <w:sz w:val="24"/>
          <w:szCs w:val="24"/>
          <w:lang w:eastAsia="ja-JP"/>
        </w:rPr>
      </w:pPr>
      <w:r>
        <w:rPr>
          <w:noProof/>
        </w:rPr>
        <w:t>1</w:t>
      </w:r>
      <w:r>
        <w:rPr>
          <w:b w:val="0"/>
          <w:noProof/>
          <w:sz w:val="24"/>
          <w:szCs w:val="24"/>
          <w:lang w:eastAsia="ja-JP"/>
        </w:rPr>
        <w:tab/>
      </w:r>
      <w:r>
        <w:rPr>
          <w:noProof/>
        </w:rPr>
        <w:t>Datasets</w:t>
      </w:r>
      <w:r>
        <w:rPr>
          <w:noProof/>
        </w:rPr>
        <w:tab/>
      </w:r>
      <w:r>
        <w:rPr>
          <w:noProof/>
        </w:rPr>
        <w:fldChar w:fldCharType="begin"/>
      </w:r>
      <w:r>
        <w:rPr>
          <w:noProof/>
        </w:rPr>
        <w:instrText xml:space="preserve"> PAGEREF _Toc262038613 \h </w:instrText>
      </w:r>
      <w:r>
        <w:rPr>
          <w:noProof/>
        </w:rPr>
      </w:r>
      <w:r>
        <w:rPr>
          <w:noProof/>
        </w:rPr>
        <w:fldChar w:fldCharType="separate"/>
      </w:r>
      <w:r>
        <w:rPr>
          <w:noProof/>
        </w:rPr>
        <w:t>45</w:t>
      </w:r>
      <w:r>
        <w:rPr>
          <w:noProof/>
        </w:rPr>
        <w:fldChar w:fldCharType="end"/>
      </w:r>
    </w:p>
    <w:p w14:paraId="7E41F28F" w14:textId="77777777" w:rsidR="005149BB" w:rsidRDefault="005149BB">
      <w:pPr>
        <w:pStyle w:val="TOC2"/>
        <w:tabs>
          <w:tab w:val="left" w:pos="736"/>
          <w:tab w:val="right" w:pos="9350"/>
        </w:tabs>
        <w:rPr>
          <w:i w:val="0"/>
          <w:noProof/>
          <w:sz w:val="24"/>
          <w:szCs w:val="24"/>
          <w:lang w:eastAsia="ja-JP"/>
        </w:rPr>
      </w:pPr>
      <w:r>
        <w:rPr>
          <w:noProof/>
        </w:rPr>
        <w:t>1.1</w:t>
      </w:r>
      <w:r>
        <w:rPr>
          <w:i w:val="0"/>
          <w:noProof/>
          <w:sz w:val="24"/>
          <w:szCs w:val="24"/>
          <w:lang w:eastAsia="ja-JP"/>
        </w:rPr>
        <w:tab/>
      </w:r>
      <w:r>
        <w:rPr>
          <w:noProof/>
        </w:rPr>
        <w:t>YH 100bp and 150bp paired-end read dataset</w:t>
      </w:r>
      <w:r>
        <w:rPr>
          <w:noProof/>
        </w:rPr>
        <w:tab/>
      </w:r>
      <w:r>
        <w:rPr>
          <w:noProof/>
        </w:rPr>
        <w:fldChar w:fldCharType="begin"/>
      </w:r>
      <w:r>
        <w:rPr>
          <w:noProof/>
        </w:rPr>
        <w:instrText xml:space="preserve"> PAGEREF _Toc262038614 \h </w:instrText>
      </w:r>
      <w:r>
        <w:rPr>
          <w:noProof/>
        </w:rPr>
      </w:r>
      <w:r>
        <w:rPr>
          <w:noProof/>
        </w:rPr>
        <w:fldChar w:fldCharType="separate"/>
      </w:r>
      <w:r>
        <w:rPr>
          <w:noProof/>
        </w:rPr>
        <w:t>45</w:t>
      </w:r>
      <w:r>
        <w:rPr>
          <w:noProof/>
        </w:rPr>
        <w:fldChar w:fldCharType="end"/>
      </w:r>
    </w:p>
    <w:p w14:paraId="43034379" w14:textId="77777777" w:rsidR="005149BB" w:rsidRDefault="005149BB">
      <w:pPr>
        <w:pStyle w:val="TOC2"/>
        <w:tabs>
          <w:tab w:val="left" w:pos="736"/>
          <w:tab w:val="right" w:pos="9350"/>
        </w:tabs>
        <w:rPr>
          <w:i w:val="0"/>
          <w:noProof/>
          <w:sz w:val="24"/>
          <w:szCs w:val="24"/>
          <w:lang w:eastAsia="ja-JP"/>
        </w:rPr>
      </w:pPr>
      <w:r>
        <w:rPr>
          <w:noProof/>
        </w:rPr>
        <w:t>1.2</w:t>
      </w:r>
      <w:r>
        <w:rPr>
          <w:i w:val="0"/>
          <w:noProof/>
          <w:sz w:val="24"/>
          <w:szCs w:val="24"/>
          <w:lang w:eastAsia="ja-JP"/>
        </w:rPr>
        <w:tab/>
      </w:r>
      <w:r>
        <w:rPr>
          <w:noProof/>
        </w:rPr>
        <w:t>Simulated 40x 100bp paired-end read dataset</w:t>
      </w:r>
      <w:r>
        <w:rPr>
          <w:noProof/>
        </w:rPr>
        <w:tab/>
      </w:r>
      <w:r>
        <w:rPr>
          <w:noProof/>
        </w:rPr>
        <w:fldChar w:fldCharType="begin"/>
      </w:r>
      <w:r>
        <w:rPr>
          <w:noProof/>
        </w:rPr>
        <w:instrText xml:space="preserve"> PAGEREF _Toc262038615 \h </w:instrText>
      </w:r>
      <w:r>
        <w:rPr>
          <w:noProof/>
        </w:rPr>
      </w:r>
      <w:r>
        <w:rPr>
          <w:noProof/>
        </w:rPr>
        <w:fldChar w:fldCharType="separate"/>
      </w:r>
      <w:r>
        <w:rPr>
          <w:noProof/>
        </w:rPr>
        <w:t>45</w:t>
      </w:r>
      <w:r>
        <w:rPr>
          <w:noProof/>
        </w:rPr>
        <w:fldChar w:fldCharType="end"/>
      </w:r>
    </w:p>
    <w:p w14:paraId="6F40459B" w14:textId="77777777" w:rsidR="005149BB" w:rsidRDefault="005149BB">
      <w:pPr>
        <w:pStyle w:val="TOC1"/>
        <w:tabs>
          <w:tab w:val="left" w:pos="370"/>
          <w:tab w:val="right" w:pos="9350"/>
        </w:tabs>
        <w:rPr>
          <w:b w:val="0"/>
          <w:noProof/>
          <w:sz w:val="24"/>
          <w:szCs w:val="24"/>
          <w:lang w:eastAsia="ja-JP"/>
        </w:rPr>
      </w:pPr>
      <w:r>
        <w:rPr>
          <w:noProof/>
        </w:rPr>
        <w:lastRenderedPageBreak/>
        <w:t>2</w:t>
      </w:r>
      <w:r>
        <w:rPr>
          <w:b w:val="0"/>
          <w:noProof/>
          <w:sz w:val="24"/>
          <w:szCs w:val="24"/>
          <w:lang w:eastAsia="ja-JP"/>
        </w:rPr>
        <w:tab/>
      </w:r>
      <w:r>
        <w:rPr>
          <w:noProof/>
        </w:rPr>
        <w:t>Commands</w:t>
      </w:r>
      <w:r>
        <w:rPr>
          <w:noProof/>
        </w:rPr>
        <w:tab/>
      </w:r>
      <w:r>
        <w:rPr>
          <w:noProof/>
        </w:rPr>
        <w:fldChar w:fldCharType="begin"/>
      </w:r>
      <w:r>
        <w:rPr>
          <w:noProof/>
        </w:rPr>
        <w:instrText xml:space="preserve"> PAGEREF _Toc262038616 \h </w:instrText>
      </w:r>
      <w:r>
        <w:rPr>
          <w:noProof/>
        </w:rPr>
      </w:r>
      <w:r>
        <w:rPr>
          <w:noProof/>
        </w:rPr>
        <w:fldChar w:fldCharType="separate"/>
      </w:r>
      <w:r>
        <w:rPr>
          <w:noProof/>
        </w:rPr>
        <w:t>47</w:t>
      </w:r>
      <w:r>
        <w:rPr>
          <w:noProof/>
        </w:rPr>
        <w:fldChar w:fldCharType="end"/>
      </w:r>
    </w:p>
    <w:p w14:paraId="0FBB448C" w14:textId="77777777" w:rsidR="005149BB" w:rsidRDefault="005149BB">
      <w:pPr>
        <w:pStyle w:val="TOC2"/>
        <w:tabs>
          <w:tab w:val="left" w:pos="736"/>
          <w:tab w:val="right" w:pos="9350"/>
        </w:tabs>
        <w:rPr>
          <w:i w:val="0"/>
          <w:noProof/>
          <w:sz w:val="24"/>
          <w:szCs w:val="24"/>
          <w:lang w:eastAsia="ja-JP"/>
        </w:rPr>
      </w:pPr>
      <w:r>
        <w:rPr>
          <w:noProof/>
        </w:rPr>
        <w:t>2.1</w:t>
      </w:r>
      <w:r>
        <w:rPr>
          <w:i w:val="0"/>
          <w:noProof/>
          <w:sz w:val="24"/>
          <w:szCs w:val="24"/>
          <w:lang w:eastAsia="ja-JP"/>
        </w:rPr>
        <w:tab/>
      </w:r>
      <w:r>
        <w:rPr>
          <w:noProof/>
        </w:rPr>
        <w:t>The BALSA pipeline (version r166)</w:t>
      </w:r>
      <w:r>
        <w:rPr>
          <w:noProof/>
        </w:rPr>
        <w:tab/>
      </w:r>
      <w:r>
        <w:rPr>
          <w:noProof/>
        </w:rPr>
        <w:fldChar w:fldCharType="begin"/>
      </w:r>
      <w:r>
        <w:rPr>
          <w:noProof/>
        </w:rPr>
        <w:instrText xml:space="preserve"> PAGEREF _Toc262038617 \h </w:instrText>
      </w:r>
      <w:r>
        <w:rPr>
          <w:noProof/>
        </w:rPr>
      </w:r>
      <w:r>
        <w:rPr>
          <w:noProof/>
        </w:rPr>
        <w:fldChar w:fldCharType="separate"/>
      </w:r>
      <w:r>
        <w:rPr>
          <w:noProof/>
        </w:rPr>
        <w:t>47</w:t>
      </w:r>
      <w:r>
        <w:rPr>
          <w:noProof/>
        </w:rPr>
        <w:fldChar w:fldCharType="end"/>
      </w:r>
    </w:p>
    <w:p w14:paraId="1E415E71" w14:textId="77777777" w:rsidR="005149BB" w:rsidRDefault="005149BB">
      <w:pPr>
        <w:pStyle w:val="TOC3"/>
        <w:tabs>
          <w:tab w:val="left" w:pos="1136"/>
          <w:tab w:val="right" w:pos="9350"/>
        </w:tabs>
        <w:rPr>
          <w:noProof/>
          <w:sz w:val="24"/>
          <w:szCs w:val="24"/>
          <w:lang w:eastAsia="ja-JP"/>
        </w:rPr>
      </w:pPr>
      <w:r>
        <w:rPr>
          <w:noProof/>
        </w:rPr>
        <w:t>2.1.1</w:t>
      </w:r>
      <w:r>
        <w:rPr>
          <w:noProof/>
          <w:sz w:val="24"/>
          <w:szCs w:val="24"/>
          <w:lang w:eastAsia="ja-JP"/>
        </w:rPr>
        <w:tab/>
      </w:r>
      <w:r>
        <w:rPr>
          <w:noProof/>
        </w:rPr>
        <w:t>Preparing databases for BALSA</w:t>
      </w:r>
      <w:r>
        <w:rPr>
          <w:noProof/>
        </w:rPr>
        <w:tab/>
      </w:r>
      <w:r>
        <w:rPr>
          <w:noProof/>
        </w:rPr>
        <w:fldChar w:fldCharType="begin"/>
      </w:r>
      <w:r>
        <w:rPr>
          <w:noProof/>
        </w:rPr>
        <w:instrText xml:space="preserve"> PAGEREF _Toc262038618 \h </w:instrText>
      </w:r>
      <w:r>
        <w:rPr>
          <w:noProof/>
        </w:rPr>
      </w:r>
      <w:r>
        <w:rPr>
          <w:noProof/>
        </w:rPr>
        <w:fldChar w:fldCharType="separate"/>
      </w:r>
      <w:r>
        <w:rPr>
          <w:noProof/>
        </w:rPr>
        <w:t>47</w:t>
      </w:r>
      <w:r>
        <w:rPr>
          <w:noProof/>
        </w:rPr>
        <w:fldChar w:fldCharType="end"/>
      </w:r>
    </w:p>
    <w:p w14:paraId="4CD0D5A3" w14:textId="77777777" w:rsidR="005149BB" w:rsidRDefault="005149BB">
      <w:pPr>
        <w:pStyle w:val="TOC3"/>
        <w:tabs>
          <w:tab w:val="left" w:pos="1136"/>
          <w:tab w:val="right" w:pos="9350"/>
        </w:tabs>
        <w:rPr>
          <w:noProof/>
          <w:sz w:val="24"/>
          <w:szCs w:val="24"/>
          <w:lang w:eastAsia="ja-JP"/>
        </w:rPr>
      </w:pPr>
      <w:r>
        <w:rPr>
          <w:noProof/>
        </w:rPr>
        <w:t>2.1.2</w:t>
      </w:r>
      <w:r>
        <w:rPr>
          <w:noProof/>
          <w:sz w:val="24"/>
          <w:szCs w:val="24"/>
          <w:lang w:eastAsia="ja-JP"/>
        </w:rPr>
        <w:tab/>
      </w:r>
      <w:r>
        <w:rPr>
          <w:noProof/>
        </w:rPr>
        <w:t>From raw reads to variants</w:t>
      </w:r>
      <w:r>
        <w:rPr>
          <w:noProof/>
        </w:rPr>
        <w:tab/>
      </w:r>
      <w:r>
        <w:rPr>
          <w:noProof/>
        </w:rPr>
        <w:fldChar w:fldCharType="begin"/>
      </w:r>
      <w:r>
        <w:rPr>
          <w:noProof/>
        </w:rPr>
        <w:instrText xml:space="preserve"> PAGEREF _Toc262038619 \h </w:instrText>
      </w:r>
      <w:r>
        <w:rPr>
          <w:noProof/>
        </w:rPr>
      </w:r>
      <w:r>
        <w:rPr>
          <w:noProof/>
        </w:rPr>
        <w:fldChar w:fldCharType="separate"/>
      </w:r>
      <w:r>
        <w:rPr>
          <w:noProof/>
        </w:rPr>
        <w:t>47</w:t>
      </w:r>
      <w:r>
        <w:rPr>
          <w:noProof/>
        </w:rPr>
        <w:fldChar w:fldCharType="end"/>
      </w:r>
    </w:p>
    <w:p w14:paraId="02A0BE16" w14:textId="77777777" w:rsidR="005149BB" w:rsidRDefault="005149BB">
      <w:pPr>
        <w:pStyle w:val="TOC3"/>
        <w:tabs>
          <w:tab w:val="left" w:pos="1136"/>
          <w:tab w:val="right" w:pos="9350"/>
        </w:tabs>
        <w:rPr>
          <w:noProof/>
          <w:sz w:val="24"/>
          <w:szCs w:val="24"/>
          <w:lang w:eastAsia="ja-JP"/>
        </w:rPr>
      </w:pPr>
      <w:r>
        <w:rPr>
          <w:noProof/>
        </w:rPr>
        <w:t>2.1.3</w:t>
      </w:r>
      <w:r>
        <w:rPr>
          <w:noProof/>
          <w:sz w:val="24"/>
          <w:szCs w:val="24"/>
          <w:lang w:eastAsia="ja-JP"/>
        </w:rPr>
        <w:tab/>
      </w:r>
      <w:r>
        <w:rPr>
          <w:noProof/>
        </w:rPr>
        <w:t>Filtration</w:t>
      </w:r>
      <w:r>
        <w:rPr>
          <w:noProof/>
        </w:rPr>
        <w:tab/>
      </w:r>
      <w:r>
        <w:rPr>
          <w:noProof/>
        </w:rPr>
        <w:fldChar w:fldCharType="begin"/>
      </w:r>
      <w:r>
        <w:rPr>
          <w:noProof/>
        </w:rPr>
        <w:instrText xml:space="preserve"> PAGEREF _Toc262038620 \h </w:instrText>
      </w:r>
      <w:r>
        <w:rPr>
          <w:noProof/>
        </w:rPr>
      </w:r>
      <w:r>
        <w:rPr>
          <w:noProof/>
        </w:rPr>
        <w:fldChar w:fldCharType="separate"/>
      </w:r>
      <w:r>
        <w:rPr>
          <w:noProof/>
        </w:rPr>
        <w:t>48</w:t>
      </w:r>
      <w:r>
        <w:rPr>
          <w:noProof/>
        </w:rPr>
        <w:fldChar w:fldCharType="end"/>
      </w:r>
    </w:p>
    <w:p w14:paraId="6BA90CBC" w14:textId="77777777" w:rsidR="005149BB" w:rsidRDefault="005149BB">
      <w:pPr>
        <w:pStyle w:val="TOC3"/>
        <w:tabs>
          <w:tab w:val="left" w:pos="1136"/>
          <w:tab w:val="right" w:pos="9350"/>
        </w:tabs>
        <w:rPr>
          <w:noProof/>
          <w:sz w:val="24"/>
          <w:szCs w:val="24"/>
          <w:lang w:eastAsia="ja-JP"/>
        </w:rPr>
      </w:pPr>
      <w:r>
        <w:rPr>
          <w:noProof/>
        </w:rPr>
        <w:t>2.1.4</w:t>
      </w:r>
      <w:r>
        <w:rPr>
          <w:noProof/>
          <w:sz w:val="24"/>
          <w:szCs w:val="24"/>
          <w:lang w:eastAsia="ja-JP"/>
        </w:rPr>
        <w:tab/>
      </w:r>
      <w:r>
        <w:rPr>
          <w:noProof/>
        </w:rPr>
        <w:t>Call somatic mutation</w:t>
      </w:r>
      <w:r>
        <w:rPr>
          <w:noProof/>
        </w:rPr>
        <w:tab/>
      </w:r>
      <w:r>
        <w:rPr>
          <w:noProof/>
        </w:rPr>
        <w:fldChar w:fldCharType="begin"/>
      </w:r>
      <w:r>
        <w:rPr>
          <w:noProof/>
        </w:rPr>
        <w:instrText xml:space="preserve"> PAGEREF _Toc262038621 \h </w:instrText>
      </w:r>
      <w:r>
        <w:rPr>
          <w:noProof/>
        </w:rPr>
      </w:r>
      <w:r>
        <w:rPr>
          <w:noProof/>
        </w:rPr>
        <w:fldChar w:fldCharType="separate"/>
      </w:r>
      <w:r>
        <w:rPr>
          <w:noProof/>
        </w:rPr>
        <w:t>49</w:t>
      </w:r>
      <w:r>
        <w:rPr>
          <w:noProof/>
        </w:rPr>
        <w:fldChar w:fldCharType="end"/>
      </w:r>
    </w:p>
    <w:p w14:paraId="4F5A71B9" w14:textId="77777777" w:rsidR="005149BB" w:rsidRDefault="005149BB">
      <w:pPr>
        <w:pStyle w:val="TOC3"/>
        <w:tabs>
          <w:tab w:val="left" w:pos="1136"/>
          <w:tab w:val="right" w:pos="9350"/>
        </w:tabs>
        <w:rPr>
          <w:noProof/>
          <w:sz w:val="24"/>
          <w:szCs w:val="24"/>
          <w:lang w:eastAsia="ja-JP"/>
        </w:rPr>
      </w:pPr>
      <w:r>
        <w:rPr>
          <w:noProof/>
        </w:rPr>
        <w:t>2.1.5</w:t>
      </w:r>
      <w:r>
        <w:rPr>
          <w:noProof/>
          <w:sz w:val="24"/>
          <w:szCs w:val="24"/>
          <w:lang w:eastAsia="ja-JP"/>
        </w:rPr>
        <w:tab/>
      </w:r>
      <w:r>
        <w:rPr>
          <w:noProof/>
        </w:rPr>
        <w:t>Call CNV</w:t>
      </w:r>
      <w:r>
        <w:rPr>
          <w:noProof/>
        </w:rPr>
        <w:tab/>
      </w:r>
      <w:r>
        <w:rPr>
          <w:noProof/>
        </w:rPr>
        <w:fldChar w:fldCharType="begin"/>
      </w:r>
      <w:r>
        <w:rPr>
          <w:noProof/>
        </w:rPr>
        <w:instrText xml:space="preserve"> PAGEREF _Toc262038622 \h </w:instrText>
      </w:r>
      <w:r>
        <w:rPr>
          <w:noProof/>
        </w:rPr>
      </w:r>
      <w:r>
        <w:rPr>
          <w:noProof/>
        </w:rPr>
        <w:fldChar w:fldCharType="separate"/>
      </w:r>
      <w:r>
        <w:rPr>
          <w:noProof/>
        </w:rPr>
        <w:t>50</w:t>
      </w:r>
      <w:r>
        <w:rPr>
          <w:noProof/>
        </w:rPr>
        <w:fldChar w:fldCharType="end"/>
      </w:r>
    </w:p>
    <w:p w14:paraId="5BC9A67D" w14:textId="77777777" w:rsidR="005149BB" w:rsidRDefault="005149BB">
      <w:pPr>
        <w:pStyle w:val="TOC2"/>
        <w:tabs>
          <w:tab w:val="left" w:pos="736"/>
          <w:tab w:val="right" w:pos="9350"/>
        </w:tabs>
        <w:rPr>
          <w:i w:val="0"/>
          <w:noProof/>
          <w:sz w:val="24"/>
          <w:szCs w:val="24"/>
          <w:lang w:eastAsia="ja-JP"/>
        </w:rPr>
      </w:pPr>
      <w:r>
        <w:rPr>
          <w:noProof/>
        </w:rPr>
        <w:t>2.2</w:t>
      </w:r>
      <w:r>
        <w:rPr>
          <w:i w:val="0"/>
          <w:noProof/>
          <w:sz w:val="24"/>
          <w:szCs w:val="24"/>
          <w:lang w:eastAsia="ja-JP"/>
        </w:rPr>
        <w:tab/>
      </w:r>
      <w:r>
        <w:rPr>
          <w:noProof/>
        </w:rPr>
        <w:t>Running BWA</w:t>
      </w:r>
      <w:r>
        <w:rPr>
          <w:noProof/>
        </w:rPr>
        <w:tab/>
      </w:r>
      <w:r>
        <w:rPr>
          <w:noProof/>
        </w:rPr>
        <w:fldChar w:fldCharType="begin"/>
      </w:r>
      <w:r>
        <w:rPr>
          <w:noProof/>
        </w:rPr>
        <w:instrText xml:space="preserve"> PAGEREF _Toc262038623 \h </w:instrText>
      </w:r>
      <w:r>
        <w:rPr>
          <w:noProof/>
        </w:rPr>
      </w:r>
      <w:r>
        <w:rPr>
          <w:noProof/>
        </w:rPr>
        <w:fldChar w:fldCharType="separate"/>
      </w:r>
      <w:r>
        <w:rPr>
          <w:noProof/>
        </w:rPr>
        <w:t>50</w:t>
      </w:r>
      <w:r>
        <w:rPr>
          <w:noProof/>
        </w:rPr>
        <w:fldChar w:fldCharType="end"/>
      </w:r>
    </w:p>
    <w:p w14:paraId="6204F2E8" w14:textId="77777777" w:rsidR="005149BB" w:rsidRDefault="005149BB">
      <w:pPr>
        <w:pStyle w:val="TOC3"/>
        <w:tabs>
          <w:tab w:val="left" w:pos="1136"/>
          <w:tab w:val="right" w:pos="9350"/>
        </w:tabs>
        <w:rPr>
          <w:noProof/>
          <w:sz w:val="24"/>
          <w:szCs w:val="24"/>
          <w:lang w:eastAsia="ja-JP"/>
        </w:rPr>
      </w:pPr>
      <w:r>
        <w:rPr>
          <w:noProof/>
        </w:rPr>
        <w:t>2.2.1</w:t>
      </w:r>
      <w:r>
        <w:rPr>
          <w:noProof/>
          <w:sz w:val="24"/>
          <w:szCs w:val="24"/>
          <w:lang w:eastAsia="ja-JP"/>
        </w:rPr>
        <w:tab/>
      </w:r>
      <w:r>
        <w:rPr>
          <w:noProof/>
        </w:rPr>
        <w:t>aln</w:t>
      </w:r>
      <w:r>
        <w:rPr>
          <w:noProof/>
        </w:rPr>
        <w:tab/>
      </w:r>
      <w:r>
        <w:rPr>
          <w:noProof/>
        </w:rPr>
        <w:fldChar w:fldCharType="begin"/>
      </w:r>
      <w:r>
        <w:rPr>
          <w:noProof/>
        </w:rPr>
        <w:instrText xml:space="preserve"> PAGEREF _Toc262038624 \h </w:instrText>
      </w:r>
      <w:r>
        <w:rPr>
          <w:noProof/>
        </w:rPr>
      </w:r>
      <w:r>
        <w:rPr>
          <w:noProof/>
        </w:rPr>
        <w:fldChar w:fldCharType="separate"/>
      </w:r>
      <w:r>
        <w:rPr>
          <w:noProof/>
        </w:rPr>
        <w:t>50</w:t>
      </w:r>
      <w:r>
        <w:rPr>
          <w:noProof/>
        </w:rPr>
        <w:fldChar w:fldCharType="end"/>
      </w:r>
    </w:p>
    <w:p w14:paraId="72E7A4E4" w14:textId="77777777" w:rsidR="005149BB" w:rsidRDefault="005149BB">
      <w:pPr>
        <w:pStyle w:val="TOC3"/>
        <w:tabs>
          <w:tab w:val="left" w:pos="1136"/>
          <w:tab w:val="right" w:pos="9350"/>
        </w:tabs>
        <w:rPr>
          <w:noProof/>
          <w:sz w:val="24"/>
          <w:szCs w:val="24"/>
          <w:lang w:eastAsia="ja-JP"/>
        </w:rPr>
      </w:pPr>
      <w:r>
        <w:rPr>
          <w:noProof/>
        </w:rPr>
        <w:t>2.2.2</w:t>
      </w:r>
      <w:r>
        <w:rPr>
          <w:noProof/>
          <w:sz w:val="24"/>
          <w:szCs w:val="24"/>
          <w:lang w:eastAsia="ja-JP"/>
        </w:rPr>
        <w:tab/>
      </w:r>
      <w:r>
        <w:rPr>
          <w:noProof/>
        </w:rPr>
        <w:t>mem</w:t>
      </w:r>
      <w:r>
        <w:rPr>
          <w:noProof/>
        </w:rPr>
        <w:tab/>
      </w:r>
      <w:r>
        <w:rPr>
          <w:noProof/>
        </w:rPr>
        <w:fldChar w:fldCharType="begin"/>
      </w:r>
      <w:r>
        <w:rPr>
          <w:noProof/>
        </w:rPr>
        <w:instrText xml:space="preserve"> PAGEREF _Toc262038625 \h </w:instrText>
      </w:r>
      <w:r>
        <w:rPr>
          <w:noProof/>
        </w:rPr>
      </w:r>
      <w:r>
        <w:rPr>
          <w:noProof/>
        </w:rPr>
        <w:fldChar w:fldCharType="separate"/>
      </w:r>
      <w:r>
        <w:rPr>
          <w:noProof/>
        </w:rPr>
        <w:t>51</w:t>
      </w:r>
      <w:r>
        <w:rPr>
          <w:noProof/>
        </w:rPr>
        <w:fldChar w:fldCharType="end"/>
      </w:r>
    </w:p>
    <w:p w14:paraId="3BADAD46" w14:textId="77777777" w:rsidR="005149BB" w:rsidRDefault="005149BB">
      <w:pPr>
        <w:pStyle w:val="TOC2"/>
        <w:tabs>
          <w:tab w:val="left" w:pos="736"/>
          <w:tab w:val="right" w:pos="9350"/>
        </w:tabs>
        <w:rPr>
          <w:i w:val="0"/>
          <w:noProof/>
          <w:sz w:val="24"/>
          <w:szCs w:val="24"/>
          <w:lang w:eastAsia="ja-JP"/>
        </w:rPr>
      </w:pPr>
      <w:r>
        <w:rPr>
          <w:noProof/>
        </w:rPr>
        <w:t>2.3</w:t>
      </w:r>
      <w:r>
        <w:rPr>
          <w:i w:val="0"/>
          <w:noProof/>
          <w:sz w:val="24"/>
          <w:szCs w:val="24"/>
          <w:lang w:eastAsia="ja-JP"/>
        </w:rPr>
        <w:tab/>
      </w:r>
      <w:r>
        <w:rPr>
          <w:noProof/>
        </w:rPr>
        <w:t>Running SOAP3-dp</w:t>
      </w:r>
      <w:r>
        <w:rPr>
          <w:noProof/>
        </w:rPr>
        <w:tab/>
      </w:r>
      <w:r>
        <w:rPr>
          <w:noProof/>
        </w:rPr>
        <w:fldChar w:fldCharType="begin"/>
      </w:r>
      <w:r>
        <w:rPr>
          <w:noProof/>
        </w:rPr>
        <w:instrText xml:space="preserve"> PAGEREF _Toc262038626 \h </w:instrText>
      </w:r>
      <w:r>
        <w:rPr>
          <w:noProof/>
        </w:rPr>
      </w:r>
      <w:r>
        <w:rPr>
          <w:noProof/>
        </w:rPr>
        <w:fldChar w:fldCharType="separate"/>
      </w:r>
      <w:r>
        <w:rPr>
          <w:noProof/>
        </w:rPr>
        <w:t>51</w:t>
      </w:r>
      <w:r>
        <w:rPr>
          <w:noProof/>
        </w:rPr>
        <w:fldChar w:fldCharType="end"/>
      </w:r>
    </w:p>
    <w:p w14:paraId="10DD2662" w14:textId="77777777" w:rsidR="005149BB" w:rsidRDefault="005149BB">
      <w:pPr>
        <w:pStyle w:val="TOC2"/>
        <w:tabs>
          <w:tab w:val="left" w:pos="736"/>
          <w:tab w:val="right" w:pos="9350"/>
        </w:tabs>
        <w:rPr>
          <w:i w:val="0"/>
          <w:noProof/>
          <w:sz w:val="24"/>
          <w:szCs w:val="24"/>
          <w:lang w:eastAsia="ja-JP"/>
        </w:rPr>
      </w:pPr>
      <w:r>
        <w:rPr>
          <w:noProof/>
        </w:rPr>
        <w:t>2.4</w:t>
      </w:r>
      <w:r>
        <w:rPr>
          <w:i w:val="0"/>
          <w:noProof/>
          <w:sz w:val="24"/>
          <w:szCs w:val="24"/>
          <w:lang w:eastAsia="ja-JP"/>
        </w:rPr>
        <w:tab/>
      </w:r>
      <w:r>
        <w:rPr>
          <w:noProof/>
        </w:rPr>
        <w:t>Running the GATK pipeline and multiple (Ensemble) variant callers</w:t>
      </w:r>
      <w:r>
        <w:rPr>
          <w:noProof/>
        </w:rPr>
        <w:tab/>
      </w:r>
      <w:r>
        <w:rPr>
          <w:noProof/>
        </w:rPr>
        <w:fldChar w:fldCharType="begin"/>
      </w:r>
      <w:r>
        <w:rPr>
          <w:noProof/>
        </w:rPr>
        <w:instrText xml:space="preserve"> PAGEREF _Toc262038627 \h </w:instrText>
      </w:r>
      <w:r>
        <w:rPr>
          <w:noProof/>
        </w:rPr>
      </w:r>
      <w:r>
        <w:rPr>
          <w:noProof/>
        </w:rPr>
        <w:fldChar w:fldCharType="separate"/>
      </w:r>
      <w:r>
        <w:rPr>
          <w:noProof/>
        </w:rPr>
        <w:t>51</w:t>
      </w:r>
      <w:r>
        <w:rPr>
          <w:noProof/>
        </w:rPr>
        <w:fldChar w:fldCharType="end"/>
      </w:r>
    </w:p>
    <w:p w14:paraId="0F1629D0" w14:textId="77777777" w:rsidR="005149BB" w:rsidRDefault="005149BB">
      <w:pPr>
        <w:pStyle w:val="TOC3"/>
        <w:tabs>
          <w:tab w:val="left" w:pos="1136"/>
          <w:tab w:val="right" w:pos="9350"/>
        </w:tabs>
        <w:rPr>
          <w:noProof/>
          <w:sz w:val="24"/>
          <w:szCs w:val="24"/>
          <w:lang w:eastAsia="ja-JP"/>
        </w:rPr>
      </w:pPr>
      <w:r>
        <w:rPr>
          <w:noProof/>
        </w:rPr>
        <w:t>2.4.1</w:t>
      </w:r>
      <w:r>
        <w:rPr>
          <w:noProof/>
          <w:sz w:val="24"/>
          <w:szCs w:val="24"/>
          <w:lang w:eastAsia="ja-JP"/>
        </w:rPr>
        <w:tab/>
      </w:r>
      <w:r>
        <w:rPr>
          <w:noProof/>
        </w:rPr>
        <w:t>Post-processing</w:t>
      </w:r>
      <w:r>
        <w:rPr>
          <w:noProof/>
        </w:rPr>
        <w:tab/>
      </w:r>
      <w:r>
        <w:rPr>
          <w:noProof/>
        </w:rPr>
        <w:fldChar w:fldCharType="begin"/>
      </w:r>
      <w:r>
        <w:rPr>
          <w:noProof/>
        </w:rPr>
        <w:instrText xml:space="preserve"> PAGEREF _Toc262038628 \h </w:instrText>
      </w:r>
      <w:r>
        <w:rPr>
          <w:noProof/>
        </w:rPr>
      </w:r>
      <w:r>
        <w:rPr>
          <w:noProof/>
        </w:rPr>
        <w:fldChar w:fldCharType="separate"/>
      </w:r>
      <w:r>
        <w:rPr>
          <w:noProof/>
        </w:rPr>
        <w:t>51</w:t>
      </w:r>
      <w:r>
        <w:rPr>
          <w:noProof/>
        </w:rPr>
        <w:fldChar w:fldCharType="end"/>
      </w:r>
    </w:p>
    <w:p w14:paraId="604ECA7B" w14:textId="77777777" w:rsidR="005149BB" w:rsidRDefault="005149BB">
      <w:pPr>
        <w:pStyle w:val="TOC3"/>
        <w:tabs>
          <w:tab w:val="left" w:pos="1136"/>
          <w:tab w:val="right" w:pos="9350"/>
        </w:tabs>
        <w:rPr>
          <w:noProof/>
          <w:sz w:val="24"/>
          <w:szCs w:val="24"/>
          <w:lang w:eastAsia="ja-JP"/>
        </w:rPr>
      </w:pPr>
      <w:r>
        <w:rPr>
          <w:noProof/>
        </w:rPr>
        <w:t>2.4.2</w:t>
      </w:r>
      <w:r>
        <w:rPr>
          <w:noProof/>
          <w:sz w:val="24"/>
          <w:szCs w:val="24"/>
          <w:lang w:eastAsia="ja-JP"/>
        </w:rPr>
        <w:tab/>
      </w:r>
      <w:r>
        <w:rPr>
          <w:noProof/>
        </w:rPr>
        <w:t>Ensemble variant caller (Variant calling with 7 callers)</w:t>
      </w:r>
      <w:r>
        <w:rPr>
          <w:noProof/>
        </w:rPr>
        <w:tab/>
      </w:r>
      <w:r>
        <w:rPr>
          <w:noProof/>
        </w:rPr>
        <w:fldChar w:fldCharType="begin"/>
      </w:r>
      <w:r>
        <w:rPr>
          <w:noProof/>
        </w:rPr>
        <w:instrText xml:space="preserve"> PAGEREF _Toc262038629 \h </w:instrText>
      </w:r>
      <w:r>
        <w:rPr>
          <w:noProof/>
        </w:rPr>
      </w:r>
      <w:r>
        <w:rPr>
          <w:noProof/>
        </w:rPr>
        <w:fldChar w:fldCharType="separate"/>
      </w:r>
      <w:r>
        <w:rPr>
          <w:noProof/>
        </w:rPr>
        <w:t>52</w:t>
      </w:r>
      <w:r>
        <w:rPr>
          <w:noProof/>
        </w:rPr>
        <w:fldChar w:fldCharType="end"/>
      </w:r>
    </w:p>
    <w:p w14:paraId="49BABA2F" w14:textId="77777777" w:rsidR="005149BB" w:rsidRDefault="005149BB">
      <w:pPr>
        <w:pStyle w:val="TOC4"/>
        <w:tabs>
          <w:tab w:val="left" w:pos="1466"/>
          <w:tab w:val="right" w:pos="9350"/>
        </w:tabs>
        <w:rPr>
          <w:noProof/>
          <w:sz w:val="24"/>
          <w:szCs w:val="24"/>
          <w:lang w:eastAsia="ja-JP"/>
        </w:rPr>
      </w:pPr>
      <w:r>
        <w:rPr>
          <w:noProof/>
        </w:rPr>
        <w:t>2.4.2.1</w:t>
      </w:r>
      <w:r>
        <w:rPr>
          <w:noProof/>
          <w:sz w:val="24"/>
          <w:szCs w:val="24"/>
          <w:lang w:eastAsia="ja-JP"/>
        </w:rPr>
        <w:tab/>
      </w:r>
      <w:r>
        <w:rPr>
          <w:noProof/>
        </w:rPr>
        <w:t>Atlas2</w:t>
      </w:r>
      <w:r>
        <w:rPr>
          <w:noProof/>
        </w:rPr>
        <w:tab/>
      </w:r>
      <w:r>
        <w:rPr>
          <w:noProof/>
        </w:rPr>
        <w:fldChar w:fldCharType="begin"/>
      </w:r>
      <w:r>
        <w:rPr>
          <w:noProof/>
        </w:rPr>
        <w:instrText xml:space="preserve"> PAGEREF _Toc262038630 \h </w:instrText>
      </w:r>
      <w:r>
        <w:rPr>
          <w:noProof/>
        </w:rPr>
      </w:r>
      <w:r>
        <w:rPr>
          <w:noProof/>
        </w:rPr>
        <w:fldChar w:fldCharType="separate"/>
      </w:r>
      <w:r>
        <w:rPr>
          <w:noProof/>
        </w:rPr>
        <w:t>52</w:t>
      </w:r>
      <w:r>
        <w:rPr>
          <w:noProof/>
        </w:rPr>
        <w:fldChar w:fldCharType="end"/>
      </w:r>
    </w:p>
    <w:p w14:paraId="1B856D53" w14:textId="77777777" w:rsidR="005149BB" w:rsidRDefault="005149BB">
      <w:pPr>
        <w:pStyle w:val="TOC4"/>
        <w:tabs>
          <w:tab w:val="left" w:pos="1466"/>
          <w:tab w:val="right" w:pos="9350"/>
        </w:tabs>
        <w:rPr>
          <w:noProof/>
          <w:sz w:val="24"/>
          <w:szCs w:val="24"/>
          <w:lang w:eastAsia="ja-JP"/>
        </w:rPr>
      </w:pPr>
      <w:r>
        <w:rPr>
          <w:noProof/>
        </w:rPr>
        <w:t>2.4.2.2</w:t>
      </w:r>
      <w:r>
        <w:rPr>
          <w:noProof/>
          <w:sz w:val="24"/>
          <w:szCs w:val="24"/>
          <w:lang w:eastAsia="ja-JP"/>
        </w:rPr>
        <w:tab/>
      </w:r>
      <w:r>
        <w:rPr>
          <w:noProof/>
        </w:rPr>
        <w:t>GATK UnifiedGenotyper and HaplotypeCaller</w:t>
      </w:r>
      <w:r>
        <w:rPr>
          <w:noProof/>
        </w:rPr>
        <w:tab/>
      </w:r>
      <w:r>
        <w:rPr>
          <w:noProof/>
        </w:rPr>
        <w:fldChar w:fldCharType="begin"/>
      </w:r>
      <w:r>
        <w:rPr>
          <w:noProof/>
        </w:rPr>
        <w:instrText xml:space="preserve"> PAGEREF _Toc262038631 \h </w:instrText>
      </w:r>
      <w:r>
        <w:rPr>
          <w:noProof/>
        </w:rPr>
      </w:r>
      <w:r>
        <w:rPr>
          <w:noProof/>
        </w:rPr>
        <w:fldChar w:fldCharType="separate"/>
      </w:r>
      <w:r>
        <w:rPr>
          <w:noProof/>
        </w:rPr>
        <w:t>52</w:t>
      </w:r>
      <w:r>
        <w:rPr>
          <w:noProof/>
        </w:rPr>
        <w:fldChar w:fldCharType="end"/>
      </w:r>
    </w:p>
    <w:p w14:paraId="68BFD13B" w14:textId="77777777" w:rsidR="005149BB" w:rsidRDefault="005149BB">
      <w:pPr>
        <w:pStyle w:val="TOC4"/>
        <w:tabs>
          <w:tab w:val="left" w:pos="1466"/>
          <w:tab w:val="right" w:pos="9350"/>
        </w:tabs>
        <w:rPr>
          <w:noProof/>
          <w:sz w:val="24"/>
          <w:szCs w:val="24"/>
          <w:lang w:eastAsia="ja-JP"/>
        </w:rPr>
      </w:pPr>
      <w:r>
        <w:rPr>
          <w:noProof/>
        </w:rPr>
        <w:t>2.4.2.3</w:t>
      </w:r>
      <w:r>
        <w:rPr>
          <w:noProof/>
          <w:sz w:val="24"/>
          <w:szCs w:val="24"/>
          <w:lang w:eastAsia="ja-JP"/>
        </w:rPr>
        <w:tab/>
      </w:r>
      <w:r>
        <w:rPr>
          <w:noProof/>
        </w:rPr>
        <w:t>Freebayes</w:t>
      </w:r>
      <w:r>
        <w:rPr>
          <w:noProof/>
        </w:rPr>
        <w:tab/>
      </w:r>
      <w:r>
        <w:rPr>
          <w:noProof/>
        </w:rPr>
        <w:fldChar w:fldCharType="begin"/>
      </w:r>
      <w:r>
        <w:rPr>
          <w:noProof/>
        </w:rPr>
        <w:instrText xml:space="preserve"> PAGEREF _Toc262038632 \h </w:instrText>
      </w:r>
      <w:r>
        <w:rPr>
          <w:noProof/>
        </w:rPr>
      </w:r>
      <w:r>
        <w:rPr>
          <w:noProof/>
        </w:rPr>
        <w:fldChar w:fldCharType="separate"/>
      </w:r>
      <w:r>
        <w:rPr>
          <w:noProof/>
        </w:rPr>
        <w:t>53</w:t>
      </w:r>
      <w:r>
        <w:rPr>
          <w:noProof/>
        </w:rPr>
        <w:fldChar w:fldCharType="end"/>
      </w:r>
    </w:p>
    <w:p w14:paraId="21CABA99" w14:textId="77777777" w:rsidR="005149BB" w:rsidRDefault="005149BB">
      <w:pPr>
        <w:pStyle w:val="TOC4"/>
        <w:tabs>
          <w:tab w:val="left" w:pos="1466"/>
          <w:tab w:val="right" w:pos="9350"/>
        </w:tabs>
        <w:rPr>
          <w:noProof/>
          <w:sz w:val="24"/>
          <w:szCs w:val="24"/>
          <w:lang w:eastAsia="ja-JP"/>
        </w:rPr>
      </w:pPr>
      <w:r>
        <w:rPr>
          <w:noProof/>
        </w:rPr>
        <w:t>2.4.2.4</w:t>
      </w:r>
      <w:r>
        <w:rPr>
          <w:noProof/>
          <w:sz w:val="24"/>
          <w:szCs w:val="24"/>
          <w:lang w:eastAsia="ja-JP"/>
        </w:rPr>
        <w:tab/>
      </w:r>
      <w:r>
        <w:rPr>
          <w:noProof/>
        </w:rPr>
        <w:t>Mutect</w:t>
      </w:r>
      <w:r>
        <w:rPr>
          <w:noProof/>
        </w:rPr>
        <w:tab/>
      </w:r>
      <w:r>
        <w:rPr>
          <w:noProof/>
        </w:rPr>
        <w:fldChar w:fldCharType="begin"/>
      </w:r>
      <w:r>
        <w:rPr>
          <w:noProof/>
        </w:rPr>
        <w:instrText xml:space="preserve"> PAGEREF _Toc262038633 \h </w:instrText>
      </w:r>
      <w:r>
        <w:rPr>
          <w:noProof/>
        </w:rPr>
      </w:r>
      <w:r>
        <w:rPr>
          <w:noProof/>
        </w:rPr>
        <w:fldChar w:fldCharType="separate"/>
      </w:r>
      <w:r>
        <w:rPr>
          <w:noProof/>
        </w:rPr>
        <w:t>53</w:t>
      </w:r>
      <w:r>
        <w:rPr>
          <w:noProof/>
        </w:rPr>
        <w:fldChar w:fldCharType="end"/>
      </w:r>
    </w:p>
    <w:p w14:paraId="79654437" w14:textId="77777777" w:rsidR="005149BB" w:rsidRDefault="005149BB">
      <w:pPr>
        <w:pStyle w:val="TOC4"/>
        <w:tabs>
          <w:tab w:val="left" w:pos="1466"/>
          <w:tab w:val="right" w:pos="9350"/>
        </w:tabs>
        <w:rPr>
          <w:noProof/>
          <w:sz w:val="24"/>
          <w:szCs w:val="24"/>
          <w:lang w:eastAsia="ja-JP"/>
        </w:rPr>
      </w:pPr>
      <w:r>
        <w:rPr>
          <w:noProof/>
        </w:rPr>
        <w:t>2.4.2.5</w:t>
      </w:r>
      <w:r>
        <w:rPr>
          <w:noProof/>
          <w:sz w:val="24"/>
          <w:szCs w:val="24"/>
          <w:lang w:eastAsia="ja-JP"/>
        </w:rPr>
        <w:tab/>
      </w:r>
      <w:r>
        <w:rPr>
          <w:noProof/>
        </w:rPr>
        <w:t>SAMtools genotype calling</w:t>
      </w:r>
      <w:r>
        <w:rPr>
          <w:noProof/>
        </w:rPr>
        <w:tab/>
      </w:r>
      <w:r>
        <w:rPr>
          <w:noProof/>
        </w:rPr>
        <w:fldChar w:fldCharType="begin"/>
      </w:r>
      <w:r>
        <w:rPr>
          <w:noProof/>
        </w:rPr>
        <w:instrText xml:space="preserve"> PAGEREF _Toc262038634 \h </w:instrText>
      </w:r>
      <w:r>
        <w:rPr>
          <w:noProof/>
        </w:rPr>
      </w:r>
      <w:r>
        <w:rPr>
          <w:noProof/>
        </w:rPr>
        <w:fldChar w:fldCharType="separate"/>
      </w:r>
      <w:r>
        <w:rPr>
          <w:noProof/>
        </w:rPr>
        <w:t>53</w:t>
      </w:r>
      <w:r>
        <w:rPr>
          <w:noProof/>
        </w:rPr>
        <w:fldChar w:fldCharType="end"/>
      </w:r>
    </w:p>
    <w:p w14:paraId="3CF6DA82" w14:textId="77777777" w:rsidR="005149BB" w:rsidRDefault="005149BB">
      <w:pPr>
        <w:pStyle w:val="TOC4"/>
        <w:tabs>
          <w:tab w:val="left" w:pos="1466"/>
          <w:tab w:val="right" w:pos="9350"/>
        </w:tabs>
        <w:rPr>
          <w:noProof/>
          <w:sz w:val="24"/>
          <w:szCs w:val="24"/>
          <w:lang w:eastAsia="ja-JP"/>
        </w:rPr>
      </w:pPr>
      <w:r>
        <w:rPr>
          <w:noProof/>
        </w:rPr>
        <w:t>2.4.2.6</w:t>
      </w:r>
      <w:r>
        <w:rPr>
          <w:noProof/>
          <w:sz w:val="24"/>
          <w:szCs w:val="24"/>
          <w:lang w:eastAsia="ja-JP"/>
        </w:rPr>
        <w:tab/>
      </w:r>
      <w:r>
        <w:rPr>
          <w:noProof/>
        </w:rPr>
        <w:t>VarScan genotype calling</w:t>
      </w:r>
      <w:r>
        <w:rPr>
          <w:noProof/>
        </w:rPr>
        <w:tab/>
      </w:r>
      <w:r>
        <w:rPr>
          <w:noProof/>
        </w:rPr>
        <w:fldChar w:fldCharType="begin"/>
      </w:r>
      <w:r>
        <w:rPr>
          <w:noProof/>
        </w:rPr>
        <w:instrText xml:space="preserve"> PAGEREF _Toc262038635 \h </w:instrText>
      </w:r>
      <w:r>
        <w:rPr>
          <w:noProof/>
        </w:rPr>
      </w:r>
      <w:r>
        <w:rPr>
          <w:noProof/>
        </w:rPr>
        <w:fldChar w:fldCharType="separate"/>
      </w:r>
      <w:r>
        <w:rPr>
          <w:noProof/>
        </w:rPr>
        <w:t>53</w:t>
      </w:r>
      <w:r>
        <w:rPr>
          <w:noProof/>
        </w:rPr>
        <w:fldChar w:fldCharType="end"/>
      </w:r>
    </w:p>
    <w:p w14:paraId="65296FB0" w14:textId="77777777" w:rsidR="005149BB" w:rsidRDefault="005149BB">
      <w:pPr>
        <w:pStyle w:val="TOC3"/>
        <w:tabs>
          <w:tab w:val="left" w:pos="1136"/>
          <w:tab w:val="right" w:pos="9350"/>
        </w:tabs>
        <w:rPr>
          <w:noProof/>
          <w:sz w:val="24"/>
          <w:szCs w:val="24"/>
          <w:lang w:eastAsia="ja-JP"/>
        </w:rPr>
      </w:pPr>
      <w:r>
        <w:rPr>
          <w:noProof/>
        </w:rPr>
        <w:t>2.4.3</w:t>
      </w:r>
      <w:r>
        <w:rPr>
          <w:noProof/>
          <w:sz w:val="24"/>
          <w:szCs w:val="24"/>
          <w:lang w:eastAsia="ja-JP"/>
        </w:rPr>
        <w:tab/>
      </w:r>
      <w:r>
        <w:rPr>
          <w:noProof/>
        </w:rPr>
        <w:t>Integrating variant results from 7 callers</w:t>
      </w:r>
      <w:r>
        <w:rPr>
          <w:noProof/>
        </w:rPr>
        <w:tab/>
      </w:r>
      <w:r>
        <w:rPr>
          <w:noProof/>
        </w:rPr>
        <w:fldChar w:fldCharType="begin"/>
      </w:r>
      <w:r>
        <w:rPr>
          <w:noProof/>
        </w:rPr>
        <w:instrText xml:space="preserve"> PAGEREF _Toc262038636 \h </w:instrText>
      </w:r>
      <w:r>
        <w:rPr>
          <w:noProof/>
        </w:rPr>
      </w:r>
      <w:r>
        <w:rPr>
          <w:noProof/>
        </w:rPr>
        <w:fldChar w:fldCharType="separate"/>
      </w:r>
      <w:r>
        <w:rPr>
          <w:noProof/>
        </w:rPr>
        <w:t>53</w:t>
      </w:r>
      <w:r>
        <w:rPr>
          <w:noProof/>
        </w:rPr>
        <w:fldChar w:fldCharType="end"/>
      </w:r>
    </w:p>
    <w:p w14:paraId="01AE9134" w14:textId="77777777" w:rsidR="005149BB" w:rsidRDefault="005149BB">
      <w:pPr>
        <w:pStyle w:val="TOC4"/>
        <w:tabs>
          <w:tab w:val="left" w:pos="1466"/>
          <w:tab w:val="right" w:pos="9350"/>
        </w:tabs>
        <w:rPr>
          <w:noProof/>
          <w:sz w:val="24"/>
          <w:szCs w:val="24"/>
          <w:lang w:eastAsia="ja-JP"/>
        </w:rPr>
      </w:pPr>
      <w:r>
        <w:rPr>
          <w:noProof/>
        </w:rPr>
        <w:t>2.4.3.1</w:t>
      </w:r>
      <w:r>
        <w:rPr>
          <w:noProof/>
          <w:sz w:val="24"/>
          <w:szCs w:val="24"/>
          <w:lang w:eastAsia="ja-JP"/>
        </w:rPr>
        <w:tab/>
      </w:r>
      <w:r>
        <w:rPr>
          <w:noProof/>
        </w:rPr>
        <w:t>SNP integration</w:t>
      </w:r>
      <w:r>
        <w:rPr>
          <w:noProof/>
        </w:rPr>
        <w:tab/>
      </w:r>
      <w:r>
        <w:rPr>
          <w:noProof/>
        </w:rPr>
        <w:fldChar w:fldCharType="begin"/>
      </w:r>
      <w:r>
        <w:rPr>
          <w:noProof/>
        </w:rPr>
        <w:instrText xml:space="preserve"> PAGEREF _Toc262038637 \h </w:instrText>
      </w:r>
      <w:r>
        <w:rPr>
          <w:noProof/>
        </w:rPr>
      </w:r>
      <w:r>
        <w:rPr>
          <w:noProof/>
        </w:rPr>
        <w:fldChar w:fldCharType="separate"/>
      </w:r>
      <w:r>
        <w:rPr>
          <w:noProof/>
        </w:rPr>
        <w:t>53</w:t>
      </w:r>
      <w:r>
        <w:rPr>
          <w:noProof/>
        </w:rPr>
        <w:fldChar w:fldCharType="end"/>
      </w:r>
    </w:p>
    <w:p w14:paraId="21051856" w14:textId="77777777" w:rsidR="005149BB" w:rsidRDefault="005149BB">
      <w:pPr>
        <w:pStyle w:val="TOC4"/>
        <w:tabs>
          <w:tab w:val="left" w:pos="1466"/>
          <w:tab w:val="right" w:pos="9350"/>
        </w:tabs>
        <w:rPr>
          <w:noProof/>
          <w:sz w:val="24"/>
          <w:szCs w:val="24"/>
          <w:lang w:eastAsia="ja-JP"/>
        </w:rPr>
      </w:pPr>
      <w:r>
        <w:rPr>
          <w:noProof/>
        </w:rPr>
        <w:t>2.4.3.2</w:t>
      </w:r>
      <w:r>
        <w:rPr>
          <w:noProof/>
          <w:sz w:val="24"/>
          <w:szCs w:val="24"/>
          <w:lang w:eastAsia="ja-JP"/>
        </w:rPr>
        <w:tab/>
      </w:r>
      <w:r>
        <w:rPr>
          <w:noProof/>
        </w:rPr>
        <w:t>Indel integration</w:t>
      </w:r>
      <w:r>
        <w:rPr>
          <w:noProof/>
        </w:rPr>
        <w:tab/>
      </w:r>
      <w:r>
        <w:rPr>
          <w:noProof/>
        </w:rPr>
        <w:fldChar w:fldCharType="begin"/>
      </w:r>
      <w:r>
        <w:rPr>
          <w:noProof/>
        </w:rPr>
        <w:instrText xml:space="preserve"> PAGEREF _Toc262038638 \h </w:instrText>
      </w:r>
      <w:r>
        <w:rPr>
          <w:noProof/>
        </w:rPr>
      </w:r>
      <w:r>
        <w:rPr>
          <w:noProof/>
        </w:rPr>
        <w:fldChar w:fldCharType="separate"/>
      </w:r>
      <w:r>
        <w:rPr>
          <w:noProof/>
        </w:rPr>
        <w:t>54</w:t>
      </w:r>
      <w:r>
        <w:rPr>
          <w:noProof/>
        </w:rPr>
        <w:fldChar w:fldCharType="end"/>
      </w:r>
    </w:p>
    <w:p w14:paraId="5B8367AC" w14:textId="77777777" w:rsidR="005149BB" w:rsidRDefault="005149BB">
      <w:pPr>
        <w:pStyle w:val="TOC2"/>
        <w:tabs>
          <w:tab w:val="left" w:pos="736"/>
          <w:tab w:val="right" w:pos="9350"/>
        </w:tabs>
        <w:rPr>
          <w:i w:val="0"/>
          <w:noProof/>
          <w:sz w:val="24"/>
          <w:szCs w:val="24"/>
          <w:lang w:eastAsia="ja-JP"/>
        </w:rPr>
      </w:pPr>
      <w:r>
        <w:rPr>
          <w:noProof/>
        </w:rPr>
        <w:t>2.5</w:t>
      </w:r>
      <w:r>
        <w:rPr>
          <w:i w:val="0"/>
          <w:noProof/>
          <w:sz w:val="24"/>
          <w:szCs w:val="24"/>
          <w:lang w:eastAsia="ja-JP"/>
        </w:rPr>
        <w:tab/>
      </w:r>
      <w:r>
        <w:rPr>
          <w:noProof/>
        </w:rPr>
        <w:t>The Isaac pipeline</w:t>
      </w:r>
      <w:r>
        <w:rPr>
          <w:noProof/>
        </w:rPr>
        <w:tab/>
      </w:r>
      <w:r>
        <w:rPr>
          <w:noProof/>
        </w:rPr>
        <w:fldChar w:fldCharType="begin"/>
      </w:r>
      <w:r>
        <w:rPr>
          <w:noProof/>
        </w:rPr>
        <w:instrText xml:space="preserve"> PAGEREF _Toc262038639 \h </w:instrText>
      </w:r>
      <w:r>
        <w:rPr>
          <w:noProof/>
        </w:rPr>
      </w:r>
      <w:r>
        <w:rPr>
          <w:noProof/>
        </w:rPr>
        <w:fldChar w:fldCharType="separate"/>
      </w:r>
      <w:r>
        <w:rPr>
          <w:noProof/>
        </w:rPr>
        <w:t>54</w:t>
      </w:r>
      <w:r>
        <w:rPr>
          <w:noProof/>
        </w:rPr>
        <w:fldChar w:fldCharType="end"/>
      </w:r>
    </w:p>
    <w:p w14:paraId="5B2D0674" w14:textId="77777777" w:rsidR="005149BB" w:rsidRDefault="005149BB">
      <w:pPr>
        <w:pStyle w:val="TOC2"/>
        <w:tabs>
          <w:tab w:val="left" w:pos="736"/>
          <w:tab w:val="right" w:pos="9350"/>
        </w:tabs>
        <w:rPr>
          <w:i w:val="0"/>
          <w:noProof/>
          <w:sz w:val="24"/>
          <w:szCs w:val="24"/>
          <w:lang w:eastAsia="ja-JP"/>
        </w:rPr>
      </w:pPr>
      <w:r>
        <w:rPr>
          <w:noProof/>
        </w:rPr>
        <w:t>2.6</w:t>
      </w:r>
      <w:r>
        <w:rPr>
          <w:i w:val="0"/>
          <w:noProof/>
          <w:sz w:val="24"/>
          <w:szCs w:val="24"/>
          <w:lang w:eastAsia="ja-JP"/>
        </w:rPr>
        <w:tab/>
      </w:r>
      <w:r>
        <w:rPr>
          <w:noProof/>
        </w:rPr>
        <w:t>Running Mutect for somatic mutations</w:t>
      </w:r>
      <w:r>
        <w:rPr>
          <w:noProof/>
        </w:rPr>
        <w:tab/>
      </w:r>
      <w:r>
        <w:rPr>
          <w:noProof/>
        </w:rPr>
        <w:fldChar w:fldCharType="begin"/>
      </w:r>
      <w:r>
        <w:rPr>
          <w:noProof/>
        </w:rPr>
        <w:instrText xml:space="preserve"> PAGEREF _Toc262038640 \h </w:instrText>
      </w:r>
      <w:r>
        <w:rPr>
          <w:noProof/>
        </w:rPr>
      </w:r>
      <w:r>
        <w:rPr>
          <w:noProof/>
        </w:rPr>
        <w:fldChar w:fldCharType="separate"/>
      </w:r>
      <w:r>
        <w:rPr>
          <w:noProof/>
        </w:rPr>
        <w:t>54</w:t>
      </w:r>
      <w:r>
        <w:rPr>
          <w:noProof/>
        </w:rPr>
        <w:fldChar w:fldCharType="end"/>
      </w:r>
    </w:p>
    <w:p w14:paraId="42B5A3FB" w14:textId="77777777" w:rsidR="00035310" w:rsidRDefault="00035310">
      <w:pPr>
        <w:rPr>
          <w:rFonts w:asciiTheme="majorHAnsi" w:eastAsiaTheme="majorEastAsia" w:hAnsiTheme="majorHAnsi" w:cstheme="majorBidi"/>
          <w:b/>
          <w:bCs/>
          <w:color w:val="365F91" w:themeColor="accent1" w:themeShade="BF"/>
          <w:sz w:val="28"/>
          <w:szCs w:val="28"/>
        </w:rPr>
      </w:pPr>
      <w:r>
        <w:fldChar w:fldCharType="end"/>
      </w:r>
      <w:r>
        <w:br w:type="page"/>
      </w:r>
    </w:p>
    <w:p w14:paraId="13852ED7" w14:textId="5237D365" w:rsidR="00325694" w:rsidRDefault="003F537F" w:rsidP="00796122">
      <w:pPr>
        <w:pStyle w:val="Heading1"/>
      </w:pPr>
      <w:bookmarkStart w:id="2" w:name="_Toc262038536"/>
      <w:r>
        <w:lastRenderedPageBreak/>
        <w:t>Overview</w:t>
      </w:r>
      <w:bookmarkEnd w:id="0"/>
      <w:bookmarkEnd w:id="2"/>
    </w:p>
    <w:p w14:paraId="7762A28D" w14:textId="77777777" w:rsidR="00AE1FE4" w:rsidRDefault="00AE1FE4" w:rsidP="00796122">
      <w:pPr>
        <w:pStyle w:val="Heading2"/>
      </w:pPr>
      <w:bookmarkStart w:id="3" w:name="_Toc258586983"/>
      <w:bookmarkStart w:id="4" w:name="_Toc262038537"/>
      <w:r>
        <w:t>Data Input</w:t>
      </w:r>
      <w:bookmarkEnd w:id="3"/>
      <w:bookmarkEnd w:id="4"/>
    </w:p>
    <w:p w14:paraId="1E03011F" w14:textId="77777777" w:rsidR="007E6289" w:rsidRDefault="007E6289" w:rsidP="007E6289">
      <w:r>
        <w:t>There are two types of input data – BALSA-required indices and short reads.</w:t>
      </w:r>
    </w:p>
    <w:p w14:paraId="744ECC83" w14:textId="203BE99E" w:rsidR="00EC419B" w:rsidRDefault="007E6289" w:rsidP="007E6289">
      <w:r w:rsidRPr="002913FF">
        <w:rPr>
          <w:b/>
        </w:rPr>
        <w:t>Indices</w:t>
      </w:r>
      <w:r>
        <w:t xml:space="preserve"> include</w:t>
      </w:r>
      <w:r w:rsidR="00A93AF1">
        <w:t xml:space="preserve"> </w:t>
      </w:r>
      <w:r w:rsidR="001538F0">
        <w:t xml:space="preserve">1) </w:t>
      </w:r>
      <w:r w:rsidR="00A93AF1">
        <w:t>a</w:t>
      </w:r>
      <w:r>
        <w:t xml:space="preserve"> </w:t>
      </w:r>
      <w:r w:rsidR="00A93AF1">
        <w:t>2way-</w:t>
      </w:r>
      <w:r>
        <w:t xml:space="preserve">BWT index </w:t>
      </w:r>
      <w:r w:rsidR="00A93AF1">
        <w:t>(</w:t>
      </w:r>
      <w:r>
        <w:t>for alignment</w:t>
      </w:r>
      <w:r w:rsidR="00A93AF1">
        <w:t>)</w:t>
      </w:r>
      <w:r>
        <w:t xml:space="preserve">, </w:t>
      </w:r>
      <w:r w:rsidR="001538F0">
        <w:t xml:space="preserve">2) </w:t>
      </w:r>
      <w:r>
        <w:t xml:space="preserve">dbSNP </w:t>
      </w:r>
      <w:r w:rsidR="005562BA">
        <w:t>database</w:t>
      </w:r>
      <w:r w:rsidR="006B3131">
        <w:t xml:space="preserve"> </w:t>
      </w:r>
      <w:r w:rsidR="00A93AF1">
        <w:t>(</w:t>
      </w:r>
      <w:r>
        <w:t xml:space="preserve">for </w:t>
      </w:r>
      <w:r w:rsidR="006B3131">
        <w:t xml:space="preserve">base </w:t>
      </w:r>
      <w:r>
        <w:t>quality score recalibration</w:t>
      </w:r>
      <w:r w:rsidR="00A93AF1">
        <w:t xml:space="preserve"> </w:t>
      </w:r>
      <w:r w:rsidR="00AE364A">
        <w:t xml:space="preserve">in </w:t>
      </w:r>
      <w:r w:rsidR="00AE364A" w:rsidRPr="00D81091">
        <w:t xml:space="preserve">section </w:t>
      </w:r>
      <w:r w:rsidR="00A678BD">
        <w:fldChar w:fldCharType="begin"/>
      </w:r>
      <w:r w:rsidR="00A678BD">
        <w:instrText xml:space="preserve"> REF _Ref258579615 \r \h </w:instrText>
      </w:r>
      <w:r w:rsidR="00A678BD">
        <w:fldChar w:fldCharType="separate"/>
      </w:r>
      <w:r w:rsidR="005B1CA3">
        <w:t>3</w:t>
      </w:r>
      <w:r w:rsidR="00A678BD">
        <w:fldChar w:fldCharType="end"/>
      </w:r>
      <w:r w:rsidR="00AE364A">
        <w:t xml:space="preserve"> </w:t>
      </w:r>
      <w:r w:rsidR="00A93AF1">
        <w:t xml:space="preserve">and </w:t>
      </w:r>
      <w:r w:rsidR="00D81091">
        <w:t xml:space="preserve">Random Forest based </w:t>
      </w:r>
      <w:r w:rsidR="00D81091">
        <w:rPr>
          <w:vanish/>
        </w:rPr>
        <w:t xml:space="preserve"> red in soorted  suiltable ns in variant calling.tor and won'ter; 2) ted in lignment, realignment and statis</w:t>
      </w:r>
      <w:r w:rsidR="00A93AF1">
        <w:t xml:space="preserve">variant </w:t>
      </w:r>
      <w:r w:rsidR="00AE364A">
        <w:t xml:space="preserve">classification in section </w:t>
      </w:r>
      <w:r w:rsidR="00A678BD">
        <w:fldChar w:fldCharType="begin"/>
      </w:r>
      <w:r w:rsidR="00A678BD">
        <w:instrText xml:space="preserve"> REF _Ref258579635 \r \h </w:instrText>
      </w:r>
      <w:r w:rsidR="00A678BD">
        <w:fldChar w:fldCharType="separate"/>
      </w:r>
      <w:r w:rsidR="005B1CA3">
        <w:t>8.3</w:t>
      </w:r>
      <w:r w:rsidR="00A678BD">
        <w:fldChar w:fldCharType="end"/>
      </w:r>
      <w:r w:rsidR="00A93AF1">
        <w:t>)</w:t>
      </w:r>
      <w:r>
        <w:t xml:space="preserve">, </w:t>
      </w:r>
      <w:r w:rsidR="001538F0">
        <w:t xml:space="preserve">3) </w:t>
      </w:r>
      <w:r w:rsidR="006B3131">
        <w:t xml:space="preserve">Indel database </w:t>
      </w:r>
      <w:r w:rsidR="00D139D0">
        <w:t>(</w:t>
      </w:r>
      <w:r w:rsidR="005562BA">
        <w:t xml:space="preserve">hereafter referred to as </w:t>
      </w:r>
      <w:r w:rsidR="00D139D0">
        <w:t>IndelDB</w:t>
      </w:r>
      <w:r w:rsidR="005562BA">
        <w:t>, for realignment</w:t>
      </w:r>
      <w:r w:rsidR="00AE364A">
        <w:t xml:space="preserve"> in</w:t>
      </w:r>
      <w:r w:rsidR="00D57C27">
        <w:t xml:space="preserve"> </w:t>
      </w:r>
      <w:r w:rsidR="00AE364A">
        <w:t xml:space="preserve">section </w:t>
      </w:r>
      <w:r w:rsidR="00A678BD">
        <w:fldChar w:fldCharType="begin"/>
      </w:r>
      <w:r w:rsidR="00A678BD">
        <w:instrText xml:space="preserve"> REF _Ref258579653 \r \h </w:instrText>
      </w:r>
      <w:r w:rsidR="00A678BD">
        <w:fldChar w:fldCharType="separate"/>
      </w:r>
      <w:r w:rsidR="005B1CA3">
        <w:t>0</w:t>
      </w:r>
      <w:r w:rsidR="00A678BD">
        <w:fldChar w:fldCharType="end"/>
      </w:r>
      <w:r w:rsidR="00D139D0">
        <w:t>)</w:t>
      </w:r>
      <w:r>
        <w:t xml:space="preserve"> and </w:t>
      </w:r>
      <w:r w:rsidR="001538F0">
        <w:t xml:space="preserve">4) optionally, </w:t>
      </w:r>
      <w:r>
        <w:t xml:space="preserve">Gene </w:t>
      </w:r>
      <w:r w:rsidR="006B3131">
        <w:t xml:space="preserve">region </w:t>
      </w:r>
      <w:r w:rsidR="00A93AF1">
        <w:t xml:space="preserve">list </w:t>
      </w:r>
      <w:r w:rsidR="00D139D0">
        <w:t>(For</w:t>
      </w:r>
      <w:r w:rsidR="000F3B97">
        <w:t xml:space="preserve"> realignment or</w:t>
      </w:r>
      <w:r w:rsidR="00D139D0">
        <w:t xml:space="preserve"> </w:t>
      </w:r>
      <w:r w:rsidR="0077600A">
        <w:t>using with</w:t>
      </w:r>
      <w:r w:rsidR="00346EE5">
        <w:t xml:space="preserve"> </w:t>
      </w:r>
      <w:r w:rsidR="00D139D0">
        <w:t>exome sequencing</w:t>
      </w:r>
      <w:r w:rsidR="002C2759">
        <w:t xml:space="preserve"> mode</w:t>
      </w:r>
      <w:r w:rsidR="005562BA">
        <w:t>)</w:t>
      </w:r>
      <w:r>
        <w:t>.</w:t>
      </w:r>
    </w:p>
    <w:p w14:paraId="0E08BE05" w14:textId="1F61B516" w:rsidR="00EC419B" w:rsidRDefault="00EC419B" w:rsidP="007E6289">
      <w:r>
        <w:t>dbSNP database and IndelDB contains known SNPs and Indel calls. The IndelDB can be 1000 Genomes and Mills Indel calls. A pre-processing tool will transform inputting VCF file into a binary dbSNP database and a single binary IndelDB</w:t>
      </w:r>
      <w:r w:rsidR="00EB5438">
        <w:t xml:space="preserve"> database for BALSA’s input</w:t>
      </w:r>
      <w:r w:rsidR="00344D07">
        <w:t xml:space="preserve"> (Details introduced in </w:t>
      </w:r>
      <w:r w:rsidR="00594708">
        <w:t>Appendix</w:t>
      </w:r>
      <w:r w:rsidR="00344D07">
        <w:t xml:space="preserve"> </w:t>
      </w:r>
      <w:r w:rsidR="0076389C">
        <w:fldChar w:fldCharType="begin"/>
      </w:r>
      <w:r w:rsidR="0076389C">
        <w:instrText xml:space="preserve"> REF _Ref259958671 \r \h </w:instrText>
      </w:r>
      <w:r w:rsidR="0076389C">
        <w:fldChar w:fldCharType="separate"/>
      </w:r>
      <w:r w:rsidR="005B1CA3">
        <w:t>2.1</w:t>
      </w:r>
      <w:r w:rsidR="0076389C">
        <w:fldChar w:fldCharType="end"/>
      </w:r>
      <w:r w:rsidR="00344D07">
        <w:t>)</w:t>
      </w:r>
      <w:r w:rsidR="00EB5438">
        <w:t>.</w:t>
      </w:r>
    </w:p>
    <w:p w14:paraId="006E862F" w14:textId="77777777" w:rsidR="007E6289" w:rsidRDefault="007E6289" w:rsidP="007E6289">
      <w:r w:rsidRPr="002913FF">
        <w:rPr>
          <w:b/>
        </w:rPr>
        <w:t>Short reads</w:t>
      </w:r>
      <w:r>
        <w:t xml:space="preserve"> are </w:t>
      </w:r>
      <w:r w:rsidR="007057C7">
        <w:t xml:space="preserve">the short paired-end reads </w:t>
      </w:r>
      <w:r>
        <w:t>provided with the files in FASTQ format or BAM format.</w:t>
      </w:r>
    </w:p>
    <w:p w14:paraId="2B1E6DAD" w14:textId="6BA1C19F" w:rsidR="007E6289" w:rsidRPr="007E6289" w:rsidRDefault="002C2759" w:rsidP="007E6289">
      <w:r>
        <w:t>In exome sequencing mode,</w:t>
      </w:r>
      <w:r w:rsidR="007E6289">
        <w:t xml:space="preserve"> </w:t>
      </w:r>
      <w:r w:rsidR="00E814CC">
        <w:t xml:space="preserve">Gene region list will limit modules including re-alignment and variant calling </w:t>
      </w:r>
      <w:r w:rsidR="007E6194">
        <w:t xml:space="preserve">to </w:t>
      </w:r>
      <w:r w:rsidR="00E814CC">
        <w:t>work only within the</w:t>
      </w:r>
      <w:r w:rsidR="007E6194">
        <w:t xml:space="preserve"> gene</w:t>
      </w:r>
      <w:r w:rsidR="00E814CC">
        <w:t xml:space="preserve"> regions</w:t>
      </w:r>
      <w:r w:rsidR="007E6289">
        <w:t>.</w:t>
      </w:r>
    </w:p>
    <w:p w14:paraId="49624CF5" w14:textId="77777777" w:rsidR="00AE1FE4" w:rsidRDefault="00AE1FE4" w:rsidP="00796122">
      <w:pPr>
        <w:pStyle w:val="Heading2"/>
      </w:pPr>
      <w:bookmarkStart w:id="5" w:name="_Toc258586984"/>
      <w:bookmarkStart w:id="6" w:name="_Toc262038538"/>
      <w:r>
        <w:t>Data Output</w:t>
      </w:r>
      <w:bookmarkEnd w:id="5"/>
      <w:bookmarkEnd w:id="6"/>
    </w:p>
    <w:p w14:paraId="5B2F2071" w14:textId="378DD2FE" w:rsidR="007E6289" w:rsidRDefault="007E6289" w:rsidP="007E6289">
      <w:r>
        <w:t>BALSA</w:t>
      </w:r>
      <w:r w:rsidR="005F69E6">
        <w:t xml:space="preserve"> supports variant output in both tab-delimited format and VCF format version 4.1</w:t>
      </w:r>
      <w:r>
        <w:t>.</w:t>
      </w:r>
      <w:r w:rsidR="005F69E6">
        <w:t xml:space="preserve"> The VCF format can be convert</w:t>
      </w:r>
      <w:r w:rsidR="00341BC5">
        <w:t>ed</w:t>
      </w:r>
      <w:r w:rsidR="005F69E6">
        <w:t xml:space="preserve"> from the tab-delimited format using a script.</w:t>
      </w:r>
    </w:p>
    <w:p w14:paraId="39FC7182" w14:textId="43D4F9CC" w:rsidR="007E6289" w:rsidRPr="007E6289" w:rsidRDefault="007E6289" w:rsidP="007E6289">
      <w:r>
        <w:t xml:space="preserve">Optional output includes </w:t>
      </w:r>
      <w:r w:rsidR="00532C87">
        <w:t xml:space="preserve">a </w:t>
      </w:r>
      <w:r>
        <w:t xml:space="preserve">SNAPSHOT </w:t>
      </w:r>
      <w:r w:rsidR="00532C87">
        <w:t>(</w:t>
      </w:r>
      <w:r w:rsidR="009120B7">
        <w:t xml:space="preserve">5 </w:t>
      </w:r>
      <w:r>
        <w:t>files</w:t>
      </w:r>
      <w:r w:rsidR="00532C87">
        <w:t>)</w:t>
      </w:r>
      <w:r>
        <w:t xml:space="preserve"> storing </w:t>
      </w:r>
      <w:r w:rsidR="00C077EA">
        <w:t>the pileup details from short reads</w:t>
      </w:r>
      <w:r>
        <w:t xml:space="preserve"> for downstream analysis.</w:t>
      </w:r>
      <w:r w:rsidR="001A164C">
        <w:t xml:space="preserve"> According to the specifications of the SNAPSHOT files introduced in section</w:t>
      </w:r>
      <w:r w:rsidR="00A678BD">
        <w:t xml:space="preserve"> </w:t>
      </w:r>
      <w:r w:rsidR="00CA12DB">
        <w:fldChar w:fldCharType="begin"/>
      </w:r>
      <w:r w:rsidR="00CA12DB">
        <w:instrText xml:space="preserve"> REF _Ref259958729 \r \h </w:instrText>
      </w:r>
      <w:r w:rsidR="00CA12DB">
        <w:fldChar w:fldCharType="separate"/>
      </w:r>
      <w:r w:rsidR="005B1CA3">
        <w:t>7</w:t>
      </w:r>
      <w:r w:rsidR="00CA12DB">
        <w:fldChar w:fldCharType="end"/>
      </w:r>
      <w:r w:rsidR="001A164C">
        <w:t xml:space="preserve">, users can improve the algorithms in the variant calling, somatic mutation calling and CNV calling modules introduced in this paper, or develop new algorithms </w:t>
      </w:r>
      <w:r w:rsidR="007D3EE6">
        <w:t>to detect other types of mutations. A documented API to facilitate users to get different types of information from the SNAPSHOT is our future work.</w:t>
      </w:r>
    </w:p>
    <w:p w14:paraId="249B55A1" w14:textId="77777777" w:rsidR="00F47DE4" w:rsidRDefault="00F47DE4" w:rsidP="00796122">
      <w:pPr>
        <w:pStyle w:val="Heading2"/>
      </w:pPr>
      <w:bookmarkStart w:id="7" w:name="_Toc258586985"/>
      <w:bookmarkStart w:id="8" w:name="_Toc262038539"/>
      <w:r>
        <w:lastRenderedPageBreak/>
        <w:t>Workflow</w:t>
      </w:r>
      <w:bookmarkEnd w:id="7"/>
      <w:bookmarkEnd w:id="8"/>
    </w:p>
    <w:p w14:paraId="2ED7840A" w14:textId="5B86960A" w:rsidR="008252BC" w:rsidRPr="008252BC" w:rsidRDefault="00D1469B" w:rsidP="0041123B">
      <w:r>
        <w:rPr>
          <w:noProof/>
          <w:lang w:eastAsia="en-US"/>
        </w:rPr>
        <w:drawing>
          <wp:inline distT="0" distB="0" distL="0" distR="0" wp14:anchorId="1AE480DD" wp14:editId="275DCB11">
            <wp:extent cx="6172200" cy="6298940"/>
            <wp:effectExtent l="0" t="0" r="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extLst>
                        <a:ext uri="{28A0092B-C50C-407E-A947-70E740481C1C}">
                          <a14:useLocalDpi xmlns:a14="http://schemas.microsoft.com/office/drawing/2010/main" val="0"/>
                        </a:ext>
                      </a:extLst>
                    </a:blip>
                    <a:stretch>
                      <a:fillRect/>
                    </a:stretch>
                  </pic:blipFill>
                  <pic:spPr bwMode="auto">
                    <a:xfrm>
                      <a:off x="0" y="0"/>
                      <a:ext cx="6172801" cy="6299553"/>
                    </a:xfrm>
                    <a:prstGeom prst="rect">
                      <a:avLst/>
                    </a:prstGeom>
                    <a:ln>
                      <a:noFill/>
                    </a:ln>
                    <a:extLst>
                      <a:ext uri="{53640926-AAD7-44d8-BBD7-CCE9431645EC}">
                        <a14:shadowObscured xmlns:a14="http://schemas.microsoft.com/office/drawing/2010/main"/>
                      </a:ext>
                    </a:extLst>
                  </pic:spPr>
                </pic:pic>
              </a:graphicData>
            </a:graphic>
          </wp:inline>
        </w:drawing>
      </w:r>
    </w:p>
    <w:p w14:paraId="61A08DE8" w14:textId="77777777" w:rsidR="00CE499B" w:rsidRDefault="00CE499B">
      <w:pPr>
        <w:rPr>
          <w:rFonts w:asciiTheme="majorHAnsi" w:eastAsiaTheme="majorEastAsia" w:hAnsiTheme="majorHAnsi" w:cstheme="majorBidi"/>
          <w:b/>
          <w:bCs/>
          <w:color w:val="365F91" w:themeColor="accent1" w:themeShade="BF"/>
          <w:sz w:val="28"/>
          <w:szCs w:val="28"/>
        </w:rPr>
      </w:pPr>
      <w:r>
        <w:br w:type="page"/>
      </w:r>
    </w:p>
    <w:p w14:paraId="49416F5F" w14:textId="4C25CFC5" w:rsidR="00FB47EC" w:rsidRDefault="009C44B1" w:rsidP="004C6ABA">
      <w:pPr>
        <w:pStyle w:val="Heading1"/>
      </w:pPr>
      <w:bookmarkStart w:id="9" w:name="_Toc258586986"/>
      <w:bookmarkStart w:id="10" w:name="_Toc262038540"/>
      <w:r>
        <w:lastRenderedPageBreak/>
        <w:t>Resource Consumption</w:t>
      </w:r>
      <w:bookmarkEnd w:id="9"/>
      <w:bookmarkEnd w:id="10"/>
    </w:p>
    <w:p w14:paraId="6E5A6C58" w14:textId="77777777" w:rsidR="009C44B1" w:rsidRDefault="009C44B1" w:rsidP="004C6ABA">
      <w:pPr>
        <w:pStyle w:val="Heading2"/>
      </w:pPr>
      <w:bookmarkStart w:id="11" w:name="_Toc258586987"/>
      <w:bookmarkStart w:id="12" w:name="_Toc262038541"/>
      <w:r>
        <w:t>CPU</w:t>
      </w:r>
      <w:bookmarkEnd w:id="11"/>
      <w:bookmarkEnd w:id="12"/>
    </w:p>
    <w:p w14:paraId="1DFB6E32" w14:textId="02B57170" w:rsidR="00282F40" w:rsidRDefault="00486D25" w:rsidP="00C6571F">
      <w:r>
        <w:t>BALSA by default uses 6 cores of CPU. Experiments carried out in this paper</w:t>
      </w:r>
      <w:r w:rsidR="00532C87">
        <w:t>, if not explicitly mentioned,</w:t>
      </w:r>
      <w:r>
        <w:t xml:space="preserve"> were using all 6 cores of a</w:t>
      </w:r>
      <w:r w:rsidR="000E1FB7">
        <w:t>n</w:t>
      </w:r>
      <w:r>
        <w:t xml:space="preserve"> Intel® i7-3930k @3.2GHz</w:t>
      </w:r>
      <w:r w:rsidR="000E1FB7">
        <w:t xml:space="preserve"> with Hyper-Threading enabled</w:t>
      </w:r>
      <w:r>
        <w:t>.</w:t>
      </w:r>
    </w:p>
    <w:p w14:paraId="51BF4250" w14:textId="77777777" w:rsidR="009C44B1" w:rsidRDefault="009C44B1" w:rsidP="004C6ABA">
      <w:pPr>
        <w:pStyle w:val="Heading2"/>
      </w:pPr>
      <w:bookmarkStart w:id="13" w:name="_Toc258586988"/>
      <w:bookmarkStart w:id="14" w:name="_Toc262038542"/>
      <w:r>
        <w:t>GPU</w:t>
      </w:r>
      <w:bookmarkEnd w:id="13"/>
      <w:bookmarkEnd w:id="14"/>
    </w:p>
    <w:p w14:paraId="315FE236" w14:textId="04166DD0" w:rsidR="00282F40" w:rsidRDefault="00E14E5A" w:rsidP="00C6571F">
      <w:pPr>
        <w:spacing w:after="0" w:line="240" w:lineRule="auto"/>
      </w:pPr>
      <w:r>
        <w:t>BALSA</w:t>
      </w:r>
      <w:r w:rsidRPr="00E14E5A">
        <w:t xml:space="preserve"> has been tested</w:t>
      </w:r>
      <w:r>
        <w:t xml:space="preserve"> to be </w:t>
      </w:r>
      <w:r w:rsidR="006F3BCF">
        <w:t>fully compatible</w:t>
      </w:r>
      <w:r w:rsidRPr="00E14E5A">
        <w:t xml:space="preserve"> with the following </w:t>
      </w:r>
      <w:r w:rsidR="00B60DFE">
        <w:t>Nv</w:t>
      </w:r>
      <w:r w:rsidR="006F3BCF">
        <w:t xml:space="preserve">idia </w:t>
      </w:r>
      <w:r w:rsidRPr="00E14E5A">
        <w:t>GPU</w:t>
      </w:r>
      <w:r>
        <w:t xml:space="preserve"> acceleration devices:</w:t>
      </w:r>
    </w:p>
    <w:p w14:paraId="467601B7" w14:textId="77777777" w:rsidR="00282F40" w:rsidRDefault="006F3BCF" w:rsidP="00C6571F">
      <w:pPr>
        <w:pStyle w:val="ListParagraph"/>
        <w:numPr>
          <w:ilvl w:val="0"/>
          <w:numId w:val="12"/>
        </w:numPr>
        <w:spacing w:after="0" w:line="240" w:lineRule="auto"/>
      </w:pPr>
      <w:r>
        <w:t>Tesla C2050</w:t>
      </w:r>
      <w:bookmarkStart w:id="15" w:name="OLE_LINK1"/>
      <w:bookmarkStart w:id="16" w:name="OLE_LINK2"/>
      <w:r>
        <w:t xml:space="preserve">, </w:t>
      </w:r>
      <w:r w:rsidR="00E14E5A" w:rsidRPr="00E14E5A">
        <w:t>C2070</w:t>
      </w:r>
      <w:r>
        <w:t>, C2075</w:t>
      </w:r>
      <w:bookmarkEnd w:id="15"/>
      <w:bookmarkEnd w:id="16"/>
    </w:p>
    <w:p w14:paraId="382CA9FD" w14:textId="77777777" w:rsidR="00282F40" w:rsidRDefault="006F3BCF" w:rsidP="00C6571F">
      <w:pPr>
        <w:pStyle w:val="ListParagraph"/>
        <w:numPr>
          <w:ilvl w:val="0"/>
          <w:numId w:val="12"/>
        </w:numPr>
        <w:spacing w:after="0" w:line="240" w:lineRule="auto"/>
      </w:pPr>
      <w:r>
        <w:t>Tesla K20c, K20m, K40c</w:t>
      </w:r>
    </w:p>
    <w:p w14:paraId="248226F4" w14:textId="6B7F8479" w:rsidR="00282F40" w:rsidRDefault="006F3BCF" w:rsidP="00C6571F">
      <w:pPr>
        <w:pStyle w:val="ListParagraph"/>
        <w:numPr>
          <w:ilvl w:val="0"/>
          <w:numId w:val="12"/>
        </w:numPr>
        <w:spacing w:after="0" w:line="240" w:lineRule="auto"/>
      </w:pPr>
      <w:r>
        <w:t>GeForce GTX</w:t>
      </w:r>
      <w:r w:rsidR="00E14E5A" w:rsidRPr="00E14E5A">
        <w:t>580 (3.2GB</w:t>
      </w:r>
      <w:r>
        <w:t>), GTX</w:t>
      </w:r>
      <w:r w:rsidR="00E14E5A" w:rsidRPr="00E14E5A">
        <w:t>680 (4GB</w:t>
      </w:r>
      <w:r>
        <w:t>), GTX780 (3GB), Titan (6GB)</w:t>
      </w:r>
    </w:p>
    <w:p w14:paraId="301D2287" w14:textId="77777777" w:rsidR="00282F40" w:rsidRDefault="00E14E5A" w:rsidP="00C6571F">
      <w:pPr>
        <w:pStyle w:val="ListParagraph"/>
        <w:numPr>
          <w:ilvl w:val="0"/>
          <w:numId w:val="12"/>
        </w:numPr>
        <w:spacing w:after="0" w:line="240" w:lineRule="auto"/>
      </w:pPr>
      <w:r w:rsidRPr="00E14E5A">
        <w:t>Quadro 6000</w:t>
      </w:r>
      <w:r w:rsidR="006F3BCF">
        <w:t xml:space="preserve"> (6GB)</w:t>
      </w:r>
    </w:p>
    <w:p w14:paraId="68C25E3F" w14:textId="77777777" w:rsidR="00282F40" w:rsidRDefault="00282F40" w:rsidP="00C6571F">
      <w:pPr>
        <w:spacing w:after="0" w:line="240" w:lineRule="auto"/>
      </w:pPr>
    </w:p>
    <w:p w14:paraId="03A6827D" w14:textId="77777777" w:rsidR="00282F40" w:rsidRDefault="006F3BCF" w:rsidP="00C6571F">
      <w:pPr>
        <w:spacing w:after="0" w:line="240" w:lineRule="auto"/>
      </w:pPr>
      <w:r>
        <w:t>In theory, BALSA should be able to work with any GPU device supporting CUDA computing capability 2.0 or higher, with 3GB or more on-board graphic memory.</w:t>
      </w:r>
    </w:p>
    <w:p w14:paraId="25E8A298" w14:textId="77777777" w:rsidR="00282F40" w:rsidRDefault="00282F40" w:rsidP="00C6571F">
      <w:pPr>
        <w:spacing w:after="0" w:line="240" w:lineRule="auto"/>
      </w:pPr>
    </w:p>
    <w:p w14:paraId="68B268FF" w14:textId="77777777" w:rsidR="00282F40" w:rsidRDefault="006F3BCF" w:rsidP="00C6571F">
      <w:pPr>
        <w:spacing w:after="0" w:line="240" w:lineRule="auto"/>
      </w:pPr>
      <w:r>
        <w:t xml:space="preserve">Experiments carried out in this paper </w:t>
      </w:r>
      <w:r w:rsidR="00090136">
        <w:t>were</w:t>
      </w:r>
      <w:r>
        <w:t xml:space="preserve"> based on GTX680. The number of cores </w:t>
      </w:r>
      <w:r w:rsidR="00090136">
        <w:t>in</w:t>
      </w:r>
      <w:r>
        <w:t xml:space="preserve"> the GPU device is of essence to the performance of </w:t>
      </w:r>
      <w:r w:rsidR="00090136">
        <w:t xml:space="preserve">BALSA, but not necessarily </w:t>
      </w:r>
      <w:r w:rsidR="00090136">
        <w:rPr>
          <w:i/>
        </w:rPr>
        <w:t>pro rata</w:t>
      </w:r>
      <w:r w:rsidR="00090136">
        <w:t>.</w:t>
      </w:r>
    </w:p>
    <w:p w14:paraId="1F72FF4A" w14:textId="64CC4E21" w:rsidR="009C44B1" w:rsidRDefault="00640F1C" w:rsidP="004C6ABA">
      <w:pPr>
        <w:pStyle w:val="Heading2"/>
      </w:pPr>
      <w:bookmarkStart w:id="17" w:name="_Toc258586989"/>
      <w:bookmarkStart w:id="18" w:name="_Toc262038543"/>
      <w:r>
        <w:t>RAM</w:t>
      </w:r>
      <w:bookmarkEnd w:id="17"/>
      <w:bookmarkEnd w:id="18"/>
    </w:p>
    <w:p w14:paraId="19B88F01" w14:textId="112C6575" w:rsidR="00282F40" w:rsidRDefault="00640F1C" w:rsidP="00C6571F">
      <w:r>
        <w:t>For</w:t>
      </w:r>
      <w:r w:rsidR="00611A56">
        <w:t xml:space="preserve"> </w:t>
      </w:r>
      <w:r w:rsidR="00C22EA2">
        <w:t xml:space="preserve">whole </w:t>
      </w:r>
      <w:r>
        <w:t>genome analyses</w:t>
      </w:r>
      <w:r w:rsidR="00C22EA2">
        <w:t xml:space="preserve"> of a 50-fold human sample</w:t>
      </w:r>
      <w:r>
        <w:t>, BALSA requires ~</w:t>
      </w:r>
      <w:r w:rsidR="00B60DFE">
        <w:t>46</w:t>
      </w:r>
      <w:r>
        <w:t>GB of RAM at peak.</w:t>
      </w:r>
      <w:r w:rsidR="00C22EA2">
        <w:t xml:space="preserve"> Extreme test on a 480-fold human genome dataset shows that BALSA costs ~57GB of RAM at peak.</w:t>
      </w:r>
      <w:r>
        <w:t xml:space="preserve"> A system with 64GB of RAM or more is recommended for running BALSA</w:t>
      </w:r>
      <w:r w:rsidR="003C0395">
        <w:t xml:space="preserve"> optimally</w:t>
      </w:r>
      <w:r>
        <w:t>.</w:t>
      </w:r>
    </w:p>
    <w:p w14:paraId="5852DA06" w14:textId="77777777" w:rsidR="00B3423E" w:rsidRDefault="00B3423E" w:rsidP="004C6ABA">
      <w:pPr>
        <w:pStyle w:val="Heading2"/>
      </w:pPr>
      <w:bookmarkStart w:id="19" w:name="_Toc258586990"/>
      <w:bookmarkStart w:id="20" w:name="OLE_LINK5"/>
      <w:bookmarkStart w:id="21" w:name="OLE_LINK6"/>
      <w:bookmarkStart w:id="22" w:name="_Toc262038544"/>
      <w:r>
        <w:t>IO</w:t>
      </w:r>
      <w:bookmarkEnd w:id="19"/>
      <w:bookmarkEnd w:id="22"/>
    </w:p>
    <w:bookmarkEnd w:id="20"/>
    <w:bookmarkEnd w:id="21"/>
    <w:p w14:paraId="7D830F03" w14:textId="58DE15E1" w:rsidR="00282F40" w:rsidRDefault="00B3423E" w:rsidP="00C6571F">
      <w:pPr>
        <w:spacing w:after="0" w:line="240" w:lineRule="auto"/>
      </w:pPr>
      <w:r w:rsidRPr="00B3423E">
        <w:t>A</w:t>
      </w:r>
      <w:r w:rsidR="00376C4E">
        <w:t>s a ballpark figure, if there are</w:t>
      </w:r>
      <w:r w:rsidRPr="00B3423E">
        <w:t xml:space="preserve"> </w:t>
      </w:r>
      <w:r w:rsidR="00A61178" w:rsidRPr="00C6571F">
        <w:rPr>
          <w:i/>
        </w:rPr>
        <w:t>X</w:t>
      </w:r>
      <w:r w:rsidRPr="00B3423E">
        <w:t xml:space="preserve"> GBs of </w:t>
      </w:r>
      <w:r w:rsidR="003C0395">
        <w:t>gzipped</w:t>
      </w:r>
      <w:r w:rsidR="006649CD">
        <w:t xml:space="preserve"> (compression level 5)</w:t>
      </w:r>
      <w:r w:rsidR="003C0395">
        <w:t xml:space="preserve"> </w:t>
      </w:r>
      <w:r>
        <w:t>FASTQ</w:t>
      </w:r>
      <w:r w:rsidRPr="00B3423E">
        <w:t xml:space="preserve"> </w:t>
      </w:r>
      <w:r>
        <w:t>files</w:t>
      </w:r>
      <w:r w:rsidR="00376C4E">
        <w:t xml:space="preserve"> </w:t>
      </w:r>
      <w:r w:rsidR="003C0395">
        <w:t xml:space="preserve">with 100bp paired-end reads </w:t>
      </w:r>
      <w:r w:rsidR="00376C4E">
        <w:t>for a human genome</w:t>
      </w:r>
      <w:r w:rsidRPr="00B3423E">
        <w:t xml:space="preserve">, </w:t>
      </w:r>
      <w:r>
        <w:t>BALSA</w:t>
      </w:r>
      <w:r w:rsidRPr="00B3423E">
        <w:t xml:space="preserve"> roughly does the following:</w:t>
      </w:r>
    </w:p>
    <w:p w14:paraId="27E3E971" w14:textId="77777777" w:rsidR="00282F40" w:rsidRDefault="00282F40" w:rsidP="00C6571F">
      <w:pPr>
        <w:spacing w:after="0" w:line="240" w:lineRule="auto"/>
      </w:pPr>
    </w:p>
    <w:p w14:paraId="6D7F578F" w14:textId="77777777" w:rsidR="00282F40" w:rsidRDefault="00B3423E" w:rsidP="00C6571F">
      <w:pPr>
        <w:pStyle w:val="ListParagraph"/>
        <w:numPr>
          <w:ilvl w:val="0"/>
          <w:numId w:val="11"/>
        </w:numPr>
        <w:spacing w:after="0" w:line="240" w:lineRule="auto"/>
      </w:pPr>
      <w:r>
        <w:t xml:space="preserve">Reads </w:t>
      </w:r>
      <w:r w:rsidR="00A61178" w:rsidRPr="00C6571F">
        <w:rPr>
          <w:i/>
        </w:rPr>
        <w:t>X</w:t>
      </w:r>
      <w:r w:rsidRPr="00B3423E">
        <w:t xml:space="preserve"> GBs of </w:t>
      </w:r>
      <w:r>
        <w:t>FASTQ</w:t>
      </w:r>
      <w:r w:rsidRPr="00B3423E">
        <w:t xml:space="preserve"> files</w:t>
      </w:r>
    </w:p>
    <w:p w14:paraId="494EFC0A" w14:textId="77777777" w:rsidR="00282F40" w:rsidRDefault="00B3423E" w:rsidP="00C6571F">
      <w:pPr>
        <w:pStyle w:val="ListParagraph"/>
        <w:numPr>
          <w:ilvl w:val="0"/>
          <w:numId w:val="11"/>
        </w:numPr>
        <w:spacing w:after="0" w:line="240" w:lineRule="auto"/>
      </w:pPr>
      <w:r>
        <w:t>Reads</w:t>
      </w:r>
      <w:r w:rsidR="00785806">
        <w:t xml:space="preserve"> </w:t>
      </w:r>
      <w:r w:rsidR="003B312C">
        <w:t>7</w:t>
      </w:r>
      <w:r w:rsidR="00FC5956">
        <w:t xml:space="preserve"> </w:t>
      </w:r>
      <w:r w:rsidRPr="00B3423E">
        <w:t>GB of</w:t>
      </w:r>
      <w:r w:rsidR="00785806">
        <w:t xml:space="preserve"> 2-way BWT indexed</w:t>
      </w:r>
      <w:r>
        <w:t xml:space="preserve"> reference</w:t>
      </w:r>
    </w:p>
    <w:p w14:paraId="7627E578" w14:textId="11A0D0BC" w:rsidR="00282F40" w:rsidRDefault="00B3423E" w:rsidP="00C6571F">
      <w:pPr>
        <w:pStyle w:val="ListParagraph"/>
        <w:numPr>
          <w:ilvl w:val="0"/>
          <w:numId w:val="11"/>
        </w:numPr>
        <w:spacing w:after="0" w:line="240" w:lineRule="auto"/>
      </w:pPr>
      <w:r>
        <w:t xml:space="preserve">Writes </w:t>
      </w:r>
      <w:r w:rsidR="00F94A50">
        <w:t>2</w:t>
      </w:r>
      <w:r w:rsidR="006649CD" w:rsidRPr="004C6ABA">
        <w:rPr>
          <w:i/>
        </w:rPr>
        <w:t>X</w:t>
      </w:r>
      <w:r w:rsidR="00F94A50">
        <w:t xml:space="preserve"> </w:t>
      </w:r>
      <w:r w:rsidR="00E25771">
        <w:t>GBs of t</w:t>
      </w:r>
      <w:r w:rsidRPr="00B3423E">
        <w:t>emporary data</w:t>
      </w:r>
    </w:p>
    <w:p w14:paraId="739B24A0" w14:textId="4C9A3D76" w:rsidR="00282F40" w:rsidRDefault="00B3423E" w:rsidP="00C6571F">
      <w:pPr>
        <w:pStyle w:val="ListParagraph"/>
        <w:numPr>
          <w:ilvl w:val="0"/>
          <w:numId w:val="11"/>
        </w:numPr>
        <w:spacing w:after="0" w:line="240" w:lineRule="auto"/>
      </w:pPr>
      <w:r>
        <w:t>Reads</w:t>
      </w:r>
      <w:r w:rsidR="00F94A50">
        <w:t xml:space="preserve"> </w:t>
      </w:r>
      <w:r w:rsidR="00F94A50" w:rsidRPr="004C6ABA">
        <w:rPr>
          <w:i/>
        </w:rPr>
        <w:t>X</w:t>
      </w:r>
      <w:r w:rsidR="00F94A50">
        <w:t>/15</w:t>
      </w:r>
      <w:r>
        <w:t xml:space="preserve"> </w:t>
      </w:r>
      <w:r w:rsidR="00E25771">
        <w:t>GBs of t</w:t>
      </w:r>
      <w:r w:rsidR="00EF3247">
        <w:t>emporary d</w:t>
      </w:r>
      <w:r w:rsidRPr="00B3423E">
        <w:t>ata</w:t>
      </w:r>
    </w:p>
    <w:p w14:paraId="21D90E08" w14:textId="336E4217" w:rsidR="00282F40" w:rsidRDefault="00EF3247" w:rsidP="00C6571F">
      <w:pPr>
        <w:pStyle w:val="ListParagraph"/>
        <w:numPr>
          <w:ilvl w:val="0"/>
          <w:numId w:val="11"/>
        </w:numPr>
        <w:spacing w:after="0" w:line="240" w:lineRule="auto"/>
      </w:pPr>
      <w:r>
        <w:t>Write</w:t>
      </w:r>
      <w:r w:rsidR="00FC5956">
        <w:t>s</w:t>
      </w:r>
      <w:r>
        <w:t xml:space="preserve"> </w:t>
      </w:r>
      <w:r w:rsidR="00F94A50">
        <w:t>20</w:t>
      </w:r>
      <w:r w:rsidR="00376C4E">
        <w:t xml:space="preserve"> GBs</w:t>
      </w:r>
      <w:r>
        <w:t xml:space="preserve"> SNAPSHOT data (</w:t>
      </w:r>
      <w:r w:rsidR="00F94A50">
        <w:t>optional</w:t>
      </w:r>
      <w:r>
        <w:t>)</w:t>
      </w:r>
    </w:p>
    <w:p w14:paraId="446A0923" w14:textId="77777777" w:rsidR="00282F40" w:rsidRDefault="00282F40" w:rsidP="00C6571F">
      <w:pPr>
        <w:spacing w:after="0" w:line="240" w:lineRule="auto"/>
      </w:pPr>
    </w:p>
    <w:p w14:paraId="5495C000" w14:textId="621EFA06" w:rsidR="00282F40" w:rsidRDefault="00EA2B4D" w:rsidP="00C6571F">
      <w:pPr>
        <w:spacing w:after="0" w:line="240" w:lineRule="auto"/>
      </w:pPr>
      <w:r>
        <w:t xml:space="preserve">BALSA </w:t>
      </w:r>
      <w:r w:rsidR="00F94A50">
        <w:t>was</w:t>
      </w:r>
      <w:r>
        <w:t xml:space="preserve"> designed with </w:t>
      </w:r>
      <w:r w:rsidR="00BD77CC">
        <w:t xml:space="preserve">good pipelining practice, which sufficiently overlaps the CPU time, GPU time and IO time. Performance difference between using a recent 3T mechanical hard drive </w:t>
      </w:r>
      <w:r w:rsidR="004C419B">
        <w:t>(~140MB/s read</w:t>
      </w:r>
      <w:r w:rsidR="00F94A50">
        <w:t xml:space="preserve"> and </w:t>
      </w:r>
      <w:r w:rsidR="004C419B">
        <w:t xml:space="preserve">write) </w:t>
      </w:r>
      <w:r w:rsidR="00BD77CC">
        <w:t xml:space="preserve">and two </w:t>
      </w:r>
      <w:r w:rsidR="004C419B">
        <w:t>stripe-arrayed solid-</w:t>
      </w:r>
      <w:r w:rsidR="00BD77CC">
        <w:t>state disk</w:t>
      </w:r>
      <w:r w:rsidR="004C419B">
        <w:t xml:space="preserve"> (~1TB/s read</w:t>
      </w:r>
      <w:r w:rsidR="00F94A50">
        <w:t xml:space="preserve"> and </w:t>
      </w:r>
      <w:r w:rsidR="004C419B">
        <w:t>write) is unnoticeable.</w:t>
      </w:r>
      <w:r w:rsidR="00C17CD6">
        <w:t xml:space="preserve"> However, we do not suggest using BALSA with diskless workstations, where temporary data have to be writ</w:t>
      </w:r>
      <w:r w:rsidR="00F05885">
        <w:t>ten to network attached storage</w:t>
      </w:r>
      <w:r w:rsidR="00DD167F">
        <w:t xml:space="preserve">, as it’s inefficient and the excessive random accesses by modules such as realignment will add large </w:t>
      </w:r>
      <w:r w:rsidR="00F66B54">
        <w:t>pressure</w:t>
      </w:r>
      <w:r w:rsidR="00DD167F">
        <w:t xml:space="preserve"> to the storage.</w:t>
      </w:r>
    </w:p>
    <w:p w14:paraId="0FF3B484" w14:textId="77777777" w:rsidR="001641D3" w:rsidRDefault="001641D3" w:rsidP="004C6ABA">
      <w:pPr>
        <w:pStyle w:val="Heading2"/>
      </w:pPr>
      <w:bookmarkStart w:id="23" w:name="_Toc258586991"/>
      <w:bookmarkStart w:id="24" w:name="_Toc262038545"/>
      <w:r>
        <w:t>Tweak</w:t>
      </w:r>
      <w:bookmarkEnd w:id="23"/>
      <w:bookmarkEnd w:id="24"/>
    </w:p>
    <w:p w14:paraId="1360F0BE" w14:textId="77777777" w:rsidR="00282F40" w:rsidRDefault="001641D3" w:rsidP="004C6ABA">
      <w:pPr>
        <w:pStyle w:val="Heading3"/>
      </w:pPr>
      <w:bookmarkStart w:id="25" w:name="_Toc258586992"/>
      <w:bookmarkStart w:id="26" w:name="_Toc262038546"/>
      <w:r>
        <w:t>Reducing Linux swappiness</w:t>
      </w:r>
      <w:bookmarkEnd w:id="25"/>
      <w:bookmarkEnd w:id="26"/>
    </w:p>
    <w:p w14:paraId="090052C3" w14:textId="77777777" w:rsidR="001641D3" w:rsidRDefault="001641D3" w:rsidP="001641D3">
      <w:r>
        <w:t xml:space="preserve">BALSA is designed to take the full advantage of the hardware resources available on the processing node. On systems with default Linux configuration, this causes the operating system to swap pages out to make room for the IO cache, when the BALSA gets to memory/IO intensive stages. Since </w:t>
      </w:r>
      <w:r>
        <w:lastRenderedPageBreak/>
        <w:t xml:space="preserve">BALSA operates on data volumes that normally exceed the amount of RAM of an average system, there is little or no benefit from IO-caching the data BALSA reads and writes. </w:t>
      </w:r>
    </w:p>
    <w:p w14:paraId="6C73BCFB" w14:textId="5580ACD8" w:rsidR="00282F40" w:rsidRDefault="001641D3" w:rsidP="00C6571F">
      <w:r>
        <w:t xml:space="preserve">Reducing the value </w:t>
      </w:r>
      <w:r w:rsidR="00A61178" w:rsidRPr="00C6571F">
        <w:rPr>
          <w:i/>
        </w:rPr>
        <w:t>/proc/sys/vm/swappiness</w:t>
      </w:r>
      <w:r>
        <w:t xml:space="preserve"> to 10 or lower from</w:t>
      </w:r>
      <w:r w:rsidR="0090308A">
        <w:t xml:space="preserve"> the</w:t>
      </w:r>
      <w:r>
        <w:t xml:space="preserve"> default 60 solves the problem.</w:t>
      </w:r>
    </w:p>
    <w:p w14:paraId="2F25E797" w14:textId="77777777" w:rsidR="00282F40" w:rsidRDefault="00AB2B23" w:rsidP="004C6ABA">
      <w:pPr>
        <w:pStyle w:val="Heading3"/>
      </w:pPr>
      <w:bookmarkStart w:id="27" w:name="_Toc258586993"/>
      <w:bookmarkStart w:id="28" w:name="_Toc262038547"/>
      <w:r>
        <w:t>Using Transparent Huge Pages</w:t>
      </w:r>
      <w:bookmarkEnd w:id="27"/>
      <w:bookmarkEnd w:id="28"/>
    </w:p>
    <w:p w14:paraId="112CD51A" w14:textId="3E624FED" w:rsidR="00282F40" w:rsidRDefault="000F1406" w:rsidP="00C6571F">
      <w:r w:rsidRPr="000F1406">
        <w:t xml:space="preserve">Huge pages can improve performance through reduced page faults (a single fault brings in a large chunk of memory at once) and by reducing the cost of virtual to physical address translation (fewer levels of page table </w:t>
      </w:r>
      <w:r w:rsidR="0090308A">
        <w:t>to</w:t>
      </w:r>
      <w:r w:rsidRPr="000F1406">
        <w:t xml:space="preserve"> be traversed to get to the physical address).</w:t>
      </w:r>
      <w:r>
        <w:t xml:space="preserve"> With the large memory footprint and intensive localized memory access natures of BALSA, enabling Transparent Huge Pages feature accelerates BALSA by 20% to 30%. Transparent Huge Pages is a feature enabled by default with 2.6.32 or newer kernels in RHEL or, 2.6.38 or newer kernels in </w:t>
      </w:r>
      <w:r w:rsidR="00FA492C">
        <w:t>Debian.</w:t>
      </w:r>
    </w:p>
    <w:p w14:paraId="7FF8078E" w14:textId="208D32DF" w:rsidR="000A0777" w:rsidRDefault="00FC5956">
      <w:pPr>
        <w:pStyle w:val="Heading2"/>
      </w:pPr>
      <w:bookmarkStart w:id="29" w:name="_Toc258586994"/>
      <w:bookmarkStart w:id="30" w:name="_Ref259961874"/>
      <w:bookmarkStart w:id="31" w:name="_Toc262038548"/>
      <w:r>
        <w:t>Critical p</w:t>
      </w:r>
      <w:r w:rsidR="00E6167B">
        <w:t>arameter</w:t>
      </w:r>
      <w:r>
        <w:t>s</w:t>
      </w:r>
      <w:r w:rsidR="00972FCD">
        <w:t xml:space="preserve"> in configuration file</w:t>
      </w:r>
      <w:bookmarkEnd w:id="29"/>
      <w:bookmarkEnd w:id="30"/>
      <w:bookmarkEnd w:id="31"/>
    </w:p>
    <w:p w14:paraId="6946CCDE" w14:textId="720BA7B0" w:rsidR="000A0777" w:rsidRDefault="00A61178" w:rsidP="000A0777">
      <w:r w:rsidRPr="00C6571F">
        <w:rPr>
          <w:i/>
        </w:rPr>
        <w:t>statMapqThreshold</w:t>
      </w:r>
      <w:r w:rsidR="000A0777">
        <w:t xml:space="preserve"> – Mapping quality score threshold</w:t>
      </w:r>
      <w:r w:rsidR="00405806">
        <w:t>. Reads mapped with mapping quality score lower than the threshold would not be considered for pileup (</w:t>
      </w:r>
      <w:r w:rsidR="00A76C78">
        <w:t xml:space="preserve">updating the </w:t>
      </w:r>
      <w:r w:rsidR="00405806">
        <w:t>Counter</w:t>
      </w:r>
      <w:r w:rsidR="00A76C78">
        <w:t>s</w:t>
      </w:r>
      <w:r w:rsidR="00405806">
        <w:t>).</w:t>
      </w:r>
    </w:p>
    <w:p w14:paraId="5C2E4B45" w14:textId="5CA0FB5B" w:rsidR="0049638F" w:rsidRDefault="00A61178" w:rsidP="0049638F">
      <w:bookmarkStart w:id="32" w:name="OLE_LINK3"/>
      <w:bookmarkStart w:id="33" w:name="OLE_LINK4"/>
      <w:r w:rsidRPr="00C6571F">
        <w:rPr>
          <w:i/>
        </w:rPr>
        <w:t>statTrimSize</w:t>
      </w:r>
      <w:r w:rsidR="000A0777">
        <w:t xml:space="preserve"> </w:t>
      </w:r>
      <w:bookmarkEnd w:id="32"/>
      <w:bookmarkEnd w:id="33"/>
      <w:r w:rsidR="000A0777">
        <w:t xml:space="preserve">– </w:t>
      </w:r>
      <w:r w:rsidR="004155AF">
        <w:t>Size of trimming</w:t>
      </w:r>
      <w:r w:rsidR="000A0777">
        <w:t xml:space="preserve"> of alignment result</w:t>
      </w:r>
      <w:r w:rsidR="004155AF">
        <w:t>s</w:t>
      </w:r>
      <w:r w:rsidR="000A0777">
        <w:t xml:space="preserve">. </w:t>
      </w:r>
      <w:r w:rsidR="00A76C78" w:rsidRPr="00FC740E">
        <w:rPr>
          <w:i/>
        </w:rPr>
        <w:t>statTrimSize</w:t>
      </w:r>
      <w:r w:rsidR="00A76C78">
        <w:rPr>
          <w:i/>
        </w:rPr>
        <w:t xml:space="preserve"> </w:t>
      </w:r>
      <w:r w:rsidR="00A76C78">
        <w:t>at the both edges of a aligned read before soft-clipping would not be considered for pileup</w:t>
      </w:r>
      <w:r w:rsidR="004657CA">
        <w:t xml:space="preserve"> (updating the Counters)</w:t>
      </w:r>
      <w:r w:rsidR="00A76C78">
        <w:t>.</w:t>
      </w:r>
    </w:p>
    <w:p w14:paraId="3E6BEEE0" w14:textId="1CEDF5EE" w:rsidR="00307137" w:rsidRDefault="00307137" w:rsidP="0049638F">
      <w:r w:rsidRPr="00E310A8">
        <w:rPr>
          <w:i/>
        </w:rPr>
        <w:t>statSoftClipThreshold</w:t>
      </w:r>
      <w:r>
        <w:t xml:space="preserve"> – </w:t>
      </w:r>
      <w:r w:rsidR="00E310A8">
        <w:t xml:space="preserve">Only </w:t>
      </w:r>
      <w:r>
        <w:t>Soft Clip</w:t>
      </w:r>
      <w:r w:rsidR="00E310A8">
        <w:t>ping</w:t>
      </w:r>
      <w:r>
        <w:t xml:space="preserve"> with length </w:t>
      </w:r>
      <w:r w:rsidR="00E310A8">
        <w:t>≥</w:t>
      </w:r>
      <w:r>
        <w:t xml:space="preserve"> </w:t>
      </w:r>
      <w:r w:rsidR="00E310A8">
        <w:t xml:space="preserve">the </w:t>
      </w:r>
      <w:r>
        <w:t>threshold w</w:t>
      </w:r>
      <w:r w:rsidR="00E310A8">
        <w:t>ill be considered</w:t>
      </w:r>
      <w:r>
        <w:t xml:space="preserve"> (updating the </w:t>
      </w:r>
      <w:r w:rsidRPr="00E310A8">
        <w:rPr>
          <w:i/>
        </w:rPr>
        <w:t>SoftClipCounters</w:t>
      </w:r>
      <w:r>
        <w:t>).</w:t>
      </w:r>
    </w:p>
    <w:p w14:paraId="770A821C" w14:textId="7A83D5E3" w:rsidR="0049638F" w:rsidRDefault="00A61178" w:rsidP="0049638F">
      <w:r w:rsidRPr="00C6571F">
        <w:rPr>
          <w:i/>
        </w:rPr>
        <w:t>BalanceSubError</w:t>
      </w:r>
      <w:r w:rsidR="0049638F">
        <w:t xml:space="preserve"> – </w:t>
      </w:r>
      <w:r w:rsidR="00BF3739">
        <w:t>“</w:t>
      </w:r>
      <w:r w:rsidR="0049638F">
        <w:t>Balance Substitute Error</w:t>
      </w:r>
      <w:r w:rsidR="00BF3739">
        <w:t>”</w:t>
      </w:r>
      <w:r w:rsidR="0049638F">
        <w:t xml:space="preserve"> </w:t>
      </w:r>
      <w:r w:rsidR="00233D89">
        <w:t>-</w:t>
      </w:r>
      <w:r w:rsidR="00BF3739">
        <w:t xml:space="preserve"> the</w:t>
      </w:r>
      <w:r w:rsidR="0049638F">
        <w:t xml:space="preserve"> error rate of SNP</w:t>
      </w:r>
      <w:r w:rsidR="00BF3739">
        <w:t xml:space="preserve">, further defined </w:t>
      </w:r>
      <w:r w:rsidR="00233D89">
        <w:t xml:space="preserve">as </w:t>
      </w:r>
      <w:r w:rsidRPr="00C6571F">
        <w:rPr>
          <w:i/>
        </w:rPr>
        <w:t>P</w:t>
      </w:r>
      <w:r w:rsidRPr="00C6571F">
        <w:rPr>
          <w:i/>
          <w:vertAlign w:val="subscript"/>
        </w:rPr>
        <w:t>s</w:t>
      </w:r>
      <w:r w:rsidR="00233D89">
        <w:t xml:space="preserve"> </w:t>
      </w:r>
      <w:r w:rsidR="00BF3739">
        <w:t>in section</w:t>
      </w:r>
      <w:r w:rsidR="00A678BD">
        <w:t xml:space="preserve"> </w:t>
      </w:r>
      <w:r w:rsidR="00A678BD">
        <w:fldChar w:fldCharType="begin"/>
      </w:r>
      <w:r w:rsidR="00A678BD">
        <w:instrText xml:space="preserve"> REF _Ref258579720 \r \h </w:instrText>
      </w:r>
      <w:r w:rsidR="00A678BD">
        <w:fldChar w:fldCharType="separate"/>
      </w:r>
      <w:r w:rsidR="005B1CA3">
        <w:t>8.2</w:t>
      </w:r>
      <w:r w:rsidR="00A678BD">
        <w:fldChar w:fldCharType="end"/>
      </w:r>
      <w:r w:rsidR="00A678BD">
        <w:t>.</w:t>
      </w:r>
    </w:p>
    <w:p w14:paraId="692E6986" w14:textId="54B92827" w:rsidR="0049638F" w:rsidRDefault="00A61178" w:rsidP="0049638F">
      <w:r w:rsidRPr="00C6571F">
        <w:rPr>
          <w:i/>
        </w:rPr>
        <w:t>UnbalanceSubError</w:t>
      </w:r>
      <w:r w:rsidR="0049638F">
        <w:t xml:space="preserve"> – </w:t>
      </w:r>
      <w:r w:rsidR="00BF3739">
        <w:t>“</w:t>
      </w:r>
      <w:r w:rsidR="0049638F">
        <w:t>Unbalance Substitute Error</w:t>
      </w:r>
      <w:r w:rsidR="00BF3739">
        <w:t>”</w:t>
      </w:r>
      <w:r w:rsidR="0049638F">
        <w:t xml:space="preserve"> </w:t>
      </w:r>
      <w:r w:rsidR="00233D89">
        <w:t>-</w:t>
      </w:r>
      <w:r w:rsidR="00BF3739">
        <w:t xml:space="preserve"> </w:t>
      </w:r>
      <w:r w:rsidR="0049638F">
        <w:t xml:space="preserve">the error rate of </w:t>
      </w:r>
      <w:r w:rsidR="00053DEB">
        <w:t>Indel</w:t>
      </w:r>
      <w:r w:rsidR="00BF3739">
        <w:t>, further defined</w:t>
      </w:r>
      <w:r w:rsidR="00233D89">
        <w:t xml:space="preserve"> as </w:t>
      </w:r>
      <w:r w:rsidRPr="00C6571F">
        <w:rPr>
          <w:i/>
        </w:rPr>
        <w:t>P</w:t>
      </w:r>
      <w:r w:rsidRPr="00C6571F">
        <w:rPr>
          <w:i/>
          <w:vertAlign w:val="subscript"/>
        </w:rPr>
        <w:t>ID</w:t>
      </w:r>
      <w:r w:rsidR="00BF3739">
        <w:t xml:space="preserve"> in section </w:t>
      </w:r>
      <w:r w:rsidR="00A678BD">
        <w:fldChar w:fldCharType="begin"/>
      </w:r>
      <w:r w:rsidR="00A678BD">
        <w:instrText xml:space="preserve"> REF _Ref258579720 \r \h </w:instrText>
      </w:r>
      <w:r w:rsidR="00A678BD">
        <w:fldChar w:fldCharType="separate"/>
      </w:r>
      <w:r w:rsidR="005B1CA3">
        <w:t>8.2</w:t>
      </w:r>
      <w:r w:rsidR="00A678BD">
        <w:fldChar w:fldCharType="end"/>
      </w:r>
      <w:r w:rsidR="006D4D9D" w:rsidRPr="004C6ABA">
        <w:t>.</w:t>
      </w:r>
    </w:p>
    <w:p w14:paraId="1A6E1FDF" w14:textId="5E4633F0" w:rsidR="00F047F9" w:rsidRDefault="00A61178" w:rsidP="000A0777">
      <w:r w:rsidRPr="00C6571F">
        <w:rPr>
          <w:i/>
        </w:rPr>
        <w:t>RA_MaxBestPattern</w:t>
      </w:r>
      <w:r w:rsidR="000A179B">
        <w:t xml:space="preserve"> – Maximum number of candidate In</w:t>
      </w:r>
      <w:r w:rsidR="00210A23">
        <w:t>d</w:t>
      </w:r>
      <w:r w:rsidR="000A179B">
        <w:t>el pattern</w:t>
      </w:r>
      <w:r w:rsidR="00BD77CC">
        <w:t>s</w:t>
      </w:r>
      <w:r w:rsidR="000A179B">
        <w:t xml:space="preserve"> </w:t>
      </w:r>
      <w:r w:rsidR="00BD77CC">
        <w:t>to test in a realignment region</w:t>
      </w:r>
      <w:r w:rsidR="00210A23">
        <w:t>, d</w:t>
      </w:r>
      <w:r w:rsidR="00FF5891">
        <w:t>etails</w:t>
      </w:r>
      <w:r w:rsidR="00210A23">
        <w:t xml:space="preserve"> in section </w:t>
      </w:r>
      <w:r w:rsidR="00FF5891">
        <w:fldChar w:fldCharType="begin"/>
      </w:r>
      <w:r w:rsidR="00FF5891">
        <w:instrText xml:space="preserve"> REF _Ref259960317 \r \h </w:instrText>
      </w:r>
      <w:r w:rsidR="00FF5891">
        <w:fldChar w:fldCharType="separate"/>
      </w:r>
      <w:r w:rsidR="005B1CA3">
        <w:t>6.4</w:t>
      </w:r>
      <w:r w:rsidR="00FF5891">
        <w:fldChar w:fldCharType="end"/>
      </w:r>
      <w:r w:rsidR="000A179B">
        <w:t>.</w:t>
      </w:r>
    </w:p>
    <w:p w14:paraId="10EFB0C8" w14:textId="12A4F38B" w:rsidR="00210A23" w:rsidRDefault="00210A23" w:rsidP="000A0777">
      <w:r w:rsidRPr="00DA0E68">
        <w:rPr>
          <w:i/>
        </w:rPr>
        <w:t>RA_SupportThreshold</w:t>
      </w:r>
      <w:r>
        <w:t xml:space="preserve"> – Minimum number of </w:t>
      </w:r>
      <w:r w:rsidR="00FF5891">
        <w:t>supporting reads</w:t>
      </w:r>
      <w:r>
        <w:t xml:space="preserve"> for </w:t>
      </w:r>
      <w:r w:rsidR="00FF5891">
        <w:t xml:space="preserve">a </w:t>
      </w:r>
      <w:r>
        <w:t xml:space="preserve">candidate Indel pattern to be valid for realignment, </w:t>
      </w:r>
      <w:r w:rsidR="00FF5891">
        <w:t>details</w:t>
      </w:r>
      <w:r>
        <w:t xml:space="preserve"> in section </w:t>
      </w:r>
      <w:r w:rsidR="00FF5891">
        <w:fldChar w:fldCharType="begin"/>
      </w:r>
      <w:r w:rsidR="00FF5891">
        <w:instrText xml:space="preserve"> REF _Ref258580862 \r \h </w:instrText>
      </w:r>
      <w:r w:rsidR="00FF5891">
        <w:fldChar w:fldCharType="separate"/>
      </w:r>
      <w:r w:rsidR="005B1CA3">
        <w:t>6.8</w:t>
      </w:r>
      <w:r w:rsidR="00FF5891">
        <w:fldChar w:fldCharType="end"/>
      </w:r>
      <w:r>
        <w:t>.</w:t>
      </w:r>
    </w:p>
    <w:p w14:paraId="3AD8168B" w14:textId="24B6049E" w:rsidR="00FA6B53" w:rsidRDefault="00FA6B53" w:rsidP="000A0777">
      <w:r w:rsidRPr="00DA0E68">
        <w:rPr>
          <w:i/>
        </w:rPr>
        <w:t>Weight0, Weight1, Weight2, Weight3</w:t>
      </w:r>
      <w:r>
        <w:t xml:space="preserve"> – </w:t>
      </w:r>
      <w:r w:rsidR="00FF5891">
        <w:t>Bin ranges</w:t>
      </w:r>
      <w:r>
        <w:t xml:space="preserve"> </w:t>
      </w:r>
      <w:r w:rsidR="00FF5891">
        <w:t>for</w:t>
      </w:r>
      <w:r>
        <w:t xml:space="preserve"> transforming base qualit</w:t>
      </w:r>
      <w:r w:rsidR="00FF5891">
        <w:t>ies</w:t>
      </w:r>
      <w:r>
        <w:t xml:space="preserve"> to weighted count</w:t>
      </w:r>
      <w:r w:rsidR="00FF5891">
        <w:t>s</w:t>
      </w:r>
      <w:r>
        <w:t xml:space="preserve">, </w:t>
      </w:r>
      <w:r w:rsidR="00FF5891">
        <w:t>details</w:t>
      </w:r>
      <w:r>
        <w:t xml:space="preserve"> in section </w:t>
      </w:r>
      <w:r w:rsidR="00FF5891">
        <w:fldChar w:fldCharType="begin"/>
      </w:r>
      <w:r w:rsidR="00FF5891">
        <w:instrText xml:space="preserve"> REF _Ref259960340 \r \h </w:instrText>
      </w:r>
      <w:r w:rsidR="00FF5891">
        <w:fldChar w:fldCharType="separate"/>
      </w:r>
      <w:r w:rsidR="005B1CA3">
        <w:t>4.2</w:t>
      </w:r>
      <w:r w:rsidR="00FF5891">
        <w:fldChar w:fldCharType="end"/>
      </w:r>
      <w:r>
        <w:t>.</w:t>
      </w:r>
    </w:p>
    <w:p w14:paraId="02BCD71E" w14:textId="59EE8E30" w:rsidR="00625FD1" w:rsidRPr="004C6ABA" w:rsidRDefault="00FA6B53" w:rsidP="00307137">
      <w:pPr>
        <w:rPr>
          <w:color w:val="FF0000"/>
        </w:rPr>
      </w:pPr>
      <w:r w:rsidRPr="00DA0E68">
        <w:rPr>
          <w:i/>
        </w:rPr>
        <w:t>IndelQualityThreshold</w:t>
      </w:r>
      <w:r>
        <w:t xml:space="preserve"> – </w:t>
      </w:r>
      <w:r w:rsidR="00DA0E68">
        <w:t>Averaged base quality t</w:t>
      </w:r>
      <w:r>
        <w:t xml:space="preserve">hreshold </w:t>
      </w:r>
      <w:r w:rsidR="00DA0E68">
        <w:t>for dividing</w:t>
      </w:r>
      <w:r>
        <w:t xml:space="preserve"> </w:t>
      </w:r>
      <w:r w:rsidR="00DA0E68">
        <w:t>an Indel into</w:t>
      </w:r>
      <w:r>
        <w:t xml:space="preserve"> high </w:t>
      </w:r>
      <w:r w:rsidR="00DA0E68">
        <w:t xml:space="preserve">quality </w:t>
      </w:r>
      <w:r>
        <w:t xml:space="preserve">or low quality, </w:t>
      </w:r>
      <w:r w:rsidR="00DA0E68">
        <w:t>details</w:t>
      </w:r>
      <w:r>
        <w:t xml:space="preserve"> in section </w:t>
      </w:r>
      <w:r w:rsidR="00FF5891">
        <w:fldChar w:fldCharType="begin"/>
      </w:r>
      <w:r w:rsidR="00FF5891">
        <w:instrText xml:space="preserve"> REF _Ref259960351 \r \h </w:instrText>
      </w:r>
      <w:r w:rsidR="00FF5891">
        <w:fldChar w:fldCharType="separate"/>
      </w:r>
      <w:r w:rsidR="005B1CA3">
        <w:t>4.2</w:t>
      </w:r>
      <w:r w:rsidR="00FF5891">
        <w:fldChar w:fldCharType="end"/>
      </w:r>
      <w:r>
        <w:t>.</w:t>
      </w:r>
    </w:p>
    <w:p w14:paraId="7041C140" w14:textId="77777777" w:rsidR="000A179B" w:rsidRPr="000A0777" w:rsidRDefault="000A179B" w:rsidP="000A0777"/>
    <w:p w14:paraId="74157716" w14:textId="77777777" w:rsidR="00CE499B" w:rsidRDefault="00CE499B">
      <w:pPr>
        <w:rPr>
          <w:rFonts w:asciiTheme="majorHAnsi" w:eastAsiaTheme="majorEastAsia" w:hAnsiTheme="majorHAnsi" w:cstheme="majorBidi"/>
          <w:b/>
          <w:bCs/>
          <w:color w:val="365F91" w:themeColor="accent1" w:themeShade="BF"/>
          <w:sz w:val="28"/>
          <w:szCs w:val="28"/>
        </w:rPr>
      </w:pPr>
      <w:r>
        <w:br w:type="page"/>
      </w:r>
    </w:p>
    <w:p w14:paraId="2F3287DA" w14:textId="23F92816" w:rsidR="003F537F" w:rsidRDefault="003F537F" w:rsidP="00796122">
      <w:pPr>
        <w:pStyle w:val="Heading1"/>
      </w:pPr>
      <w:bookmarkStart w:id="34" w:name="_Ref258579615"/>
      <w:bookmarkStart w:id="35" w:name="_Toc258586995"/>
      <w:bookmarkStart w:id="36" w:name="_Toc262038549"/>
      <w:r>
        <w:lastRenderedPageBreak/>
        <w:t>Base Quality Score Recalibration</w:t>
      </w:r>
      <w:bookmarkEnd w:id="34"/>
      <w:bookmarkEnd w:id="35"/>
      <w:bookmarkEnd w:id="36"/>
    </w:p>
    <w:p w14:paraId="409289F7" w14:textId="015F417A" w:rsidR="00FB47EC" w:rsidRDefault="00FB47EC" w:rsidP="00796122">
      <w:pPr>
        <w:pStyle w:val="Heading2"/>
      </w:pPr>
      <w:bookmarkStart w:id="37" w:name="_Toc258586996"/>
      <w:bookmarkStart w:id="38" w:name="_Toc262038550"/>
      <w:r>
        <w:t>Workflow</w:t>
      </w:r>
      <w:r w:rsidR="00470710">
        <w:t xml:space="preserve"> and descriptions</w:t>
      </w:r>
      <w:bookmarkEnd w:id="37"/>
      <w:bookmarkEnd w:id="38"/>
    </w:p>
    <w:p w14:paraId="64EAA898" w14:textId="3E5F9A72" w:rsidR="00781CF9" w:rsidRPr="00781CF9" w:rsidRDefault="000B4322" w:rsidP="00781CF9">
      <w:r>
        <w:t>For each lane, t</w:t>
      </w:r>
      <w:r w:rsidR="00197BE8">
        <w:t xml:space="preserve">he base quality score recalibration is to make the quality scores of each read to be more accurate in that the reported quality score is closer to its actual probability of mismatching the reference genome. </w:t>
      </w:r>
    </w:p>
    <w:p w14:paraId="22213BA5" w14:textId="3F2992F3" w:rsidR="00781CF9" w:rsidRDefault="00470710" w:rsidP="00781CF9">
      <w:r>
        <w:t>For example, a read could contain reported Q25 bases before recalibration, which seems good. However, it may be that these bases actually mismatch the reference at a 1 in 100 rate, so are actually Q20. These higher-than-empirical quality score</w:t>
      </w:r>
      <w:r w:rsidR="00453B4C">
        <w:t>s</w:t>
      </w:r>
      <w:r>
        <w:t xml:space="preserve"> provide false confidence in the base calls. Moreover, as is common with sequencing-by-synthesis machine, base mismatches with the reference occur at the end of the reads more frequently than at the beginning.</w:t>
      </w:r>
    </w:p>
    <w:p w14:paraId="419D7BD8" w14:textId="4F712BB7" w:rsidR="00470710" w:rsidRPr="00781CF9" w:rsidRDefault="00470710" w:rsidP="00781CF9">
      <w:r>
        <w:t xml:space="preserve">To derive the </w:t>
      </w:r>
      <w:r w:rsidR="00EE7ADB">
        <w:t xml:space="preserve">empirical base quality score, we count the </w:t>
      </w:r>
      <w:r w:rsidR="002E12F5">
        <w:t xml:space="preserve">number of bases with a reported base quality score </w:t>
      </w:r>
      <w:r w:rsidR="00AD002F">
        <w:t>and</w:t>
      </w:r>
      <w:r w:rsidR="002E12F5">
        <w:t xml:space="preserve"> how often such bases mismatch the reference base, excluding loci known to vary in the population, according to the dbSNP </w:t>
      </w:r>
      <w:r w:rsidR="00AD3B56">
        <w:t>database.</w:t>
      </w:r>
    </w:p>
    <w:p w14:paraId="50C3A56B" w14:textId="77777777" w:rsidR="00326A77" w:rsidRPr="00326A77" w:rsidRDefault="00326A77" w:rsidP="007E6289">
      <w:r>
        <w:rPr>
          <w:noProof/>
          <w:lang w:eastAsia="en-US"/>
        </w:rPr>
        <w:drawing>
          <wp:inline distT="0" distB="0" distL="0" distR="0" wp14:anchorId="292161C1" wp14:editId="00AFF7DE">
            <wp:extent cx="5928852" cy="363932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t="36439" b="29032"/>
                    <a:stretch/>
                  </pic:blipFill>
                  <pic:spPr bwMode="auto">
                    <a:xfrm>
                      <a:off x="0" y="0"/>
                      <a:ext cx="5928854" cy="3639324"/>
                    </a:xfrm>
                    <a:prstGeom prst="rect">
                      <a:avLst/>
                    </a:prstGeom>
                    <a:ln>
                      <a:noFill/>
                    </a:ln>
                    <a:extLst>
                      <a:ext uri="{53640926-AAD7-44d8-BBD7-CCE9431645EC}">
                        <a14:shadowObscured xmlns:a14="http://schemas.microsoft.com/office/drawing/2010/main"/>
                      </a:ext>
                    </a:extLst>
                  </pic:spPr>
                </pic:pic>
              </a:graphicData>
            </a:graphic>
          </wp:inline>
        </w:drawing>
      </w:r>
    </w:p>
    <w:p w14:paraId="7CADC7CB" w14:textId="77777777" w:rsidR="00C9474B" w:rsidRDefault="00C9474B" w:rsidP="00796122">
      <w:pPr>
        <w:pStyle w:val="Heading2"/>
      </w:pPr>
      <w:bookmarkStart w:id="39" w:name="_Toc258586997"/>
      <w:bookmarkStart w:id="40" w:name="_Toc262038551"/>
      <w:r>
        <w:t>Reads sampling</w:t>
      </w:r>
      <w:bookmarkEnd w:id="39"/>
      <w:bookmarkEnd w:id="40"/>
    </w:p>
    <w:p w14:paraId="31D6B35A" w14:textId="74B4D8EF" w:rsidR="00326A77" w:rsidRDefault="00D8578F" w:rsidP="00E50C18">
      <w:r>
        <w:t>For each lane, before formal alignment, reads are sampled</w:t>
      </w:r>
      <w:r w:rsidR="00326A77">
        <w:t xml:space="preserve"> </w:t>
      </w:r>
      <w:r>
        <w:t>for</w:t>
      </w:r>
      <w:r w:rsidR="00326A77">
        <w:t xml:space="preserve"> alignment and </w:t>
      </w:r>
      <w:r>
        <w:t>the</w:t>
      </w:r>
      <w:r w:rsidR="00326A77">
        <w:t xml:space="preserve"> align</w:t>
      </w:r>
      <w:r>
        <w:t>ment results are used for</w:t>
      </w:r>
      <w:r w:rsidR="00326A77">
        <w:t xml:space="preserve"> recalibration. </w:t>
      </w:r>
      <w:r w:rsidR="00290A44">
        <w:t>To avoid possible bias, t</w:t>
      </w:r>
      <w:r w:rsidR="00086117">
        <w:t xml:space="preserve">he first 1M pairs of reads are skipped and reads are randomly picked afterwards </w:t>
      </w:r>
      <w:r w:rsidR="00290A44">
        <w:t>at a rate of</w:t>
      </w:r>
      <w:r w:rsidR="0054117D">
        <w:t xml:space="preserve"> 0.25</w:t>
      </w:r>
      <w:r w:rsidR="00290A44">
        <w:t xml:space="preserve"> </w:t>
      </w:r>
      <w:r w:rsidR="00086117">
        <w:t>until 1M pairs of reads are retrieved for alignment. This process continues until the end of score recalibration.</w:t>
      </w:r>
    </w:p>
    <w:p w14:paraId="14AB603C" w14:textId="77777777" w:rsidR="00C9474B" w:rsidRDefault="00C9474B" w:rsidP="00796122">
      <w:pPr>
        <w:pStyle w:val="Heading2"/>
      </w:pPr>
      <w:bookmarkStart w:id="41" w:name="_Toc258586998"/>
      <w:bookmarkStart w:id="42" w:name="_Toc262038552"/>
      <w:r>
        <w:lastRenderedPageBreak/>
        <w:t>Sco</w:t>
      </w:r>
      <w:r w:rsidR="00A8489E">
        <w:t>re Recalibration and Convergence</w:t>
      </w:r>
      <w:r>
        <w:t xml:space="preserve"> Test</w:t>
      </w:r>
      <w:bookmarkEnd w:id="41"/>
      <w:bookmarkEnd w:id="42"/>
    </w:p>
    <w:p w14:paraId="0D979DCA" w14:textId="58F3461A" w:rsidR="002913FF" w:rsidRDefault="002913FF" w:rsidP="002913FF">
      <w:r>
        <w:t>For each score</w:t>
      </w:r>
      <w:r w:rsidR="002E6A2A">
        <w:t xml:space="preserve"> </w:t>
      </w:r>
      <w:r w:rsidR="002E6A2A" w:rsidRPr="002E6A2A">
        <w:rPr>
          <w:i/>
        </w:rPr>
        <w:t>i</w:t>
      </w:r>
      <w:r>
        <w:t xml:space="preserve">, i.e. 0 – 40, the number of mismatches and number of nucleotides will be </w:t>
      </w:r>
      <w:r w:rsidR="00AF3534">
        <w:t xml:space="preserve">accounted </w:t>
      </w:r>
      <w:r>
        <w:t>for each aligned reads.</w:t>
      </w:r>
      <w:r w:rsidR="00A94117">
        <w:t xml:space="preserve"> Recalibrated score </w:t>
      </w:r>
      <w:r w:rsidR="005149BB">
        <w:rPr>
          <w:position w:val="-12"/>
        </w:rPr>
        <w:pict w14:anchorId="79C4AF7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4pt;height:19.2pt">
            <v:imagedata r:id="rId12" o:title=""/>
          </v:shape>
        </w:pict>
      </w:r>
      <w:r w:rsidR="00A94117">
        <w:t xml:space="preserve"> will be calculated by</w:t>
      </w:r>
      <w:r w:rsidR="005149BB">
        <w:rPr>
          <w:position w:val="-30"/>
        </w:rPr>
        <w:pict w14:anchorId="098BCAA3">
          <v:shape id="_x0000_i1026" type="#_x0000_t75" style="width:94.4pt;height:35.2pt">
            <v:imagedata r:id="rId13" o:title=""/>
          </v:shape>
        </w:pict>
      </w:r>
      <w:r w:rsidR="00A94117">
        <w:t xml:space="preserve">, where </w:t>
      </w:r>
      <w:r w:rsidR="005149BB">
        <w:rPr>
          <w:position w:val="-12"/>
        </w:rPr>
        <w:pict w14:anchorId="52E997F8">
          <v:shape id="_x0000_i1027" type="#_x0000_t75" style="width:15.2pt;height:19.2pt">
            <v:imagedata r:id="rId14" o:title=""/>
          </v:shape>
        </w:pict>
      </w:r>
      <w:r w:rsidR="00A94117">
        <w:t xml:space="preserve"> and </w:t>
      </w:r>
      <w:r w:rsidR="005149BB">
        <w:rPr>
          <w:position w:val="-12"/>
        </w:rPr>
        <w:pict w14:anchorId="6677ED3E">
          <v:shape id="_x0000_i1028" type="#_x0000_t75" style="width:12pt;height:19.2pt">
            <v:imagedata r:id="rId15" o:title=""/>
          </v:shape>
        </w:pict>
      </w:r>
      <w:r w:rsidR="00A94117">
        <w:t xml:space="preserve"> are the number of mismatches and number of nucleotides of base quality score </w:t>
      </w:r>
      <w:r w:rsidR="00A94117" w:rsidRPr="00A94117">
        <w:rPr>
          <w:i/>
        </w:rPr>
        <w:t>i</w:t>
      </w:r>
      <w:r w:rsidR="00A94117">
        <w:t xml:space="preserve"> respectively.</w:t>
      </w:r>
    </w:p>
    <w:p w14:paraId="0C8D0682" w14:textId="4D7D1CC7" w:rsidR="00AD0DAD" w:rsidRDefault="00AD0DAD" w:rsidP="002913FF">
      <w:r>
        <w:t>Recalibrated scores are</w:t>
      </w:r>
      <w:r w:rsidR="00A94117">
        <w:t xml:space="preserve"> calculated </w:t>
      </w:r>
      <w:r w:rsidR="00ED2DA7">
        <w:t xml:space="preserve">after every </w:t>
      </w:r>
      <w:r>
        <w:t xml:space="preserve">batch. </w:t>
      </w:r>
      <w:r w:rsidR="00ED2DA7">
        <w:t>The</w:t>
      </w:r>
      <w:r>
        <w:t xml:space="preserve"> first 5M of </w:t>
      </w:r>
      <w:r w:rsidR="00ED2DA7">
        <w:t>alignment</w:t>
      </w:r>
      <w:r w:rsidR="00F9447A">
        <w:t>s</w:t>
      </w:r>
      <w:r w:rsidR="00ED2DA7">
        <w:t xml:space="preserve"> </w:t>
      </w:r>
      <w:r w:rsidR="00A508B7">
        <w:t>form</w:t>
      </w:r>
      <w:r w:rsidR="00ED2DA7">
        <w:t xml:space="preserve"> the first batch;</w:t>
      </w:r>
      <w:r>
        <w:t xml:space="preserve"> second batch is </w:t>
      </w:r>
      <w:r w:rsidR="008522A0">
        <w:t>the</w:t>
      </w:r>
      <w:r>
        <w:t xml:space="preserve"> first 6M of alignment (extra 1M </w:t>
      </w:r>
      <w:r w:rsidR="008522A0">
        <w:t>to</w:t>
      </w:r>
      <w:r>
        <w:t xml:space="preserve"> the first batch) and so on. </w:t>
      </w:r>
      <w:r w:rsidR="00A94117">
        <w:t xml:space="preserve">Convergence test is carried out between the recalibrated scores </w:t>
      </w:r>
      <w:r w:rsidR="00E005B8">
        <w:t>of the current</w:t>
      </w:r>
      <w:r>
        <w:t xml:space="preserve"> batch</w:t>
      </w:r>
      <w:r w:rsidR="00E005B8">
        <w:t xml:space="preserve"> and the previous batch</w:t>
      </w:r>
      <w:r>
        <w:t>. It will proceed to next phase if scores conv</w:t>
      </w:r>
      <w:r w:rsidR="00086117">
        <w:t xml:space="preserve">erge </w:t>
      </w:r>
      <w:r w:rsidR="000101CB">
        <w:t>in not exceeding</w:t>
      </w:r>
      <w:r w:rsidR="00086117">
        <w:t xml:space="preserve"> 5 convergence tests, otherwise, the dataset will be considered as a problematic set.</w:t>
      </w:r>
    </w:p>
    <w:p w14:paraId="193F5E94" w14:textId="14A24ED5" w:rsidR="002E6A2A" w:rsidRPr="002913FF" w:rsidRDefault="00086117" w:rsidP="002913FF">
      <w:r>
        <w:t>Convergence test is defined as followed: l</w:t>
      </w:r>
      <w:r w:rsidR="002E6A2A">
        <w:t xml:space="preserve">et </w:t>
      </w:r>
      <w:r w:rsidR="002E6A2A" w:rsidRPr="0004235E">
        <w:rPr>
          <w:i/>
        </w:rPr>
        <w:t>A</w:t>
      </w:r>
      <w:r w:rsidR="002E6A2A">
        <w:t xml:space="preserve"> and </w:t>
      </w:r>
      <w:r w:rsidR="002E6A2A" w:rsidRPr="0004235E">
        <w:rPr>
          <w:i/>
        </w:rPr>
        <w:t>B</w:t>
      </w:r>
      <w:r w:rsidR="002E6A2A">
        <w:t xml:space="preserve"> </w:t>
      </w:r>
      <w:r w:rsidR="00E65CD4">
        <w:t xml:space="preserve">to </w:t>
      </w:r>
      <w:r w:rsidR="002E6A2A">
        <w:t xml:space="preserve">be the recalibrated scores from two consecutive batches. </w:t>
      </w:r>
      <w:r w:rsidR="002E6A2A" w:rsidRPr="0004235E">
        <w:rPr>
          <w:i/>
        </w:rPr>
        <w:t>A</w:t>
      </w:r>
      <w:r w:rsidR="002E6A2A">
        <w:t xml:space="preserve"> and </w:t>
      </w:r>
      <w:r w:rsidR="002E6A2A" w:rsidRPr="0004235E">
        <w:rPr>
          <w:i/>
        </w:rPr>
        <w:t>B</w:t>
      </w:r>
      <w:r w:rsidR="002E6A2A">
        <w:t xml:space="preserve"> </w:t>
      </w:r>
      <w:r w:rsidR="002E6A2A" w:rsidRPr="00086117">
        <w:rPr>
          <w:b/>
        </w:rPr>
        <w:t>converge</w:t>
      </w:r>
      <w:r w:rsidR="002E6A2A">
        <w:t xml:space="preserve"> if </w:t>
      </w:r>
      <w:r w:rsidR="005149BB">
        <w:rPr>
          <w:position w:val="-12"/>
        </w:rPr>
        <w:pict w14:anchorId="21D54FCC">
          <v:shape id="_x0000_i1029" type="#_x0000_t75" style="width:31.2pt;height:19.2pt">
            <v:imagedata r:id="rId16" o:title=""/>
          </v:shape>
        </w:pict>
      </w:r>
      <w:r w:rsidR="00E327EB">
        <w:rPr>
          <w:position w:val="-12"/>
        </w:rPr>
        <w:t xml:space="preserve"> </w:t>
      </w:r>
      <w:r w:rsidR="002E6A2A">
        <w:t>for</w:t>
      </w:r>
      <w:r w:rsidR="00E327EB">
        <w:t xml:space="preserve"> </w:t>
      </w:r>
      <w:r w:rsidR="005149BB">
        <w:rPr>
          <w:position w:val="-10"/>
        </w:rPr>
        <w:pict w14:anchorId="0F630AA5">
          <v:shape id="_x0000_i1030" type="#_x0000_t75" style="width:55.2pt;height:16pt">
            <v:imagedata r:id="rId17" o:title=""/>
          </v:shape>
        </w:pict>
      </w:r>
      <w:r w:rsidR="00E327EB">
        <w:t xml:space="preserve"> </w:t>
      </w:r>
      <w:r w:rsidR="00095062">
        <w:t xml:space="preserve">and </w:t>
      </w:r>
      <w:r w:rsidR="005149BB">
        <w:rPr>
          <w:position w:val="-28"/>
        </w:rPr>
        <w:pict w14:anchorId="659C24FF">
          <v:shape id="_x0000_i1031" type="#_x0000_t75" style="width:44.8pt;height:26.4pt">
            <v:imagedata r:id="rId18" o:title=""/>
          </v:shape>
        </w:pict>
      </w:r>
      <w:r w:rsidR="002E6A2A">
        <w:t>, where</w:t>
      </w:r>
      <w:r w:rsidR="005149BB">
        <w:rPr>
          <w:position w:val="-14"/>
        </w:rPr>
        <w:pict w14:anchorId="7BCAC765">
          <v:shape id="_x0000_i1032" type="#_x0000_t75" style="width:62.4pt;height:20pt">
            <v:imagedata r:id="rId19" o:title=""/>
          </v:shape>
        </w:pict>
      </w:r>
      <w:r>
        <w:t>.</w:t>
      </w:r>
    </w:p>
    <w:p w14:paraId="6D8E6D6E" w14:textId="0C08FF96" w:rsidR="00DE38CC" w:rsidRDefault="00DE38CC" w:rsidP="00796122">
      <w:pPr>
        <w:pStyle w:val="Heading2"/>
      </w:pPr>
      <w:bookmarkStart w:id="43" w:name="_Toc258586999"/>
      <w:bookmarkStart w:id="44" w:name="_Toc262038553"/>
      <w:r>
        <w:t>Example pre and post recalibration results</w:t>
      </w:r>
      <w:bookmarkEnd w:id="43"/>
      <w:bookmarkEnd w:id="44"/>
    </w:p>
    <w:p w14:paraId="03101875" w14:textId="40FE2798" w:rsidR="00917AEF" w:rsidRDefault="00993DF7">
      <w:r>
        <w:t>The figure shows the base score r</w:t>
      </w:r>
      <w:r w:rsidR="00ED53DB">
        <w:t xml:space="preserve">ecalibration of </w:t>
      </w:r>
      <w:r w:rsidR="003B463C">
        <w:t>8</w:t>
      </w:r>
      <w:r w:rsidR="00ED53DB">
        <w:t xml:space="preserve"> lane</w:t>
      </w:r>
      <w:r w:rsidR="003B463C">
        <w:t>s</w:t>
      </w:r>
      <w:r w:rsidR="00ED53DB">
        <w:t xml:space="preserve"> of 1</w:t>
      </w:r>
      <w:r w:rsidR="00DD0BBA">
        <w:t>0</w:t>
      </w:r>
      <w:r w:rsidR="00ED53DB">
        <w:t>0bp paired-end reads of YH sample sequenced using HiSeq 2000 TruSeq v</w:t>
      </w:r>
      <w:r w:rsidR="00602FC6">
        <w:t>2</w:t>
      </w:r>
      <w:r w:rsidR="00917AEF">
        <w:t>.</w:t>
      </w:r>
      <w:r>
        <w:t xml:space="preserve"> The authenticity of the base qualities improved after recalibration.</w:t>
      </w:r>
    </w:p>
    <w:p w14:paraId="09E4E768" w14:textId="7141B7F9" w:rsidR="00917AEF" w:rsidRPr="00E07855" w:rsidRDefault="007730E8" w:rsidP="00C6571F">
      <w:r w:rsidRPr="007730E8">
        <w:rPr>
          <w:noProof/>
          <w:lang w:eastAsia="en-US"/>
        </w:rPr>
        <w:lastRenderedPageBreak/>
        <w:drawing>
          <wp:inline distT="0" distB="0" distL="0" distR="0" wp14:anchorId="1E65866A" wp14:editId="41FE54A4">
            <wp:extent cx="5943600" cy="4624447"/>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4624447"/>
                    </a:xfrm>
                    <a:prstGeom prst="rect">
                      <a:avLst/>
                    </a:prstGeom>
                    <a:noFill/>
                    <a:ln>
                      <a:noFill/>
                    </a:ln>
                  </pic:spPr>
                </pic:pic>
              </a:graphicData>
            </a:graphic>
          </wp:inline>
        </w:drawing>
      </w:r>
    </w:p>
    <w:p w14:paraId="2F1C13D5" w14:textId="24EB5749" w:rsidR="00A8489E" w:rsidRDefault="00A8489E" w:rsidP="00796122">
      <w:pPr>
        <w:pStyle w:val="Heading2"/>
      </w:pPr>
      <w:bookmarkStart w:id="45" w:name="_Toc258587000"/>
      <w:bookmarkStart w:id="46" w:name="_Toc262038554"/>
      <w:r>
        <w:t>Future Work</w:t>
      </w:r>
      <w:bookmarkEnd w:id="45"/>
      <w:bookmarkEnd w:id="46"/>
    </w:p>
    <w:p w14:paraId="72E27503" w14:textId="013BCFC9" w:rsidR="00E07855" w:rsidRDefault="00E07855" w:rsidP="00E07855">
      <w:r>
        <w:t>Our current design of the base quality score recalibr</w:t>
      </w:r>
      <w:r w:rsidR="00E56BC3">
        <w:t>ation</w:t>
      </w:r>
      <w:r w:rsidR="00773FCC">
        <w:t xml:space="preserve"> module</w:t>
      </w:r>
      <w:r>
        <w:t xml:space="preserve"> considers only</w:t>
      </w:r>
      <w:r w:rsidR="00773FCC">
        <w:t xml:space="preserve"> one</w:t>
      </w:r>
      <w:r>
        <w:t xml:space="preserve"> dimension - the original base quality score. Additional dimensions could be considered including, but not limited to:</w:t>
      </w:r>
    </w:p>
    <w:p w14:paraId="74AFF2DE" w14:textId="77777777" w:rsidR="00E07855" w:rsidRDefault="00E07855" w:rsidP="00E07855">
      <w:pPr>
        <w:pStyle w:val="ListParagraph"/>
        <w:numPr>
          <w:ilvl w:val="0"/>
          <w:numId w:val="13"/>
        </w:numPr>
      </w:pPr>
      <w:r>
        <w:t>Sequencing cycles</w:t>
      </w:r>
    </w:p>
    <w:p w14:paraId="1D051561" w14:textId="77777777" w:rsidR="00E07855" w:rsidRDefault="00E07855" w:rsidP="00E07855">
      <w:pPr>
        <w:pStyle w:val="ListParagraph"/>
        <w:numPr>
          <w:ilvl w:val="0"/>
          <w:numId w:val="13"/>
        </w:numPr>
      </w:pPr>
      <w:r>
        <w:t>Di-nucleotide context</w:t>
      </w:r>
    </w:p>
    <w:p w14:paraId="6711DEE9" w14:textId="77777777" w:rsidR="00E07855" w:rsidRDefault="00E07855" w:rsidP="00E07855">
      <w:pPr>
        <w:pStyle w:val="ListParagraph"/>
        <w:numPr>
          <w:ilvl w:val="0"/>
          <w:numId w:val="13"/>
        </w:numPr>
      </w:pPr>
      <w:r>
        <w:t>Allele</w:t>
      </w:r>
    </w:p>
    <w:p w14:paraId="6C49F74F" w14:textId="65F01E76" w:rsidR="00B95443" w:rsidRDefault="00E07855">
      <w:pPr>
        <w:rPr>
          <w:rFonts w:asciiTheme="majorHAnsi" w:eastAsiaTheme="majorEastAsia" w:hAnsiTheme="majorHAnsi" w:cstheme="majorBidi"/>
          <w:b/>
          <w:bCs/>
          <w:color w:val="365F91" w:themeColor="accent1" w:themeShade="BF"/>
          <w:sz w:val="28"/>
          <w:szCs w:val="28"/>
        </w:rPr>
      </w:pPr>
      <w:r>
        <w:t xml:space="preserve">Empirically, stochastic sequencing errors, where the error rate is coupled with sequencing cycles, could be well recalibrated by just using the original base quality score. However, platform specific systematic bias, such as the increased error rate of continuous G allele reported on Illumina sequencer, can only be well identified by using Di-nucleotide context and Allele. Incorporating these two dimensions into the base quality score recalibration module is our </w:t>
      </w:r>
      <w:r w:rsidR="00773FCC">
        <w:t>future work</w:t>
      </w:r>
      <w:r>
        <w:t xml:space="preserve">. While in the current design, we use at most 12M of reads to reach convergence, the increased dimensions, which in turn requires </w:t>
      </w:r>
      <w:r w:rsidR="00890C1C">
        <w:t>additional</w:t>
      </w:r>
      <w:r>
        <w:t xml:space="preserve"> training data to </w:t>
      </w:r>
      <w:r w:rsidR="00890C1C">
        <w:t xml:space="preserve">reach </w:t>
      </w:r>
      <w:r>
        <w:t>converge</w:t>
      </w:r>
      <w:r w:rsidR="00890C1C">
        <w:t>nce</w:t>
      </w:r>
      <w:r>
        <w:t xml:space="preserve">, </w:t>
      </w:r>
      <w:r w:rsidR="00435041">
        <w:t>will increase the time consumption dramatically</w:t>
      </w:r>
      <w:r>
        <w:t xml:space="preserve">. A gradual converging model that </w:t>
      </w:r>
      <w:r w:rsidR="00665A2B">
        <w:t xml:space="preserve">permits </w:t>
      </w:r>
      <w:r>
        <w:t xml:space="preserve">less accurate recalibration on the reads </w:t>
      </w:r>
      <w:r w:rsidR="00702623">
        <w:t>loaded anteriorly</w:t>
      </w:r>
      <w:r>
        <w:t xml:space="preserve"> could be a solution.</w:t>
      </w:r>
      <w:r w:rsidR="008C177E">
        <w:t xml:space="preserve"> </w:t>
      </w:r>
    </w:p>
    <w:p w14:paraId="63319177" w14:textId="4D3DE33B" w:rsidR="003F537F" w:rsidRDefault="003F537F" w:rsidP="00796122">
      <w:pPr>
        <w:pStyle w:val="Heading1"/>
      </w:pPr>
      <w:bookmarkStart w:id="47" w:name="_Toc258587001"/>
      <w:bookmarkStart w:id="48" w:name="_Toc262038555"/>
      <w:r>
        <w:lastRenderedPageBreak/>
        <w:t xml:space="preserve">Read </w:t>
      </w:r>
      <w:r w:rsidR="00F47DE4">
        <w:t>A</w:t>
      </w:r>
      <w:r>
        <w:t>lignment</w:t>
      </w:r>
      <w:r w:rsidR="00545A47">
        <w:t xml:space="preserve"> and On-the-fly Pileup</w:t>
      </w:r>
      <w:bookmarkEnd w:id="47"/>
      <w:bookmarkEnd w:id="48"/>
    </w:p>
    <w:p w14:paraId="7FA6802E" w14:textId="3E293361" w:rsidR="00FB47EC" w:rsidRDefault="00FB47EC" w:rsidP="00796122">
      <w:pPr>
        <w:pStyle w:val="Heading2"/>
      </w:pPr>
      <w:bookmarkStart w:id="49" w:name="_Toc258587002"/>
      <w:bookmarkStart w:id="50" w:name="_Toc262038556"/>
      <w:r>
        <w:t>Workflow</w:t>
      </w:r>
      <w:r w:rsidR="001E5201">
        <w:t xml:space="preserve"> and descriptions</w:t>
      </w:r>
      <w:bookmarkEnd w:id="49"/>
      <w:bookmarkEnd w:id="50"/>
    </w:p>
    <w:p w14:paraId="46FF6366" w14:textId="5785BAAE" w:rsidR="00550E90" w:rsidRDefault="00852983" w:rsidP="007E6289">
      <w:r>
        <w:t xml:space="preserve">Different from </w:t>
      </w:r>
      <w:r w:rsidR="00E22AE7">
        <w:t xml:space="preserve">the </w:t>
      </w:r>
      <w:r>
        <w:t>traditional workflows, where aligners output alignments results in files for</w:t>
      </w:r>
      <w:r w:rsidR="00450161">
        <w:t xml:space="preserve"> the </w:t>
      </w:r>
      <w:r w:rsidR="00E22AE7">
        <w:t xml:space="preserve">subsequent </w:t>
      </w:r>
      <w:r w:rsidR="002218B3">
        <w:t>pileup</w:t>
      </w:r>
      <w:r w:rsidR="00A95907">
        <w:t xml:space="preserve">, BALSA maintains a </w:t>
      </w:r>
      <w:r w:rsidR="00550149">
        <w:t>space-efficient</w:t>
      </w:r>
      <w:r w:rsidR="00A95907">
        <w:t xml:space="preserve"> data structure in main memory for on-the-fly pileup.</w:t>
      </w:r>
      <w:r w:rsidR="00851F14">
        <w:t xml:space="preserve"> The data structure</w:t>
      </w:r>
      <w:r w:rsidR="00D12495">
        <w:t xml:space="preserve"> is able to store </w:t>
      </w:r>
      <w:r w:rsidR="00E22AE7">
        <w:t xml:space="preserve">per-base </w:t>
      </w:r>
      <w:r w:rsidR="0083065A">
        <w:t xml:space="preserve">information including, 1) </w:t>
      </w:r>
      <w:r w:rsidR="00D12495">
        <w:t>count</w:t>
      </w:r>
      <w:r w:rsidR="00E22AE7">
        <w:t>s</w:t>
      </w:r>
      <w:r w:rsidR="00D12495">
        <w:t xml:space="preserve"> of alleles,</w:t>
      </w:r>
      <w:r w:rsidR="00E01030">
        <w:t xml:space="preserve"> 2) count</w:t>
      </w:r>
      <w:r w:rsidR="00E22AE7">
        <w:t xml:space="preserve">s </w:t>
      </w:r>
      <w:r w:rsidR="00E01030">
        <w:t>of</w:t>
      </w:r>
      <w:r w:rsidR="00D12495">
        <w:t xml:space="preserve"> strand</w:t>
      </w:r>
      <w:r w:rsidR="00E01030">
        <w:t>s</w:t>
      </w:r>
      <w:r w:rsidR="00D12495">
        <w:t xml:space="preserve">, </w:t>
      </w:r>
      <w:r w:rsidR="00E01030">
        <w:t xml:space="preserve">3) </w:t>
      </w:r>
      <w:r w:rsidR="003E6E67">
        <w:t xml:space="preserve">reduced </w:t>
      </w:r>
      <w:r w:rsidR="00D12495">
        <w:t>base qualit</w:t>
      </w:r>
      <w:r w:rsidR="00E22AE7">
        <w:t>y</w:t>
      </w:r>
      <w:r w:rsidR="003E6E67">
        <w:t xml:space="preserve"> and mapping qualit</w:t>
      </w:r>
      <w:r w:rsidR="00E22AE7">
        <w:t>y</w:t>
      </w:r>
      <w:r w:rsidR="00D12495">
        <w:t xml:space="preserve">, </w:t>
      </w:r>
      <w:r w:rsidR="00E01030">
        <w:t>4) count</w:t>
      </w:r>
      <w:r w:rsidR="00E22AE7">
        <w:t>s</w:t>
      </w:r>
      <w:r w:rsidR="00E01030">
        <w:t xml:space="preserve"> of </w:t>
      </w:r>
      <w:r w:rsidR="003E6E67">
        <w:t>soft-clipping</w:t>
      </w:r>
      <w:r w:rsidR="00E01030">
        <w:t xml:space="preserve">, 5) </w:t>
      </w:r>
      <w:r w:rsidR="00BF0EBC">
        <w:t>insert</w:t>
      </w:r>
      <w:r w:rsidR="00E22AE7">
        <w:t xml:space="preserve">ion/deletion types and </w:t>
      </w:r>
      <w:r w:rsidR="00BF0EBC">
        <w:t>patterns</w:t>
      </w:r>
      <w:r w:rsidR="00D12495">
        <w:t xml:space="preserve">. The </w:t>
      </w:r>
      <w:r w:rsidR="00BF0EBC">
        <w:t>data structure</w:t>
      </w:r>
      <w:r w:rsidR="00851F14">
        <w:t xml:space="preserve"> handles vast majority of </w:t>
      </w:r>
      <w:r w:rsidR="00D12495">
        <w:t xml:space="preserve">bases </w:t>
      </w:r>
      <w:r w:rsidR="00386CCF">
        <w:t>with fixed size memory consumption</w:t>
      </w:r>
      <w:r w:rsidR="00C92B58">
        <w:t xml:space="preserve">. The bases with </w:t>
      </w:r>
      <w:r w:rsidR="00966972">
        <w:t xml:space="preserve">1) </w:t>
      </w:r>
      <w:r w:rsidR="00C92B58">
        <w:t xml:space="preserve">excessive amount of alignments probably due to repetitive sequence and </w:t>
      </w:r>
      <w:r w:rsidR="00966972">
        <w:t xml:space="preserve">2) </w:t>
      </w:r>
      <w:r w:rsidR="00E22AE7">
        <w:t xml:space="preserve">long </w:t>
      </w:r>
      <w:r w:rsidR="00966972">
        <w:t>inserted patterns</w:t>
      </w:r>
      <w:r w:rsidR="005E7410">
        <w:t xml:space="preserve">, </w:t>
      </w:r>
      <w:r w:rsidR="00966972">
        <w:t>req</w:t>
      </w:r>
      <w:r w:rsidR="00F97D25">
        <w:t>uire</w:t>
      </w:r>
      <w:r w:rsidR="00966972">
        <w:t xml:space="preserve"> </w:t>
      </w:r>
      <w:r w:rsidR="001707C7">
        <w:t xml:space="preserve">small amount of </w:t>
      </w:r>
      <w:r w:rsidR="00F97D25">
        <w:t xml:space="preserve">additional </w:t>
      </w:r>
      <w:r w:rsidR="00966972">
        <w:t xml:space="preserve">memory to be dynamically allocated at runtime. </w:t>
      </w:r>
      <w:r w:rsidR="009D0F7F">
        <w:t xml:space="preserve">Albeit fixed size counters are already large enough to handle sequencing depth up to 500-fold, every exceptional base that demands more memory will be fulfilled. </w:t>
      </w:r>
      <w:r w:rsidR="00966972">
        <w:t xml:space="preserve">Empirically, with a scrupulous design on the data structure, the dynamically allocated memory </w:t>
      </w:r>
      <w:r w:rsidR="001707C7">
        <w:t>hardly exceeds</w:t>
      </w:r>
      <w:r w:rsidR="00966972">
        <w:t xml:space="preserve"> 1/10 of the fix size memory consumed</w:t>
      </w:r>
      <w:r w:rsidR="001707C7">
        <w:t xml:space="preserve"> even for very deeply sequenced sample</w:t>
      </w:r>
      <w:r w:rsidR="008549F2">
        <w:t>s</w:t>
      </w:r>
      <w:r w:rsidR="00966972">
        <w:t>.</w:t>
      </w:r>
      <w:r w:rsidR="007C0CC4">
        <w:t xml:space="preserve"> Not</w:t>
      </w:r>
      <w:r w:rsidR="008549F2">
        <w:t>ably,</w:t>
      </w:r>
      <w:r w:rsidR="007C0CC4">
        <w:t xml:space="preserve"> we do not compromise on the integrity of </w:t>
      </w:r>
      <w:r w:rsidR="00E56BC3">
        <w:t>stored</w:t>
      </w:r>
      <w:r w:rsidR="007C0CC4">
        <w:t xml:space="preserve"> information </w:t>
      </w:r>
      <w:r w:rsidR="00A23330">
        <w:t>that may directly or indirectly</w:t>
      </w:r>
      <w:r w:rsidR="008549F2">
        <w:t xml:space="preserve"> lead to </w:t>
      </w:r>
      <w:r w:rsidR="00A23330">
        <w:t>cha</w:t>
      </w:r>
      <w:r w:rsidR="00533938">
        <w:t xml:space="preserve">nge </w:t>
      </w:r>
      <w:r w:rsidR="008549F2">
        <w:t xml:space="preserve">of </w:t>
      </w:r>
      <w:r w:rsidR="00533938">
        <w:t>the variant calling results.</w:t>
      </w:r>
      <w:r w:rsidR="008549F2">
        <w:t xml:space="preserve"> </w:t>
      </w:r>
    </w:p>
    <w:p w14:paraId="319071E1" w14:textId="77777777" w:rsidR="00B3208B" w:rsidRPr="00B3208B" w:rsidRDefault="00FE2769" w:rsidP="007E6289">
      <w:r>
        <w:rPr>
          <w:noProof/>
          <w:lang w:eastAsia="en-US"/>
        </w:rPr>
        <w:drawing>
          <wp:inline distT="0" distB="0" distL="0" distR="0" wp14:anchorId="2D505B17" wp14:editId="39C34F30">
            <wp:extent cx="5727700" cy="37719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14353" t="16495" r="14320"/>
                    <a:stretch/>
                  </pic:blipFill>
                  <pic:spPr bwMode="auto">
                    <a:xfrm>
                      <a:off x="0" y="0"/>
                      <a:ext cx="5730597" cy="3773808"/>
                    </a:xfrm>
                    <a:prstGeom prst="rect">
                      <a:avLst/>
                    </a:prstGeom>
                    <a:ln>
                      <a:noFill/>
                    </a:ln>
                    <a:extLst>
                      <a:ext uri="{53640926-AAD7-44d8-BBD7-CCE9431645EC}">
                        <a14:shadowObscured xmlns:a14="http://schemas.microsoft.com/office/drawing/2010/main"/>
                      </a:ext>
                    </a:extLst>
                  </pic:spPr>
                </pic:pic>
              </a:graphicData>
            </a:graphic>
          </wp:inline>
        </w:drawing>
      </w:r>
    </w:p>
    <w:p w14:paraId="3CE019B0" w14:textId="77777777" w:rsidR="00545A47" w:rsidRDefault="00A8489E" w:rsidP="00796122">
      <w:pPr>
        <w:pStyle w:val="Heading2"/>
      </w:pPr>
      <w:bookmarkStart w:id="51" w:name="_Toc258587003"/>
      <w:bookmarkStart w:id="52" w:name="_Ref259960340"/>
      <w:bookmarkStart w:id="53" w:name="_Ref259960351"/>
      <w:bookmarkStart w:id="54" w:name="_Toc262038557"/>
      <w:r>
        <w:t>Per Base Information</w:t>
      </w:r>
      <w:bookmarkEnd w:id="51"/>
      <w:bookmarkEnd w:id="52"/>
      <w:bookmarkEnd w:id="53"/>
      <w:bookmarkEnd w:id="54"/>
    </w:p>
    <w:p w14:paraId="7C46373F" w14:textId="77777777" w:rsidR="00545A47" w:rsidRDefault="00545A47" w:rsidP="00796122">
      <w:pPr>
        <w:pStyle w:val="Heading3"/>
      </w:pPr>
      <w:bookmarkStart w:id="55" w:name="_Toc258587004"/>
      <w:bookmarkStart w:id="56" w:name="_Toc262038558"/>
      <w:r>
        <w:t>Weighted Count</w:t>
      </w:r>
      <w:bookmarkEnd w:id="55"/>
      <w:bookmarkEnd w:id="56"/>
    </w:p>
    <w:p w14:paraId="2CC26293" w14:textId="1AD520EF" w:rsidR="00545A47" w:rsidRDefault="00545A47" w:rsidP="00E50C18">
      <w:r>
        <w:t>Each</w:t>
      </w:r>
      <w:r w:rsidR="00CB677A">
        <w:t xml:space="preserve"> </w:t>
      </w:r>
      <w:r w:rsidR="00453B4C">
        <w:t xml:space="preserve">base in an </w:t>
      </w:r>
      <w:r w:rsidR="00CB677A">
        <w:t>aligned</w:t>
      </w:r>
      <w:r>
        <w:t xml:space="preserve"> read </w:t>
      </w:r>
      <w:r w:rsidR="006F2E3B">
        <w:t>comprises</w:t>
      </w:r>
      <w:r>
        <w:t xml:space="preserve"> a </w:t>
      </w:r>
      <w:r w:rsidR="003674AF">
        <w:t xml:space="preserve">recalibrated </w:t>
      </w:r>
      <w:r>
        <w:t>base quality, rang</w:t>
      </w:r>
      <w:r w:rsidR="00E37707">
        <w:t>ing</w:t>
      </w:r>
      <w:r>
        <w:t xml:space="preserve"> from 0 to 40. To </w:t>
      </w:r>
      <w:r w:rsidR="00CD5DB9">
        <w:t>store</w:t>
      </w:r>
      <w:r w:rsidR="00CB677A">
        <w:t xml:space="preserve"> </w:t>
      </w:r>
      <w:r>
        <w:t>the qualit</w:t>
      </w:r>
      <w:r w:rsidR="00E426DE">
        <w:t>y</w:t>
      </w:r>
      <w:r w:rsidR="00CD5DB9">
        <w:t xml:space="preserve"> of </w:t>
      </w:r>
      <w:r w:rsidR="00E426DE">
        <w:t>an</w:t>
      </w:r>
      <w:r w:rsidR="00CD5DB9">
        <w:t xml:space="preserve"> aligned base</w:t>
      </w:r>
      <w:r>
        <w:t xml:space="preserve">, weights are </w:t>
      </w:r>
      <w:r w:rsidR="0039410C">
        <w:t>applied to different ranges of</w:t>
      </w:r>
      <w:r>
        <w:t xml:space="preserve"> quality scores</w:t>
      </w:r>
      <w:r w:rsidR="00342E19">
        <w:t xml:space="preserve"> as follows</w:t>
      </w:r>
      <w:r>
        <w:t>.</w:t>
      </w:r>
      <w:r w:rsidR="008464F2">
        <w:t xml:space="preserve"> The </w:t>
      </w:r>
      <w:r w:rsidR="0039410C">
        <w:t>ranges</w:t>
      </w:r>
      <w:r w:rsidR="00342E19">
        <w:t xml:space="preserve"> could be modified </w:t>
      </w:r>
      <w:r w:rsidR="009B7AA6">
        <w:t>using parameters.</w:t>
      </w:r>
    </w:p>
    <w:tbl>
      <w:tblPr>
        <w:tblStyle w:val="TableGrid"/>
        <w:tblW w:w="0" w:type="auto"/>
        <w:tblInd w:w="108" w:type="dxa"/>
        <w:tblLook w:val="04A0" w:firstRow="1" w:lastRow="0" w:firstColumn="1" w:lastColumn="0" w:noHBand="0" w:noVBand="1"/>
      </w:tblPr>
      <w:tblGrid>
        <w:gridCol w:w="2088"/>
        <w:gridCol w:w="2592"/>
        <w:gridCol w:w="990"/>
      </w:tblGrid>
      <w:tr w:rsidR="00354CD1" w14:paraId="2284864D" w14:textId="77777777" w:rsidTr="00AB15E0">
        <w:tc>
          <w:tcPr>
            <w:tcW w:w="2088" w:type="dxa"/>
          </w:tcPr>
          <w:p w14:paraId="384C7074" w14:textId="77777777" w:rsidR="00354CD1" w:rsidRDefault="00354CD1" w:rsidP="00E50C18">
            <w:r>
              <w:lastRenderedPageBreak/>
              <w:t>Base Quality Scores</w:t>
            </w:r>
          </w:p>
        </w:tc>
        <w:tc>
          <w:tcPr>
            <w:tcW w:w="2592" w:type="dxa"/>
          </w:tcPr>
          <w:p w14:paraId="31D6C45A" w14:textId="5D504F2B" w:rsidR="00354CD1" w:rsidRDefault="00354CD1" w:rsidP="00E50C18">
            <w:r>
              <w:t>Parameter*</w:t>
            </w:r>
          </w:p>
        </w:tc>
        <w:tc>
          <w:tcPr>
            <w:tcW w:w="990" w:type="dxa"/>
          </w:tcPr>
          <w:p w14:paraId="6782DDD1" w14:textId="3A9CF103" w:rsidR="00354CD1" w:rsidRDefault="00354CD1" w:rsidP="00E50C18">
            <w:r>
              <w:t>Weight</w:t>
            </w:r>
          </w:p>
        </w:tc>
      </w:tr>
      <w:tr w:rsidR="00354CD1" w14:paraId="6F49F2E0" w14:textId="77777777" w:rsidTr="00AB15E0">
        <w:tc>
          <w:tcPr>
            <w:tcW w:w="2088" w:type="dxa"/>
          </w:tcPr>
          <w:p w14:paraId="5120F69D" w14:textId="21A0021F" w:rsidR="00354CD1" w:rsidRDefault="00354CD1" w:rsidP="00E50C18">
            <w:r>
              <w:t>0 – 10</w:t>
            </w:r>
          </w:p>
        </w:tc>
        <w:tc>
          <w:tcPr>
            <w:tcW w:w="2592" w:type="dxa"/>
          </w:tcPr>
          <w:p w14:paraId="45C53E3B" w14:textId="562D8151" w:rsidR="00354CD1" w:rsidRDefault="00354CD1" w:rsidP="00E50C18">
            <w:r>
              <w:t>[0 – Weight0]</w:t>
            </w:r>
          </w:p>
        </w:tc>
        <w:tc>
          <w:tcPr>
            <w:tcW w:w="990" w:type="dxa"/>
          </w:tcPr>
          <w:p w14:paraId="78A1B92D" w14:textId="17377662" w:rsidR="00354CD1" w:rsidRDefault="00354CD1" w:rsidP="00E50C18">
            <w:r>
              <w:t>0</w:t>
            </w:r>
          </w:p>
        </w:tc>
      </w:tr>
      <w:tr w:rsidR="00354CD1" w14:paraId="60FD072F" w14:textId="77777777" w:rsidTr="00AB15E0">
        <w:tc>
          <w:tcPr>
            <w:tcW w:w="2088" w:type="dxa"/>
          </w:tcPr>
          <w:p w14:paraId="02F75B36" w14:textId="77777777" w:rsidR="00354CD1" w:rsidRDefault="00354CD1" w:rsidP="00E50C18">
            <w:r>
              <w:t>11 – 13</w:t>
            </w:r>
          </w:p>
        </w:tc>
        <w:tc>
          <w:tcPr>
            <w:tcW w:w="2592" w:type="dxa"/>
          </w:tcPr>
          <w:p w14:paraId="5238B1BB" w14:textId="0DE842F5" w:rsidR="00354CD1" w:rsidRDefault="00354CD1" w:rsidP="00E50C18">
            <w:r>
              <w:t>(Weight0 – Weight1]</w:t>
            </w:r>
          </w:p>
        </w:tc>
        <w:tc>
          <w:tcPr>
            <w:tcW w:w="990" w:type="dxa"/>
          </w:tcPr>
          <w:p w14:paraId="6672E661" w14:textId="3AF132DA" w:rsidR="00354CD1" w:rsidRDefault="00354CD1" w:rsidP="00E50C18">
            <w:r>
              <w:t>1</w:t>
            </w:r>
          </w:p>
        </w:tc>
      </w:tr>
      <w:tr w:rsidR="00354CD1" w14:paraId="0652F93F" w14:textId="77777777" w:rsidTr="00AB15E0">
        <w:tc>
          <w:tcPr>
            <w:tcW w:w="2088" w:type="dxa"/>
          </w:tcPr>
          <w:p w14:paraId="66096ECA" w14:textId="77777777" w:rsidR="00354CD1" w:rsidRDefault="00354CD1" w:rsidP="00E50C18">
            <w:r>
              <w:t>14 – 17</w:t>
            </w:r>
          </w:p>
        </w:tc>
        <w:tc>
          <w:tcPr>
            <w:tcW w:w="2592" w:type="dxa"/>
          </w:tcPr>
          <w:p w14:paraId="042D8402" w14:textId="07452AE2" w:rsidR="00354CD1" w:rsidRDefault="00354CD1" w:rsidP="00E50C18">
            <w:r>
              <w:t>(Weight1 – Weight2]</w:t>
            </w:r>
          </w:p>
        </w:tc>
        <w:tc>
          <w:tcPr>
            <w:tcW w:w="990" w:type="dxa"/>
          </w:tcPr>
          <w:p w14:paraId="12EC179F" w14:textId="64073949" w:rsidR="00354CD1" w:rsidRDefault="00354CD1" w:rsidP="00E50C18">
            <w:r>
              <w:t>2</w:t>
            </w:r>
          </w:p>
        </w:tc>
      </w:tr>
      <w:tr w:rsidR="00354CD1" w14:paraId="7F567D0A" w14:textId="77777777" w:rsidTr="00AB15E0">
        <w:tc>
          <w:tcPr>
            <w:tcW w:w="2088" w:type="dxa"/>
          </w:tcPr>
          <w:p w14:paraId="38308821" w14:textId="77777777" w:rsidR="00354CD1" w:rsidRDefault="00354CD1" w:rsidP="00E50C18">
            <w:r>
              <w:t>18 – 20</w:t>
            </w:r>
          </w:p>
        </w:tc>
        <w:tc>
          <w:tcPr>
            <w:tcW w:w="2592" w:type="dxa"/>
          </w:tcPr>
          <w:p w14:paraId="3B461D54" w14:textId="14487F58" w:rsidR="00354CD1" w:rsidRDefault="00354CD1" w:rsidP="00E50C18">
            <w:r>
              <w:t>(Weight2 – Weight3]</w:t>
            </w:r>
          </w:p>
        </w:tc>
        <w:tc>
          <w:tcPr>
            <w:tcW w:w="990" w:type="dxa"/>
          </w:tcPr>
          <w:p w14:paraId="38E33434" w14:textId="612DF613" w:rsidR="00354CD1" w:rsidRDefault="00354CD1" w:rsidP="00E50C18">
            <w:r>
              <w:t>3</w:t>
            </w:r>
          </w:p>
        </w:tc>
      </w:tr>
      <w:tr w:rsidR="00354CD1" w14:paraId="6155DF5C" w14:textId="77777777" w:rsidTr="00AB15E0">
        <w:tc>
          <w:tcPr>
            <w:tcW w:w="2088" w:type="dxa"/>
          </w:tcPr>
          <w:p w14:paraId="3407D3C8" w14:textId="77777777" w:rsidR="00354CD1" w:rsidRDefault="00354CD1" w:rsidP="00E50C18">
            <w:r>
              <w:t>21 – 40</w:t>
            </w:r>
          </w:p>
        </w:tc>
        <w:tc>
          <w:tcPr>
            <w:tcW w:w="2592" w:type="dxa"/>
          </w:tcPr>
          <w:p w14:paraId="2C2B75B0" w14:textId="3DB17E8A" w:rsidR="00354CD1" w:rsidRDefault="00354CD1" w:rsidP="00E50C18">
            <w:r>
              <w:t>(Weight3 – 40]</w:t>
            </w:r>
          </w:p>
        </w:tc>
        <w:tc>
          <w:tcPr>
            <w:tcW w:w="990" w:type="dxa"/>
          </w:tcPr>
          <w:p w14:paraId="2B546FE8" w14:textId="0BE004F9" w:rsidR="00354CD1" w:rsidRDefault="00354CD1" w:rsidP="00E50C18">
            <w:r>
              <w:t>4</w:t>
            </w:r>
          </w:p>
        </w:tc>
      </w:tr>
    </w:tbl>
    <w:p w14:paraId="6CFA190F" w14:textId="73237468" w:rsidR="00354CD1" w:rsidRDefault="00354CD1" w:rsidP="00E50C18">
      <w:r>
        <w:t>*See sec</w:t>
      </w:r>
      <w:r w:rsidR="00AB15E0">
        <w:t xml:space="preserve">tion </w:t>
      </w:r>
      <w:r w:rsidR="00AB15E0">
        <w:fldChar w:fldCharType="begin"/>
      </w:r>
      <w:r w:rsidR="00AB15E0">
        <w:instrText xml:space="preserve"> REF _Ref259961874 \r \h </w:instrText>
      </w:r>
      <w:r w:rsidR="00AB15E0">
        <w:fldChar w:fldCharType="separate"/>
      </w:r>
      <w:r w:rsidR="005B1CA3">
        <w:t>2.6</w:t>
      </w:r>
      <w:r w:rsidR="00AB15E0">
        <w:fldChar w:fldCharType="end"/>
      </w:r>
      <w:r>
        <w:t xml:space="preserve"> for parameter list</w:t>
      </w:r>
    </w:p>
    <w:p w14:paraId="1F43B921" w14:textId="42D05B06" w:rsidR="00545A47" w:rsidRDefault="00F04C35" w:rsidP="00E50C18">
      <w:r>
        <w:t xml:space="preserve">Each aligned base contributes a count </w:t>
      </w:r>
      <w:r w:rsidR="00BC7A5C">
        <w:t xml:space="preserve">to the corresponding allele </w:t>
      </w:r>
      <w:r>
        <w:t xml:space="preserve">weighted by its recalibrated base quality. For example, an aligned base </w:t>
      </w:r>
      <w:r w:rsidR="00FA25F1">
        <w:t>‘</w:t>
      </w:r>
      <w:r w:rsidR="00FA25F1" w:rsidRPr="00E07855">
        <w:t>A</w:t>
      </w:r>
      <w:r w:rsidR="00FA25F1">
        <w:t xml:space="preserve">’ </w:t>
      </w:r>
      <w:r>
        <w:t>with Q25 will add 4 to the “weighted count” counter</w:t>
      </w:r>
      <w:r w:rsidR="008266D1">
        <w:t xml:space="preserve"> of a</w:t>
      </w:r>
      <w:r w:rsidR="00FA25F1">
        <w:t>llele</w:t>
      </w:r>
      <w:r w:rsidR="008266D1">
        <w:t xml:space="preserve"> A</w:t>
      </w:r>
      <w:r>
        <w:t xml:space="preserve">, while an aligned base with Q5 will </w:t>
      </w:r>
      <w:r w:rsidR="00DD1A42">
        <w:t>add 0</w:t>
      </w:r>
      <w:r>
        <w:t xml:space="preserve"> to the counter.</w:t>
      </w:r>
    </w:p>
    <w:p w14:paraId="0421E927" w14:textId="77777777" w:rsidR="00545A47" w:rsidRDefault="00545A47" w:rsidP="00796122">
      <w:pPr>
        <w:pStyle w:val="Heading3"/>
      </w:pPr>
      <w:bookmarkStart w:id="57" w:name="_Toc258587005"/>
      <w:bookmarkStart w:id="58" w:name="_Toc262038559"/>
      <w:r>
        <w:t>Strand Count</w:t>
      </w:r>
      <w:bookmarkEnd w:id="57"/>
      <w:bookmarkEnd w:id="58"/>
    </w:p>
    <w:p w14:paraId="23FA3F8E" w14:textId="7D5D4078" w:rsidR="00545A47" w:rsidRPr="009070DC" w:rsidRDefault="00C84FFC" w:rsidP="00E50C18">
      <w:r>
        <w:t>According to the alignment result, e</w:t>
      </w:r>
      <w:r w:rsidR="004C56EF">
        <w:t>ach aligned base contributes one</w:t>
      </w:r>
      <w:r w:rsidR="00560513">
        <w:t xml:space="preserve"> increment to the positive or negative strand</w:t>
      </w:r>
      <w:r w:rsidR="00036FE1">
        <w:t xml:space="preserve"> counter</w:t>
      </w:r>
      <w:r w:rsidR="00560513">
        <w:t xml:space="preserve"> of the corresponding allele.</w:t>
      </w:r>
      <w:r w:rsidR="00DB1501">
        <w:t xml:space="preserve"> Different from weighted count, the increment is always on</w:t>
      </w:r>
      <w:r w:rsidR="000E7E53">
        <w:t>e</w:t>
      </w:r>
      <w:r w:rsidR="00DB1501">
        <w:t xml:space="preserve"> no </w:t>
      </w:r>
      <w:r w:rsidR="000E7E53">
        <w:t xml:space="preserve">matter </w:t>
      </w:r>
      <w:r w:rsidR="00DB1501">
        <w:t xml:space="preserve">what </w:t>
      </w:r>
      <w:r w:rsidR="00342E19">
        <w:t xml:space="preserve">recalibrated base quality it has. </w:t>
      </w:r>
      <w:r w:rsidR="00740A49">
        <w:t>For example</w:t>
      </w:r>
      <w:r w:rsidR="00342E19">
        <w:t xml:space="preserve">, for a base </w:t>
      </w:r>
      <w:r w:rsidR="00417A1D">
        <w:t>covered by</w:t>
      </w:r>
      <w:r w:rsidR="00342E19">
        <w:t xml:space="preserve"> </w:t>
      </w:r>
      <w:r w:rsidR="00417A1D">
        <w:t xml:space="preserve">multiple </w:t>
      </w:r>
      <w:r w:rsidR="00342E19">
        <w:t>reads where the recalibrated base qualities are all below 1</w:t>
      </w:r>
      <w:r w:rsidR="00761DF4">
        <w:t>0</w:t>
      </w:r>
      <w:r w:rsidR="003012F5">
        <w:t xml:space="preserve">, the </w:t>
      </w:r>
      <w:r w:rsidR="00740A49">
        <w:t xml:space="preserve">sum of </w:t>
      </w:r>
      <w:r w:rsidR="003012F5">
        <w:t>weighted count</w:t>
      </w:r>
      <w:r w:rsidR="00740A49">
        <w:t>s</w:t>
      </w:r>
      <w:r w:rsidR="003012F5">
        <w:t xml:space="preserve"> </w:t>
      </w:r>
      <w:r w:rsidR="004A626D">
        <w:t>could be</w:t>
      </w:r>
      <w:r w:rsidR="00D30C1F">
        <w:t xml:space="preserve"> 0, while</w:t>
      </w:r>
      <w:r w:rsidR="008D2F00">
        <w:t xml:space="preserve"> the sum of strand counts of both strands exactly reflects the number of reads aligned.</w:t>
      </w:r>
      <w:r w:rsidR="00342E19">
        <w:t xml:space="preserve"> </w:t>
      </w:r>
      <w:r w:rsidR="000701C1">
        <w:t>S</w:t>
      </w:r>
      <w:r w:rsidR="00CA3655">
        <w:t>oft</w:t>
      </w:r>
      <w:r w:rsidR="000701C1">
        <w:t>-</w:t>
      </w:r>
      <w:r w:rsidR="00CA3655">
        <w:t>clip</w:t>
      </w:r>
      <w:r w:rsidR="000701C1">
        <w:t>ping</w:t>
      </w:r>
      <w:r w:rsidR="00CA3655">
        <w:t xml:space="preserve">, insertion </w:t>
      </w:r>
      <w:r w:rsidR="000701C1">
        <w:t>and</w:t>
      </w:r>
      <w:r w:rsidR="00CA3655">
        <w:t xml:space="preserve"> deletion</w:t>
      </w:r>
      <w:r w:rsidR="00060E0E">
        <w:t xml:space="preserve"> are recorded elsewhere and </w:t>
      </w:r>
      <w:r w:rsidR="00CA3655">
        <w:t xml:space="preserve">will not </w:t>
      </w:r>
      <w:r w:rsidR="000701C1">
        <w:t>contribute count</w:t>
      </w:r>
      <w:r w:rsidR="00CA3655">
        <w:t xml:space="preserve"> </w:t>
      </w:r>
      <w:r w:rsidR="000701C1">
        <w:t xml:space="preserve">to </w:t>
      </w:r>
      <w:r w:rsidR="00CA3655">
        <w:t>either weighted count</w:t>
      </w:r>
      <w:r w:rsidR="00A60E0B">
        <w:t>er</w:t>
      </w:r>
      <w:r w:rsidR="00CA3655">
        <w:t xml:space="preserve"> or strand count</w:t>
      </w:r>
      <w:r w:rsidR="00A60E0B">
        <w:t>er</w:t>
      </w:r>
      <w:r w:rsidR="00CA3655">
        <w:t>.</w:t>
      </w:r>
    </w:p>
    <w:p w14:paraId="526501E0" w14:textId="77777777" w:rsidR="00545A47" w:rsidRDefault="00545A47" w:rsidP="00796122">
      <w:pPr>
        <w:pStyle w:val="Heading3"/>
      </w:pPr>
      <w:bookmarkStart w:id="59" w:name="_Toc258587006"/>
      <w:bookmarkStart w:id="60" w:name="_Toc262038560"/>
      <w:r>
        <w:t>Soft Clip Count</w:t>
      </w:r>
      <w:bookmarkEnd w:id="59"/>
      <w:bookmarkEnd w:id="60"/>
    </w:p>
    <w:p w14:paraId="0805DFAC" w14:textId="4060F3B0" w:rsidR="007E6289" w:rsidRPr="007E6289" w:rsidRDefault="007E6289" w:rsidP="007E6289">
      <w:r>
        <w:t>Soft</w:t>
      </w:r>
      <w:r w:rsidR="009259E5">
        <w:t>-c</w:t>
      </w:r>
      <w:r>
        <w:t>lip</w:t>
      </w:r>
      <w:r w:rsidR="009259E5">
        <w:t>ping</w:t>
      </w:r>
      <w:r>
        <w:t xml:space="preserve"> count will be stored if it exists in </w:t>
      </w:r>
      <w:r w:rsidR="00186C2C">
        <w:t>an</w:t>
      </w:r>
      <w:r>
        <w:t xml:space="preserve"> alignment result, i.e. ‘</w:t>
      </w:r>
      <w:r w:rsidRPr="00C6571F">
        <w:rPr>
          <w:i/>
        </w:rPr>
        <w:t>n</w:t>
      </w:r>
      <w:r>
        <w:t xml:space="preserve">S’ in CIGAR string, while </w:t>
      </w:r>
      <w:r w:rsidRPr="00C6571F">
        <w:rPr>
          <w:i/>
        </w:rPr>
        <w:t>n</w:t>
      </w:r>
      <w:r>
        <w:t xml:space="preserve"> is the length of the clipping</w:t>
      </w:r>
      <w:r w:rsidR="00CD7D40">
        <w:t xml:space="preserve"> and longer than a threshold set by </w:t>
      </w:r>
      <w:r w:rsidR="005E7BD1">
        <w:t xml:space="preserve">a </w:t>
      </w:r>
      <w:r w:rsidR="00CD7D40">
        <w:t>parameter</w:t>
      </w:r>
      <w:r>
        <w:t xml:space="preserve">. Direction of the clipping will also be kept such that the count of </w:t>
      </w:r>
      <w:r w:rsidR="001B1795">
        <w:t xml:space="preserve">head clipping and tail clipping can be </w:t>
      </w:r>
      <w:r w:rsidR="00BC054B">
        <w:t>distinguished</w:t>
      </w:r>
      <w:r w:rsidR="00526EF4">
        <w:t xml:space="preserve"> (exp</w:t>
      </w:r>
      <w:r w:rsidR="00A678BD">
        <w:t xml:space="preserve">lained in details in section </w:t>
      </w:r>
      <w:r w:rsidR="00A678BD">
        <w:fldChar w:fldCharType="begin"/>
      </w:r>
      <w:r w:rsidR="00A678BD">
        <w:instrText xml:space="preserve"> REF _Ref258579832 \r \h </w:instrText>
      </w:r>
      <w:r w:rsidR="00A678BD">
        <w:fldChar w:fldCharType="separate"/>
      </w:r>
      <w:r w:rsidR="005B1CA3">
        <w:t>4.3</w:t>
      </w:r>
      <w:r w:rsidR="00A678BD">
        <w:fldChar w:fldCharType="end"/>
      </w:r>
      <w:r w:rsidR="00526EF4">
        <w:t>)</w:t>
      </w:r>
      <w:r w:rsidR="001B1795">
        <w:t>.</w:t>
      </w:r>
    </w:p>
    <w:p w14:paraId="64626F2C" w14:textId="7D7F3F04" w:rsidR="00545A47" w:rsidRDefault="00545A47" w:rsidP="00796122">
      <w:pPr>
        <w:pStyle w:val="Heading3"/>
      </w:pPr>
      <w:bookmarkStart w:id="61" w:name="_Toc258587007"/>
      <w:bookmarkStart w:id="62" w:name="_Toc262038561"/>
      <w:r>
        <w:t>In</w:t>
      </w:r>
      <w:r w:rsidR="00417A1D">
        <w:t>d</w:t>
      </w:r>
      <w:r>
        <w:t>el Count and Insertion Pattern</w:t>
      </w:r>
      <w:bookmarkEnd w:id="61"/>
      <w:bookmarkEnd w:id="62"/>
    </w:p>
    <w:p w14:paraId="2F4FD2D6" w14:textId="6CEDA528" w:rsidR="007E6289" w:rsidRDefault="007E6289" w:rsidP="007E6289">
      <w:r>
        <w:t>In</w:t>
      </w:r>
      <w:r w:rsidR="00417A1D">
        <w:t>d</w:t>
      </w:r>
      <w:r>
        <w:t xml:space="preserve">el information will be stored if it exists in </w:t>
      </w:r>
      <w:r w:rsidR="000E3499">
        <w:t>a</w:t>
      </w:r>
      <w:r w:rsidR="00013F47">
        <w:t>n</w:t>
      </w:r>
      <w:r w:rsidR="000E3499">
        <w:t xml:space="preserve"> </w:t>
      </w:r>
      <w:r>
        <w:t xml:space="preserve">alignment result, i.e. </w:t>
      </w:r>
      <w:r w:rsidR="001B1795">
        <w:t>‘</w:t>
      </w:r>
      <w:r w:rsidR="001B1795" w:rsidRPr="00C6571F">
        <w:rPr>
          <w:i/>
        </w:rPr>
        <w:t>m</w:t>
      </w:r>
      <w:r w:rsidR="001B1795">
        <w:t>I’ or ‘</w:t>
      </w:r>
      <w:r w:rsidR="001B1795" w:rsidRPr="00C6571F">
        <w:rPr>
          <w:i/>
        </w:rPr>
        <w:t>n</w:t>
      </w:r>
      <w:r w:rsidR="001B1795">
        <w:t>D’ in CIGAR string, wh</w:t>
      </w:r>
      <w:r w:rsidR="003D5454">
        <w:t>ere</w:t>
      </w:r>
      <w:r w:rsidR="001B1795">
        <w:t xml:space="preserve"> </w:t>
      </w:r>
      <w:r w:rsidR="001B1795" w:rsidRPr="00C6571F">
        <w:rPr>
          <w:i/>
        </w:rPr>
        <w:t>m</w:t>
      </w:r>
      <w:r w:rsidR="001B1795">
        <w:t xml:space="preserve"> and </w:t>
      </w:r>
      <w:r w:rsidR="001B1795" w:rsidRPr="00C6571F">
        <w:rPr>
          <w:i/>
        </w:rPr>
        <w:t>n</w:t>
      </w:r>
      <w:r w:rsidR="001B1795">
        <w:t xml:space="preserve"> are the length of the insertion and deletion</w:t>
      </w:r>
      <w:r w:rsidR="00C430F4">
        <w:t>,</w:t>
      </w:r>
      <w:r w:rsidR="001B1795">
        <w:t xml:space="preserve"> respectively.</w:t>
      </w:r>
      <w:r w:rsidR="0004235E">
        <w:t xml:space="preserve"> </w:t>
      </w:r>
      <w:r w:rsidR="00C430F4">
        <w:t>Besides the counts of different insertion and deletion types at a base</w:t>
      </w:r>
      <w:r w:rsidR="00413649">
        <w:t>, the patterns of the insertion</w:t>
      </w:r>
      <w:r w:rsidR="003D1ABF">
        <w:t>s</w:t>
      </w:r>
      <w:r w:rsidR="00413649">
        <w:t xml:space="preserve"> are also stored in a dynamically allocated data structure</w:t>
      </w:r>
      <w:r w:rsidR="003D5454">
        <w:t xml:space="preserve"> </w:t>
      </w:r>
      <w:bookmarkStart w:id="63" w:name="OLE_LINK27"/>
      <w:bookmarkStart w:id="64" w:name="OLE_LINK28"/>
      <w:r w:rsidR="003D5454">
        <w:t>(exp</w:t>
      </w:r>
      <w:r w:rsidR="00A678BD">
        <w:t xml:space="preserve">lained in details in section </w:t>
      </w:r>
      <w:r w:rsidR="00A678BD">
        <w:fldChar w:fldCharType="begin"/>
      </w:r>
      <w:r w:rsidR="00A678BD">
        <w:instrText xml:space="preserve"> REF _Ref258579832 \r \h </w:instrText>
      </w:r>
      <w:r w:rsidR="00A678BD">
        <w:fldChar w:fldCharType="separate"/>
      </w:r>
      <w:r w:rsidR="005B1CA3">
        <w:t>4.3</w:t>
      </w:r>
      <w:r w:rsidR="00A678BD">
        <w:fldChar w:fldCharType="end"/>
      </w:r>
      <w:r w:rsidR="003D5454">
        <w:t>)</w:t>
      </w:r>
      <w:bookmarkEnd w:id="63"/>
      <w:bookmarkEnd w:id="64"/>
      <w:r w:rsidR="001A2D05">
        <w:t>.</w:t>
      </w:r>
      <w:r w:rsidR="001A2D05">
        <w:rPr>
          <w:vanish/>
        </w:rPr>
        <w:t>sssadfpe at the same position fto 250-fold.ugh rare when fixed size counters are already ucture.onding allele. ng loci known to</w:t>
      </w:r>
    </w:p>
    <w:p w14:paraId="24582C24" w14:textId="26791C9A" w:rsidR="000A0777" w:rsidRPr="007E6289" w:rsidRDefault="00C443BD" w:rsidP="007E6289">
      <w:r>
        <w:t>For each type, h</w:t>
      </w:r>
      <w:r w:rsidR="000A0777">
        <w:t xml:space="preserve">igh quality </w:t>
      </w:r>
      <w:r w:rsidR="00C64449">
        <w:t xml:space="preserve">or </w:t>
      </w:r>
      <w:r w:rsidR="000A0777">
        <w:t>low quality</w:t>
      </w:r>
      <w:r w:rsidR="00170F2A">
        <w:t xml:space="preserve"> support</w:t>
      </w:r>
      <w:r w:rsidR="00163117">
        <w:t xml:space="preserve">, which </w:t>
      </w:r>
      <w:r w:rsidR="00C64449">
        <w:t xml:space="preserve">is </w:t>
      </w:r>
      <w:r w:rsidR="00163117">
        <w:t>determined by the average recalibrated base quality</w:t>
      </w:r>
      <w:r w:rsidR="00170F2A">
        <w:t xml:space="preserve"> </w:t>
      </w:r>
      <w:r w:rsidR="00AC5DA1">
        <w:t>(</w:t>
      </w:r>
      <w:r w:rsidR="004C5960">
        <w:t>Q14</w:t>
      </w:r>
      <w:r w:rsidR="001309A9">
        <w:t xml:space="preserve"> by default, </w:t>
      </w:r>
      <w:r w:rsidR="00AC5DA1">
        <w:t xml:space="preserve">set by parameter) </w:t>
      </w:r>
      <w:r w:rsidR="00163117">
        <w:t>of the inserted or deleted pattern,</w:t>
      </w:r>
      <w:r>
        <w:t xml:space="preserve"> </w:t>
      </w:r>
      <w:r w:rsidR="00453B4C">
        <w:t>are</w:t>
      </w:r>
      <w:r>
        <w:t xml:space="preserve"> </w:t>
      </w:r>
      <w:r w:rsidR="00FF39DA">
        <w:t xml:space="preserve">recorded </w:t>
      </w:r>
      <w:r>
        <w:t>into two counters</w:t>
      </w:r>
      <w:r w:rsidR="00FF39DA">
        <w:t xml:space="preserve"> respectively</w:t>
      </w:r>
      <w:r w:rsidR="000A0777">
        <w:t>.</w:t>
      </w:r>
    </w:p>
    <w:p w14:paraId="65A23718" w14:textId="77777777" w:rsidR="00A8489E" w:rsidRDefault="00302CEA" w:rsidP="00796122">
      <w:pPr>
        <w:pStyle w:val="Heading2"/>
      </w:pPr>
      <w:bookmarkStart w:id="65" w:name="_Ref258579832"/>
      <w:bookmarkStart w:id="66" w:name="_Toc258587008"/>
      <w:bookmarkStart w:id="67" w:name="_Toc262038562"/>
      <w:r>
        <w:t xml:space="preserve">Space-efficient </w:t>
      </w:r>
      <w:r w:rsidR="00A8489E">
        <w:t>Data Structures</w:t>
      </w:r>
      <w:bookmarkEnd w:id="65"/>
      <w:bookmarkEnd w:id="66"/>
      <w:bookmarkEnd w:id="67"/>
    </w:p>
    <w:p w14:paraId="1B2881A4" w14:textId="1FA4BC3A" w:rsidR="00A31A58" w:rsidRPr="00A31A58" w:rsidRDefault="00A31A58" w:rsidP="00A31A58">
      <w:r>
        <w:t xml:space="preserve">Human genome </w:t>
      </w:r>
      <w:r w:rsidR="00AC251C">
        <w:t>is</w:t>
      </w:r>
      <w:r>
        <w:t xml:space="preserve"> about 3G </w:t>
      </w:r>
      <w:r w:rsidR="000226D7">
        <w:t>base-pairs</w:t>
      </w:r>
      <w:r w:rsidR="00AC251C">
        <w:t xml:space="preserve"> in size</w:t>
      </w:r>
      <w:r>
        <w:t xml:space="preserve">. </w:t>
      </w:r>
      <w:r w:rsidR="00870A3C">
        <w:t xml:space="preserve">Amortized </w:t>
      </w:r>
      <w:r w:rsidR="00AC4AD0" w:rsidRPr="00C6571F">
        <w:rPr>
          <w:i/>
        </w:rPr>
        <w:t>X</w:t>
      </w:r>
      <w:r w:rsidR="00870A3C">
        <w:rPr>
          <w:i/>
        </w:rPr>
        <w:t xml:space="preserve"> </w:t>
      </w:r>
      <w:r w:rsidR="00870A3C">
        <w:t>bytes consumption for each base</w:t>
      </w:r>
      <w:r w:rsidR="00AC4AD0">
        <w:t xml:space="preserve"> will </w:t>
      </w:r>
      <w:r w:rsidR="00870A3C">
        <w:t xml:space="preserve">simply </w:t>
      </w:r>
      <w:r w:rsidR="00AC4AD0">
        <w:t>lead to 3</w:t>
      </w:r>
      <w:r w:rsidR="00AC4AD0" w:rsidRPr="00C6571F">
        <w:rPr>
          <w:i/>
        </w:rPr>
        <w:t>X</w:t>
      </w:r>
      <w:r w:rsidR="00C14E85" w:rsidRPr="00C6571F">
        <w:t>G</w:t>
      </w:r>
      <w:r w:rsidR="00AC4AD0">
        <w:t xml:space="preserve"> memory consumption. </w:t>
      </w:r>
      <w:r>
        <w:t xml:space="preserve">To </w:t>
      </w:r>
      <w:r w:rsidR="004D30A5">
        <w:t xml:space="preserve">realize </w:t>
      </w:r>
      <w:r w:rsidR="00CF42C7">
        <w:t>on-the-fly pileup</w:t>
      </w:r>
      <w:r>
        <w:t xml:space="preserve">, space-efficient data structures </w:t>
      </w:r>
      <w:r w:rsidR="008E49EC">
        <w:t xml:space="preserve">were </w:t>
      </w:r>
      <w:r>
        <w:t xml:space="preserve">designed </w:t>
      </w:r>
      <w:r w:rsidR="008E49EC">
        <w:t xml:space="preserve">with principles including: 1) </w:t>
      </w:r>
      <w:r w:rsidR="00D157FA">
        <w:t>multiplexing, where a space serves multiple non-overlapping purposes</w:t>
      </w:r>
      <w:r w:rsidR="00AC6A5E">
        <w:t xml:space="preserve">; </w:t>
      </w:r>
      <w:r w:rsidR="00FF22CE">
        <w:t>2</w:t>
      </w:r>
      <w:r w:rsidR="00AC6A5E">
        <w:t>)</w:t>
      </w:r>
      <w:r w:rsidR="00F53316">
        <w:t xml:space="preserve"> </w:t>
      </w:r>
      <w:r w:rsidR="00F46D38">
        <w:t xml:space="preserve">space </w:t>
      </w:r>
      <w:r w:rsidR="000226D7">
        <w:t>utilization is of great essence</w:t>
      </w:r>
      <w:r w:rsidR="0038268D">
        <w:t xml:space="preserve">; </w:t>
      </w:r>
      <w:r w:rsidR="00694207">
        <w:t>3</w:t>
      </w:r>
      <w:r w:rsidR="0038268D">
        <w:t>)</w:t>
      </w:r>
      <w:r w:rsidR="00AC6A5E">
        <w:t xml:space="preserve"> minim</w:t>
      </w:r>
      <w:r w:rsidR="000226D7">
        <w:t>ize</w:t>
      </w:r>
      <w:r w:rsidR="00AC6A5E">
        <w:t xml:space="preserve"> </w:t>
      </w:r>
      <w:r w:rsidR="000226D7">
        <w:t xml:space="preserve">overall </w:t>
      </w:r>
      <w:r w:rsidR="00AC6A5E">
        <w:t>memory transactions for possible usage</w:t>
      </w:r>
      <w:r w:rsidR="00320607">
        <w:t>s</w:t>
      </w:r>
      <w:r w:rsidR="00AC6A5E">
        <w:t xml:space="preserve">; </w:t>
      </w:r>
      <w:r w:rsidR="00694207">
        <w:t>4</w:t>
      </w:r>
      <w:r w:rsidR="00D157FA">
        <w:t>)</w:t>
      </w:r>
      <w:r w:rsidR="00AC6A5E">
        <w:t xml:space="preserve"> minim</w:t>
      </w:r>
      <w:r w:rsidR="000226D7">
        <w:t>ize</w:t>
      </w:r>
      <w:r w:rsidR="00AC6A5E">
        <w:t xml:space="preserve"> redirections between structures</w:t>
      </w:r>
      <w:r w:rsidR="00566470">
        <w:t xml:space="preserve">; 5) empirically maintain the ratio </w:t>
      </w:r>
      <w:r w:rsidR="00963EE6">
        <w:t xml:space="preserve">of “exceptional </w:t>
      </w:r>
      <w:r w:rsidR="002E737E">
        <w:t>bases that require</w:t>
      </w:r>
      <w:r w:rsidR="00566470">
        <w:t xml:space="preserve"> </w:t>
      </w:r>
      <w:r w:rsidR="00963EE6">
        <w:t>dynamic memory allocation”</w:t>
      </w:r>
      <w:r w:rsidR="004369A7">
        <w:t xml:space="preserve"> to “bases that</w:t>
      </w:r>
      <w:r w:rsidR="00F75FC6">
        <w:t xml:space="preserve"> are</w:t>
      </w:r>
      <w:r w:rsidR="004369A7">
        <w:t xml:space="preserve"> capable to be handled by fixed size counters” in a range</w:t>
      </w:r>
      <w:r>
        <w:t>.</w:t>
      </w:r>
    </w:p>
    <w:p w14:paraId="7C0235F5" w14:textId="5CAB9C75" w:rsidR="0058062C" w:rsidRDefault="00E75051" w:rsidP="003B3EF8">
      <w:pPr>
        <w:rPr>
          <w:rFonts w:eastAsia="MS Mincho"/>
          <w:lang w:eastAsia="ja-JP"/>
        </w:rPr>
      </w:pPr>
      <w:r>
        <w:lastRenderedPageBreak/>
        <w:t xml:space="preserve">Firstly, based on the diploid </w:t>
      </w:r>
      <w:r w:rsidR="00C02B4A">
        <w:t xml:space="preserve">genome </w:t>
      </w:r>
      <w:r>
        <w:t>assumption</w:t>
      </w:r>
      <w:r w:rsidR="00C02B4A">
        <w:t xml:space="preserve">, each genome position ideally have exactly one </w:t>
      </w:r>
      <w:r w:rsidR="00FD6D10">
        <w:t xml:space="preserve">(vast majority) </w:t>
      </w:r>
      <w:r w:rsidR="00C02B4A">
        <w:t xml:space="preserve">or two alleles. </w:t>
      </w:r>
      <w:r w:rsidR="00870D18" w:rsidRPr="00C6571F">
        <w:rPr>
          <w:i/>
        </w:rPr>
        <w:t>Counter</w:t>
      </w:r>
      <w:r w:rsidR="00870D18">
        <w:t xml:space="preserve">, an </w:t>
      </w:r>
      <w:r w:rsidR="0058062C">
        <w:t xml:space="preserve">8-byte data </w:t>
      </w:r>
      <w:r w:rsidR="00A25BAB">
        <w:t>structure</w:t>
      </w:r>
      <w:r w:rsidR="0058062C">
        <w:t xml:space="preserve"> </w:t>
      </w:r>
      <w:r w:rsidR="00EB0360">
        <w:t>is</w:t>
      </w:r>
      <w:r w:rsidR="0058062C">
        <w:t xml:space="preserve"> designed to store the information</w:t>
      </w:r>
      <w:r w:rsidR="006722B7">
        <w:t xml:space="preserve"> including 1) allele type; 2) weighted count; 3) positive strand count and 4) negative strand count</w:t>
      </w:r>
      <w:r w:rsidR="0058062C">
        <w:t xml:space="preserve"> of </w:t>
      </w:r>
      <w:r w:rsidR="002B554B">
        <w:t xml:space="preserve">no more than </w:t>
      </w:r>
      <w:r w:rsidR="0058062C">
        <w:t xml:space="preserve">two </w:t>
      </w:r>
      <w:r w:rsidR="00B01DD9">
        <w:t>alleles</w:t>
      </w:r>
      <w:r w:rsidR="0058062C">
        <w:t>, each us</w:t>
      </w:r>
      <w:r w:rsidR="00712354">
        <w:t>ing</w:t>
      </w:r>
      <w:r w:rsidR="0058062C">
        <w:t xml:space="preserve"> 4 bytes.</w:t>
      </w:r>
    </w:p>
    <w:p w14:paraId="7BDCFFD8" w14:textId="77777777" w:rsidR="00140F0D" w:rsidRPr="00140F0D" w:rsidRDefault="00140F0D" w:rsidP="003B3EF8">
      <w:pPr>
        <w:rPr>
          <w:rFonts w:eastAsia="MS Mincho"/>
          <w:lang w:eastAsia="ja-JP"/>
        </w:rPr>
      </w:pPr>
      <w:r>
        <w:rPr>
          <w:noProof/>
          <w:lang w:eastAsia="en-US"/>
        </w:rPr>
        <w:drawing>
          <wp:inline distT="0" distB="0" distL="0" distR="0" wp14:anchorId="22EE141F" wp14:editId="2286A655">
            <wp:extent cx="5304075" cy="2258170"/>
            <wp:effectExtent l="0" t="0" r="0"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13193" t="3350" r="13595" b="41238"/>
                    <a:stretch/>
                  </pic:blipFill>
                  <pic:spPr bwMode="auto">
                    <a:xfrm>
                      <a:off x="0" y="0"/>
                      <a:ext cx="5305785" cy="2258898"/>
                    </a:xfrm>
                    <a:prstGeom prst="rect">
                      <a:avLst/>
                    </a:prstGeom>
                    <a:ln>
                      <a:noFill/>
                    </a:ln>
                    <a:extLst>
                      <a:ext uri="{53640926-AAD7-44d8-BBD7-CCE9431645EC}">
                        <a14:shadowObscured xmlns:a14="http://schemas.microsoft.com/office/drawing/2010/main"/>
                      </a:ext>
                    </a:extLst>
                  </pic:spPr>
                </pic:pic>
              </a:graphicData>
            </a:graphic>
          </wp:inline>
        </w:drawing>
      </w:r>
    </w:p>
    <w:p w14:paraId="681526D4" w14:textId="76AE2302" w:rsidR="00AF4760" w:rsidRDefault="00AF4760" w:rsidP="00AF4760">
      <w:r>
        <w:rPr>
          <w:i/>
        </w:rPr>
        <w:t>B</w:t>
      </w:r>
      <w:r w:rsidRPr="000F012A">
        <w:rPr>
          <w:i/>
        </w:rPr>
        <w:t>ase</w:t>
      </w:r>
      <w:r>
        <w:t xml:space="preserve"> stores the allele A, C, G or T, represented by “00”, “01”, “10” and “11”, respectively. </w:t>
      </w:r>
      <w:r w:rsidRPr="000F012A">
        <w:rPr>
          <w:i/>
        </w:rPr>
        <w:t>Weighted count</w:t>
      </w:r>
      <w:r>
        <w:t xml:space="preserve"> stores the weighted sum of allele A, C, G, or T. </w:t>
      </w:r>
      <w:r w:rsidRPr="000F012A">
        <w:rPr>
          <w:i/>
        </w:rPr>
        <w:t>Strand count</w:t>
      </w:r>
      <w:r>
        <w:t xml:space="preserve"> of both positive and negative strands </w:t>
      </w:r>
      <w:r w:rsidR="00453B4C">
        <w:t>store</w:t>
      </w:r>
      <w:r>
        <w:t xml:space="preserve"> the total count of allele A, C, G, or T. The maximum value of each strand counter at this level is bounded to 255.</w:t>
      </w:r>
    </w:p>
    <w:p w14:paraId="68500DCF" w14:textId="3E9E1BAE" w:rsidR="0058062C" w:rsidRDefault="00525DFD" w:rsidP="003B3EF8">
      <w:r>
        <w:t>There are a</w:t>
      </w:r>
      <w:r w:rsidR="00E21FDD">
        <w:t xml:space="preserve"> relatively </w:t>
      </w:r>
      <w:r>
        <w:t xml:space="preserve">small number of </w:t>
      </w:r>
      <w:r w:rsidR="007B2927">
        <w:t>genome positions (empirically</w:t>
      </w:r>
      <w:r w:rsidR="00913891">
        <w:t>, ~100-</w:t>
      </w:r>
      <w:r w:rsidR="00D65744">
        <w:t>20</w:t>
      </w:r>
      <w:r w:rsidR="007B2927">
        <w:t>0M)</w:t>
      </w:r>
      <w:r w:rsidR="00870D18">
        <w:t xml:space="preserve"> that </w:t>
      </w:r>
      <w:r w:rsidR="007D5425">
        <w:t xml:space="preserve">1) </w:t>
      </w:r>
      <w:r w:rsidR="00870D18">
        <w:t xml:space="preserve">involve 3 to 4 </w:t>
      </w:r>
      <w:r w:rsidR="00E053EF">
        <w:t xml:space="preserve">aligned alleles </w:t>
      </w:r>
      <w:r w:rsidR="00870D18">
        <w:t>or</w:t>
      </w:r>
      <w:r w:rsidR="007D5425">
        <w:t xml:space="preserve"> 2)</w:t>
      </w:r>
      <w:r w:rsidR="00870D18">
        <w:t xml:space="preserve"> In</w:t>
      </w:r>
      <w:r w:rsidR="00321A6F">
        <w:t>d</w:t>
      </w:r>
      <w:r w:rsidR="00870D18">
        <w:t>el</w:t>
      </w:r>
      <w:r w:rsidR="002230C3">
        <w:t>s</w:t>
      </w:r>
      <w:r w:rsidR="00E053EF">
        <w:t xml:space="preserve"> suggested by alignments</w:t>
      </w:r>
      <w:r w:rsidR="00870D18">
        <w:t>.</w:t>
      </w:r>
      <w:r w:rsidR="00140F0D">
        <w:t xml:space="preserve"> These are regarded as exceptional </w:t>
      </w:r>
      <w:r w:rsidR="00562357">
        <w:t>genome positions</w:t>
      </w:r>
      <w:r w:rsidR="00140F0D">
        <w:t>.</w:t>
      </w:r>
      <w:r w:rsidR="00870D18">
        <w:t xml:space="preserve"> </w:t>
      </w:r>
      <w:r w:rsidR="0058062C">
        <w:t>To h</w:t>
      </w:r>
      <w:r w:rsidR="00140F0D">
        <w:t xml:space="preserve">andle these </w:t>
      </w:r>
      <w:r w:rsidR="00BA5636">
        <w:t>genome positions</w:t>
      </w:r>
      <w:r w:rsidR="0058062C">
        <w:t>,</w:t>
      </w:r>
      <w:r w:rsidR="00870D18">
        <w:t xml:space="preserve"> </w:t>
      </w:r>
      <w:r w:rsidR="00BA50C3" w:rsidRPr="00C6571F">
        <w:rPr>
          <w:i/>
        </w:rPr>
        <w:t>OverflowC</w:t>
      </w:r>
      <w:r w:rsidR="00870D18" w:rsidRPr="00C6571F">
        <w:rPr>
          <w:i/>
        </w:rPr>
        <w:t>ounter</w:t>
      </w:r>
      <w:r w:rsidR="00870D18">
        <w:t xml:space="preserve">, a 32-byte data structure, is </w:t>
      </w:r>
      <w:r w:rsidR="00BA50C3">
        <w:t>used</w:t>
      </w:r>
      <w:r w:rsidR="00870D18">
        <w:t xml:space="preserve">. Since </w:t>
      </w:r>
      <w:r w:rsidR="006A1AA5">
        <w:t>the existence of these exceptional genome positions are not known in advance</w:t>
      </w:r>
      <w:r w:rsidR="00870D18">
        <w:t xml:space="preserve">, </w:t>
      </w:r>
      <w:r w:rsidR="00297673">
        <w:t>we cannot pre-allocate memory for them</w:t>
      </w:r>
      <w:r w:rsidR="006B7C4A">
        <w:t>;</w:t>
      </w:r>
      <w:r w:rsidR="00870D18">
        <w:t xml:space="preserve"> instead, a dynamic array is employed.</w:t>
      </w:r>
    </w:p>
    <w:p w14:paraId="622EA047" w14:textId="499C2BF6" w:rsidR="00A31A58" w:rsidRDefault="0064754F" w:rsidP="003B3EF8">
      <w:r>
        <w:rPr>
          <w:noProof/>
          <w:lang w:eastAsia="en-US"/>
        </w:rPr>
        <w:lastRenderedPageBreak/>
        <w:drawing>
          <wp:inline distT="0" distB="0" distL="0" distR="0" wp14:anchorId="074F51DD" wp14:editId="0904486E">
            <wp:extent cx="5403850" cy="3143749"/>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12964" t="3909" r="13426" b="19959"/>
                    <a:stretch/>
                  </pic:blipFill>
                  <pic:spPr bwMode="auto">
                    <a:xfrm>
                      <a:off x="0" y="0"/>
                      <a:ext cx="5403850" cy="3143749"/>
                    </a:xfrm>
                    <a:prstGeom prst="rect">
                      <a:avLst/>
                    </a:prstGeom>
                    <a:ln>
                      <a:noFill/>
                    </a:ln>
                    <a:extLst>
                      <a:ext uri="{53640926-AAD7-44d8-BBD7-CCE9431645EC}">
                        <a14:shadowObscured xmlns:a14="http://schemas.microsoft.com/office/drawing/2010/main"/>
                      </a:ext>
                    </a:extLst>
                  </pic:spPr>
                </pic:pic>
              </a:graphicData>
            </a:graphic>
          </wp:inline>
        </w:drawing>
      </w:r>
    </w:p>
    <w:p w14:paraId="31C7BB14" w14:textId="5298C09F" w:rsidR="0001125D" w:rsidRDefault="0001125D" w:rsidP="003B3EF8">
      <w:r>
        <w:t xml:space="preserve">When </w:t>
      </w:r>
      <w:r w:rsidR="00F62459" w:rsidRPr="00C6571F">
        <w:rPr>
          <w:i/>
        </w:rPr>
        <w:t>O</w:t>
      </w:r>
      <w:r w:rsidRPr="00C6571F">
        <w:rPr>
          <w:i/>
        </w:rPr>
        <w:t>verflow</w:t>
      </w:r>
      <w:r w:rsidR="00F62459" w:rsidRPr="00C6571F">
        <w:rPr>
          <w:i/>
        </w:rPr>
        <w:t>C</w:t>
      </w:r>
      <w:r w:rsidRPr="00C6571F">
        <w:rPr>
          <w:i/>
        </w:rPr>
        <w:t>ounter</w:t>
      </w:r>
      <w:r>
        <w:t xml:space="preserve"> is used for </w:t>
      </w:r>
      <w:r w:rsidR="00FB0260">
        <w:t>a genome position</w:t>
      </w:r>
      <w:r>
        <w:t xml:space="preserve">, the original 8-byte counter will be transformed </w:t>
      </w:r>
      <w:r w:rsidR="00DD5DD4">
        <w:t>to store</w:t>
      </w:r>
      <w:r w:rsidR="002300B9">
        <w:t>: 1)</w:t>
      </w:r>
      <w:r w:rsidR="00DD5DD4">
        <w:t xml:space="preserve"> the array index pointing to the dynamic array of </w:t>
      </w:r>
      <w:r w:rsidR="00DD5DD4" w:rsidRPr="00C6571F">
        <w:rPr>
          <w:i/>
        </w:rPr>
        <w:t>OverflowCounter</w:t>
      </w:r>
      <w:r w:rsidR="00321A6F">
        <w:t>,2</w:t>
      </w:r>
      <w:r w:rsidR="002300B9" w:rsidRPr="00C6571F">
        <w:t xml:space="preserve"> 2)</w:t>
      </w:r>
      <w:r w:rsidR="002300B9">
        <w:t xml:space="preserve"> </w:t>
      </w:r>
      <w:r w:rsidR="008A61E4">
        <w:t>some</w:t>
      </w:r>
      <w:r w:rsidR="002300B9">
        <w:t xml:space="preserve"> insertion </w:t>
      </w:r>
      <w:r w:rsidR="008A61E4">
        <w:t>details</w:t>
      </w:r>
      <w:r w:rsidR="002848B0">
        <w:t xml:space="preserve"> including </w:t>
      </w:r>
      <w:r w:rsidR="00A5685F">
        <w:t xml:space="preserve">2) </w:t>
      </w:r>
      <w:r w:rsidR="00EC4C5C">
        <w:t>its</w:t>
      </w:r>
      <w:r w:rsidR="002848B0">
        <w:t xml:space="preserve"> length and </w:t>
      </w:r>
      <w:r w:rsidR="00A5685F">
        <w:t xml:space="preserve">3) </w:t>
      </w:r>
      <w:r w:rsidR="00EC4C5C">
        <w:t>its</w:t>
      </w:r>
      <w:r w:rsidR="002848B0">
        <w:t xml:space="preserve"> high quality count</w:t>
      </w:r>
      <w:r>
        <w:t>.</w:t>
      </w:r>
    </w:p>
    <w:p w14:paraId="5660CEB3" w14:textId="40FC2C14" w:rsidR="0001125D" w:rsidRDefault="00770AF8" w:rsidP="003B3EF8">
      <w:pPr>
        <w:rPr>
          <w:rFonts w:eastAsia="MS Mincho"/>
          <w:lang w:eastAsia="ja-JP"/>
        </w:rPr>
      </w:pPr>
      <w:r>
        <w:rPr>
          <w:noProof/>
          <w:lang w:eastAsia="en-US"/>
        </w:rPr>
        <w:drawing>
          <wp:inline distT="0" distB="0" distL="0" distR="0" wp14:anchorId="2533C78B" wp14:editId="4E7AF5E3">
            <wp:extent cx="5035550" cy="2868351"/>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13426" r="13426" b="25926"/>
                    <a:stretch/>
                  </pic:blipFill>
                  <pic:spPr bwMode="auto">
                    <a:xfrm>
                      <a:off x="0" y="0"/>
                      <a:ext cx="5035550" cy="2868351"/>
                    </a:xfrm>
                    <a:prstGeom prst="rect">
                      <a:avLst/>
                    </a:prstGeom>
                    <a:ln>
                      <a:noFill/>
                    </a:ln>
                    <a:extLst>
                      <a:ext uri="{53640926-AAD7-44d8-BBD7-CCE9431645EC}">
                        <a14:shadowObscured xmlns:a14="http://schemas.microsoft.com/office/drawing/2010/main"/>
                      </a:ext>
                    </a:extLst>
                  </pic:spPr>
                </pic:pic>
              </a:graphicData>
            </a:graphic>
          </wp:inline>
        </w:drawing>
      </w:r>
    </w:p>
    <w:p w14:paraId="5AE67A19" w14:textId="2BF31918" w:rsidR="002D23F4" w:rsidRDefault="00AC0235" w:rsidP="003B3EF8">
      <w:pPr>
        <w:rPr>
          <w:rFonts w:eastAsia="MS Mincho"/>
          <w:lang w:eastAsia="ja-JP"/>
        </w:rPr>
      </w:pPr>
      <w:r>
        <w:rPr>
          <w:rFonts w:eastAsia="MS Mincho"/>
          <w:lang w:eastAsia="ja-JP"/>
        </w:rPr>
        <w:t>It</w:t>
      </w:r>
      <w:r w:rsidR="00072D52">
        <w:rPr>
          <w:rFonts w:eastAsia="MS Mincho"/>
          <w:lang w:eastAsia="ja-JP"/>
        </w:rPr>
        <w:t xml:space="preserve"> i</w:t>
      </w:r>
      <w:r>
        <w:rPr>
          <w:rFonts w:eastAsia="MS Mincho"/>
          <w:lang w:eastAsia="ja-JP"/>
        </w:rPr>
        <w:t>s not uncommon that</w:t>
      </w:r>
      <w:r w:rsidR="001B7436">
        <w:rPr>
          <w:rFonts w:eastAsia="MS Mincho"/>
          <w:lang w:eastAsia="ja-JP"/>
        </w:rPr>
        <w:t xml:space="preserve"> 1)</w:t>
      </w:r>
      <w:r w:rsidR="002D23F4">
        <w:rPr>
          <w:rFonts w:eastAsia="MS Mincho"/>
          <w:lang w:eastAsia="ja-JP"/>
        </w:rPr>
        <w:t xml:space="preserve"> more than </w:t>
      </w:r>
      <w:r w:rsidR="001D5960">
        <w:rPr>
          <w:rFonts w:eastAsia="MS Mincho"/>
          <w:lang w:eastAsia="ja-JP"/>
        </w:rPr>
        <w:t>1</w:t>
      </w:r>
      <w:r w:rsidR="002D23F4">
        <w:rPr>
          <w:rFonts w:eastAsia="MS Mincho"/>
          <w:lang w:eastAsia="ja-JP"/>
        </w:rPr>
        <w:t xml:space="preserve"> </w:t>
      </w:r>
      <w:r w:rsidR="001D5960">
        <w:rPr>
          <w:rFonts w:eastAsia="MS Mincho"/>
          <w:lang w:eastAsia="ja-JP"/>
        </w:rPr>
        <w:t>type</w:t>
      </w:r>
      <w:r w:rsidR="009C595E">
        <w:rPr>
          <w:rFonts w:eastAsia="MS Mincho"/>
          <w:lang w:eastAsia="ja-JP"/>
        </w:rPr>
        <w:t xml:space="preserve"> of </w:t>
      </w:r>
      <w:r w:rsidR="001D5960">
        <w:rPr>
          <w:rFonts w:eastAsia="MS Mincho"/>
          <w:lang w:eastAsia="ja-JP"/>
        </w:rPr>
        <w:t>insertion</w:t>
      </w:r>
      <w:r w:rsidR="00C22F14">
        <w:rPr>
          <w:rFonts w:eastAsia="MS Mincho"/>
          <w:lang w:eastAsia="ja-JP"/>
        </w:rPr>
        <w:t>s</w:t>
      </w:r>
      <w:r w:rsidR="001D5960">
        <w:rPr>
          <w:rFonts w:eastAsia="MS Mincho"/>
          <w:lang w:eastAsia="ja-JP"/>
        </w:rPr>
        <w:t xml:space="preserve"> or deletion</w:t>
      </w:r>
      <w:r w:rsidR="00C22F14">
        <w:rPr>
          <w:rFonts w:eastAsia="MS Mincho"/>
          <w:lang w:eastAsia="ja-JP"/>
        </w:rPr>
        <w:t>s</w:t>
      </w:r>
      <w:r w:rsidR="002D23F4">
        <w:rPr>
          <w:rFonts w:eastAsia="MS Mincho"/>
          <w:lang w:eastAsia="ja-JP"/>
        </w:rPr>
        <w:t xml:space="preserve"> </w:t>
      </w:r>
      <w:r w:rsidR="00A15E59">
        <w:rPr>
          <w:rFonts w:eastAsia="MS Mincho"/>
          <w:lang w:eastAsia="ja-JP"/>
        </w:rPr>
        <w:t>are</w:t>
      </w:r>
      <w:r w:rsidR="002B1F80">
        <w:rPr>
          <w:rFonts w:eastAsia="MS Mincho"/>
          <w:lang w:eastAsia="ja-JP"/>
        </w:rPr>
        <w:t xml:space="preserve"> </w:t>
      </w:r>
      <w:r w:rsidR="009C595E">
        <w:rPr>
          <w:rFonts w:eastAsia="MS Mincho"/>
          <w:lang w:eastAsia="ja-JP"/>
        </w:rPr>
        <w:t>suggest</w:t>
      </w:r>
      <w:r w:rsidR="002B1F80">
        <w:rPr>
          <w:rFonts w:eastAsia="MS Mincho"/>
          <w:lang w:eastAsia="ja-JP"/>
        </w:rPr>
        <w:t>ed</w:t>
      </w:r>
      <w:r w:rsidR="009C595E">
        <w:rPr>
          <w:rFonts w:eastAsia="MS Mincho"/>
          <w:lang w:eastAsia="ja-JP"/>
        </w:rPr>
        <w:t xml:space="preserve"> by alignments </w:t>
      </w:r>
      <w:r w:rsidR="002D23F4">
        <w:rPr>
          <w:rFonts w:eastAsia="MS Mincho"/>
          <w:lang w:eastAsia="ja-JP"/>
        </w:rPr>
        <w:t xml:space="preserve">at </w:t>
      </w:r>
      <w:r w:rsidR="009C595E">
        <w:rPr>
          <w:rFonts w:eastAsia="MS Mincho"/>
          <w:lang w:eastAsia="ja-JP"/>
        </w:rPr>
        <w:t>a genome position</w:t>
      </w:r>
      <w:r w:rsidR="002D23F4">
        <w:rPr>
          <w:rFonts w:eastAsia="MS Mincho"/>
          <w:lang w:eastAsia="ja-JP"/>
        </w:rPr>
        <w:t xml:space="preserve">, or </w:t>
      </w:r>
      <w:r w:rsidR="001B7436">
        <w:rPr>
          <w:rFonts w:eastAsia="MS Mincho"/>
          <w:lang w:eastAsia="ja-JP"/>
        </w:rPr>
        <w:t xml:space="preserve">2) </w:t>
      </w:r>
      <w:r w:rsidR="002D23F4">
        <w:rPr>
          <w:rFonts w:eastAsia="MS Mincho"/>
          <w:lang w:eastAsia="ja-JP"/>
        </w:rPr>
        <w:t>the inser</w:t>
      </w:r>
      <w:r w:rsidR="002805FC">
        <w:rPr>
          <w:rFonts w:eastAsia="MS Mincho"/>
          <w:lang w:eastAsia="ja-JP"/>
        </w:rPr>
        <w:t>ted</w:t>
      </w:r>
      <w:r w:rsidR="00F70813">
        <w:rPr>
          <w:rFonts w:eastAsia="MS Mincho"/>
          <w:lang w:eastAsia="ja-JP"/>
        </w:rPr>
        <w:t xml:space="preserve"> pattern is longer than 12</w:t>
      </w:r>
      <w:r w:rsidR="005979E8">
        <w:rPr>
          <w:rFonts w:eastAsia="MS Mincho"/>
          <w:lang w:eastAsia="ja-JP"/>
        </w:rPr>
        <w:t xml:space="preserve"> bases</w:t>
      </w:r>
      <w:r w:rsidR="00F70813">
        <w:rPr>
          <w:rFonts w:eastAsia="MS Mincho"/>
          <w:lang w:eastAsia="ja-JP"/>
        </w:rPr>
        <w:t xml:space="preserve"> (3 bytes)</w:t>
      </w:r>
      <w:r w:rsidR="00A505DF">
        <w:rPr>
          <w:rFonts w:eastAsia="MS Mincho"/>
          <w:lang w:eastAsia="ja-JP"/>
        </w:rPr>
        <w:t xml:space="preserve">, where the </w:t>
      </w:r>
      <w:r w:rsidR="00A505DF" w:rsidRPr="00C6571F">
        <w:rPr>
          <w:rFonts w:eastAsia="MS Mincho"/>
          <w:i/>
          <w:lang w:eastAsia="ja-JP"/>
        </w:rPr>
        <w:t>Counter</w:t>
      </w:r>
      <w:r w:rsidR="00A505DF">
        <w:rPr>
          <w:rFonts w:eastAsia="MS Mincho"/>
          <w:lang w:eastAsia="ja-JP"/>
        </w:rPr>
        <w:t xml:space="preserve"> together with</w:t>
      </w:r>
      <w:r w:rsidR="00617328">
        <w:rPr>
          <w:rFonts w:eastAsia="MS Mincho"/>
          <w:lang w:eastAsia="ja-JP"/>
        </w:rPr>
        <w:t xml:space="preserve"> the</w:t>
      </w:r>
      <w:r w:rsidR="00A505DF">
        <w:rPr>
          <w:rFonts w:eastAsia="MS Mincho"/>
          <w:lang w:eastAsia="ja-JP"/>
        </w:rPr>
        <w:t xml:space="preserve"> </w:t>
      </w:r>
      <w:r w:rsidR="00A505DF" w:rsidRPr="00C6571F">
        <w:rPr>
          <w:rFonts w:eastAsia="MS Mincho"/>
          <w:i/>
          <w:lang w:eastAsia="ja-JP"/>
        </w:rPr>
        <w:t>OverflowCounter</w:t>
      </w:r>
      <w:r w:rsidR="00A505DF">
        <w:rPr>
          <w:rFonts w:eastAsia="MS Mincho"/>
          <w:lang w:eastAsia="ja-JP"/>
        </w:rPr>
        <w:t xml:space="preserve"> will be considered</w:t>
      </w:r>
      <w:r w:rsidR="002D23F4">
        <w:rPr>
          <w:rFonts w:eastAsia="MS Mincho"/>
          <w:lang w:eastAsia="ja-JP"/>
        </w:rPr>
        <w:t xml:space="preserve"> insufficient. A </w:t>
      </w:r>
      <w:r w:rsidR="00637E2A">
        <w:rPr>
          <w:rFonts w:eastAsia="MS Mincho"/>
          <w:lang w:eastAsia="ja-JP"/>
        </w:rPr>
        <w:t>“M</w:t>
      </w:r>
      <w:r w:rsidR="002D23F4">
        <w:rPr>
          <w:rFonts w:eastAsia="MS Mincho"/>
          <w:lang w:eastAsia="ja-JP"/>
        </w:rPr>
        <w:t xml:space="preserve">emory </w:t>
      </w:r>
      <w:r w:rsidR="00637E2A">
        <w:rPr>
          <w:rFonts w:eastAsia="MS Mincho"/>
          <w:lang w:eastAsia="ja-JP"/>
        </w:rPr>
        <w:t>P</w:t>
      </w:r>
      <w:r w:rsidR="002D23F4">
        <w:rPr>
          <w:rFonts w:eastAsia="MS Mincho"/>
          <w:lang w:eastAsia="ja-JP"/>
        </w:rPr>
        <w:t>ool</w:t>
      </w:r>
      <w:r w:rsidR="00606055">
        <w:rPr>
          <w:rFonts w:eastAsia="MS Mincho"/>
          <w:lang w:eastAsia="ja-JP"/>
        </w:rPr>
        <w:t>”</w:t>
      </w:r>
      <w:r w:rsidR="00737C02">
        <w:rPr>
          <w:rFonts w:eastAsia="MS Mincho"/>
          <w:lang w:eastAsia="ja-JP"/>
        </w:rPr>
        <w:t>,</w:t>
      </w:r>
      <w:r w:rsidR="00606055">
        <w:rPr>
          <w:rFonts w:eastAsia="MS Mincho"/>
          <w:lang w:eastAsia="ja-JP"/>
        </w:rPr>
        <w:t xml:space="preserve"> where allows arbitrary amount of memory to be allocated for a genome position, </w:t>
      </w:r>
      <w:r w:rsidR="002D23F4">
        <w:rPr>
          <w:rFonts w:eastAsia="MS Mincho"/>
          <w:lang w:eastAsia="ja-JP"/>
        </w:rPr>
        <w:t xml:space="preserve">is </w:t>
      </w:r>
      <w:r w:rsidR="00B03C3D">
        <w:rPr>
          <w:rFonts w:eastAsia="MS Mincho"/>
          <w:lang w:eastAsia="ja-JP"/>
        </w:rPr>
        <w:t xml:space="preserve">then </w:t>
      </w:r>
      <w:r w:rsidR="002D23F4">
        <w:rPr>
          <w:rFonts w:eastAsia="MS Mincho"/>
          <w:lang w:eastAsia="ja-JP"/>
        </w:rPr>
        <w:t>introduced to handle</w:t>
      </w:r>
      <w:r w:rsidR="00F45E81">
        <w:rPr>
          <w:rFonts w:eastAsia="MS Mincho"/>
          <w:lang w:eastAsia="ja-JP"/>
        </w:rPr>
        <w:t xml:space="preserve"> all</w:t>
      </w:r>
      <w:r w:rsidR="00C75724">
        <w:rPr>
          <w:rFonts w:eastAsia="MS Mincho"/>
          <w:lang w:eastAsia="ja-JP"/>
        </w:rPr>
        <w:t xml:space="preserve"> remaining circumstances</w:t>
      </w:r>
      <w:r w:rsidR="002D23F4">
        <w:rPr>
          <w:rFonts w:eastAsia="MS Mincho"/>
          <w:lang w:eastAsia="ja-JP"/>
        </w:rPr>
        <w:t>.</w:t>
      </w:r>
    </w:p>
    <w:p w14:paraId="56E6FF73" w14:textId="102B52CE" w:rsidR="002D23F4" w:rsidRDefault="009B0D0F" w:rsidP="003B3EF8">
      <w:pPr>
        <w:rPr>
          <w:rFonts w:eastAsia="MS Mincho"/>
          <w:lang w:eastAsia="ja-JP"/>
        </w:rPr>
      </w:pPr>
      <w:r>
        <w:rPr>
          <w:noProof/>
          <w:lang w:eastAsia="en-US"/>
        </w:rPr>
        <w:lastRenderedPageBreak/>
        <w:drawing>
          <wp:inline distT="0" distB="0" distL="0" distR="0" wp14:anchorId="69146D2B" wp14:editId="4FACFDA3">
            <wp:extent cx="5369149" cy="32131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12616" t="2675" r="13310" b="18519"/>
                    <a:stretch/>
                  </pic:blipFill>
                  <pic:spPr bwMode="auto">
                    <a:xfrm>
                      <a:off x="0" y="0"/>
                      <a:ext cx="5369149" cy="3213100"/>
                    </a:xfrm>
                    <a:prstGeom prst="rect">
                      <a:avLst/>
                    </a:prstGeom>
                    <a:ln>
                      <a:noFill/>
                    </a:ln>
                    <a:extLst>
                      <a:ext uri="{53640926-AAD7-44d8-BBD7-CCE9431645EC}">
                        <a14:shadowObscured xmlns:a14="http://schemas.microsoft.com/office/drawing/2010/main"/>
                      </a:ext>
                    </a:extLst>
                  </pic:spPr>
                </pic:pic>
              </a:graphicData>
            </a:graphic>
          </wp:inline>
        </w:drawing>
      </w:r>
    </w:p>
    <w:p w14:paraId="6975AFD8" w14:textId="77777777" w:rsidR="009B0D0F" w:rsidRDefault="009B0D0F" w:rsidP="003B3EF8">
      <w:pPr>
        <w:rPr>
          <w:rFonts w:eastAsia="MS Mincho"/>
          <w:lang w:eastAsia="ja-JP"/>
        </w:rPr>
      </w:pPr>
      <w:r>
        <w:rPr>
          <w:noProof/>
          <w:lang w:eastAsia="en-US"/>
        </w:rPr>
        <w:drawing>
          <wp:inline distT="0" distB="0" distL="0" distR="0" wp14:anchorId="3178A9CB" wp14:editId="7D16A99C">
            <wp:extent cx="4864100" cy="2764044"/>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13542" t="6789" r="13541" b="19548"/>
                    <a:stretch/>
                  </pic:blipFill>
                  <pic:spPr bwMode="auto">
                    <a:xfrm>
                      <a:off x="0" y="0"/>
                      <a:ext cx="4864100" cy="2764044"/>
                    </a:xfrm>
                    <a:prstGeom prst="rect">
                      <a:avLst/>
                    </a:prstGeom>
                    <a:ln>
                      <a:noFill/>
                    </a:ln>
                    <a:extLst>
                      <a:ext uri="{53640926-AAD7-44d8-BBD7-CCE9431645EC}">
                        <a14:shadowObscured xmlns:a14="http://schemas.microsoft.com/office/drawing/2010/main"/>
                      </a:ext>
                    </a:extLst>
                  </pic:spPr>
                </pic:pic>
              </a:graphicData>
            </a:graphic>
          </wp:inline>
        </w:drawing>
      </w:r>
    </w:p>
    <w:p w14:paraId="5C9DEECF" w14:textId="07FE5896" w:rsidR="009B0D0F" w:rsidRPr="00365743" w:rsidRDefault="00AA6560" w:rsidP="003B3EF8">
      <w:pPr>
        <w:rPr>
          <w:rFonts w:eastAsia="MS Mincho"/>
          <w:lang w:eastAsia="ja-JP"/>
        </w:rPr>
      </w:pPr>
      <w:r>
        <w:rPr>
          <w:rFonts w:eastAsia="MS Mincho"/>
          <w:lang w:eastAsia="ja-JP"/>
        </w:rPr>
        <w:t>The utilization of a program maintained memory pool enables the use of 32-bit memory pointer, which could be</w:t>
      </w:r>
      <w:r w:rsidR="004820E2">
        <w:rPr>
          <w:rFonts w:eastAsia="MS Mincho"/>
          <w:lang w:eastAsia="ja-JP"/>
        </w:rPr>
        <w:t xml:space="preserve"> </w:t>
      </w:r>
      <w:r w:rsidR="00E07CD1">
        <w:rPr>
          <w:rFonts w:eastAsia="MS Mincho"/>
          <w:lang w:eastAsia="ja-JP"/>
        </w:rPr>
        <w:t xml:space="preserve">effectively </w:t>
      </w:r>
      <w:r w:rsidR="004820E2">
        <w:rPr>
          <w:rFonts w:eastAsia="MS Mincho"/>
          <w:lang w:eastAsia="ja-JP"/>
        </w:rPr>
        <w:t xml:space="preserve">stored by reusing the </w:t>
      </w:r>
      <w:r w:rsidR="00062446">
        <w:rPr>
          <w:rFonts w:eastAsia="MS Mincho"/>
          <w:lang w:eastAsia="ja-JP"/>
        </w:rPr>
        <w:t>space</w:t>
      </w:r>
      <w:r w:rsidR="00E07CD1">
        <w:rPr>
          <w:rFonts w:eastAsia="MS Mincho"/>
          <w:lang w:eastAsia="ja-JP"/>
        </w:rPr>
        <w:t>s</w:t>
      </w:r>
      <w:r w:rsidR="00062446">
        <w:rPr>
          <w:rFonts w:eastAsia="MS Mincho"/>
          <w:lang w:eastAsia="ja-JP"/>
        </w:rPr>
        <w:t xml:space="preserve"> </w:t>
      </w:r>
      <w:r w:rsidR="00510967">
        <w:rPr>
          <w:rFonts w:eastAsia="MS Mincho"/>
          <w:lang w:eastAsia="ja-JP"/>
        </w:rPr>
        <w:t xml:space="preserve">in </w:t>
      </w:r>
      <w:r w:rsidR="004820E2" w:rsidRPr="00C6571F">
        <w:rPr>
          <w:rFonts w:eastAsia="MS Mincho"/>
          <w:i/>
          <w:lang w:eastAsia="ja-JP"/>
        </w:rPr>
        <w:t>OverflowCounter</w:t>
      </w:r>
      <w:r w:rsidR="0099024C">
        <w:rPr>
          <w:rFonts w:eastAsia="MS Mincho"/>
          <w:lang w:eastAsia="ja-JP"/>
        </w:rPr>
        <w:t>.</w:t>
      </w:r>
      <w:r w:rsidR="00E07CD1">
        <w:rPr>
          <w:rFonts w:eastAsia="MS Mincho"/>
          <w:lang w:eastAsia="ja-JP"/>
        </w:rPr>
        <w:t xml:space="preserve"> The locality of its data also </w:t>
      </w:r>
      <w:r w:rsidR="00453B4C">
        <w:rPr>
          <w:rFonts w:eastAsia="MS Mincho"/>
          <w:lang w:eastAsia="ja-JP"/>
        </w:rPr>
        <w:t>allows</w:t>
      </w:r>
      <w:r w:rsidR="00E07CD1">
        <w:rPr>
          <w:rFonts w:eastAsia="MS Mincho"/>
          <w:lang w:eastAsia="ja-JP"/>
        </w:rPr>
        <w:t xml:space="preserve"> faster memory transaction</w:t>
      </w:r>
      <w:r w:rsidR="00841887">
        <w:rPr>
          <w:rFonts w:eastAsia="MS Mincho"/>
          <w:lang w:eastAsia="ja-JP"/>
        </w:rPr>
        <w:t xml:space="preserve"> and on-</w:t>
      </w:r>
      <w:r w:rsidR="00E07CD1">
        <w:rPr>
          <w:rFonts w:eastAsia="MS Mincho"/>
          <w:lang w:eastAsia="ja-JP"/>
        </w:rPr>
        <w:t>demand garbage collection.</w:t>
      </w:r>
      <w:r w:rsidR="00841887">
        <w:rPr>
          <w:rFonts w:eastAsia="MS Mincho"/>
          <w:lang w:eastAsia="ja-JP"/>
        </w:rPr>
        <w:t xml:space="preserve"> </w:t>
      </w:r>
      <w:r w:rsidR="00586540">
        <w:rPr>
          <w:rFonts w:eastAsia="MS Mincho"/>
          <w:lang w:eastAsia="ja-JP"/>
        </w:rPr>
        <w:t xml:space="preserve">The maximum size of the memory pool is 4G. Although we cannot predict the number of Indels </w:t>
      </w:r>
      <w:r w:rsidR="000A1418">
        <w:rPr>
          <w:rFonts w:eastAsia="MS Mincho"/>
          <w:lang w:eastAsia="ja-JP"/>
        </w:rPr>
        <w:t xml:space="preserve">to be stored in the memory pool </w:t>
      </w:r>
      <w:r w:rsidR="00586540">
        <w:rPr>
          <w:rFonts w:eastAsia="MS Mincho"/>
          <w:lang w:eastAsia="ja-JP"/>
        </w:rPr>
        <w:t>before running BALSA</w:t>
      </w:r>
      <w:r w:rsidR="000A1418">
        <w:rPr>
          <w:rFonts w:eastAsia="MS Mincho"/>
          <w:lang w:eastAsia="ja-JP"/>
        </w:rPr>
        <w:t xml:space="preserve">, and it is not uncommon that, the low quality of the </w:t>
      </w:r>
      <w:r w:rsidR="001F404D">
        <w:rPr>
          <w:rFonts w:eastAsia="MS Mincho"/>
          <w:lang w:eastAsia="ja-JP"/>
        </w:rPr>
        <w:t xml:space="preserve">sequencing </w:t>
      </w:r>
      <w:r w:rsidR="000A1418">
        <w:rPr>
          <w:rFonts w:eastAsia="MS Mincho"/>
          <w:lang w:eastAsia="ja-JP"/>
        </w:rPr>
        <w:t>data or the high heterozygosity</w:t>
      </w:r>
      <w:r w:rsidR="001F404D">
        <w:rPr>
          <w:rFonts w:eastAsia="MS Mincho"/>
          <w:lang w:eastAsia="ja-JP"/>
        </w:rPr>
        <w:t xml:space="preserve"> of the sample</w:t>
      </w:r>
      <w:r w:rsidR="00EB483A">
        <w:rPr>
          <w:rFonts w:eastAsia="MS Mincho"/>
          <w:lang w:eastAsia="ja-JP"/>
        </w:rPr>
        <w:t xml:space="preserve"> will</w:t>
      </w:r>
      <w:r w:rsidR="000A1418">
        <w:rPr>
          <w:rFonts w:eastAsia="MS Mincho"/>
          <w:lang w:eastAsia="ja-JP"/>
        </w:rPr>
        <w:t xml:space="preserve"> co</w:t>
      </w:r>
      <w:r w:rsidR="00C63C99">
        <w:rPr>
          <w:rFonts w:eastAsia="MS Mincho"/>
          <w:lang w:eastAsia="ja-JP"/>
        </w:rPr>
        <w:t>ntribute</w:t>
      </w:r>
      <w:r w:rsidR="000A1418">
        <w:rPr>
          <w:rFonts w:eastAsia="MS Mincho"/>
          <w:lang w:eastAsia="ja-JP"/>
        </w:rPr>
        <w:t xml:space="preserve"> a high prevalence of Indel signals in </w:t>
      </w:r>
      <w:r w:rsidR="00107EC3">
        <w:rPr>
          <w:rFonts w:eastAsia="MS Mincho"/>
          <w:lang w:eastAsia="ja-JP"/>
        </w:rPr>
        <w:t>alignments</w:t>
      </w:r>
      <w:r w:rsidR="00453B4C">
        <w:rPr>
          <w:rFonts w:eastAsia="MS Mincho"/>
          <w:lang w:eastAsia="ja-JP"/>
        </w:rPr>
        <w:t>. I</w:t>
      </w:r>
      <w:r w:rsidR="00C63C99">
        <w:rPr>
          <w:rFonts w:eastAsia="MS Mincho"/>
          <w:lang w:eastAsia="ja-JP"/>
        </w:rPr>
        <w:t>n our experiments, we found that, the utilization of memory pool will hardly exceed 1G even with low quality 150bp short pair-end reads.</w:t>
      </w:r>
    </w:p>
    <w:p w14:paraId="76049236" w14:textId="3FB0A834" w:rsidR="00B13A15" w:rsidRDefault="00963708" w:rsidP="003B3EF8">
      <w:pPr>
        <w:rPr>
          <w:rFonts w:eastAsia="MS Mincho"/>
          <w:lang w:eastAsia="ja-JP"/>
        </w:rPr>
      </w:pPr>
      <w:r>
        <w:rPr>
          <w:rFonts w:eastAsia="MS Mincho"/>
          <w:lang w:eastAsia="ja-JP"/>
        </w:rPr>
        <w:lastRenderedPageBreak/>
        <w:t xml:space="preserve">Empirically, </w:t>
      </w:r>
      <w:r w:rsidR="00551F12">
        <w:rPr>
          <w:rFonts w:eastAsia="MS Mincho"/>
          <w:lang w:eastAsia="ja-JP"/>
        </w:rPr>
        <w:t>soft</w:t>
      </w:r>
      <w:r>
        <w:rPr>
          <w:rFonts w:eastAsia="MS Mincho"/>
          <w:lang w:eastAsia="ja-JP"/>
        </w:rPr>
        <w:t>-</w:t>
      </w:r>
      <w:r w:rsidR="00551F12">
        <w:rPr>
          <w:rFonts w:eastAsia="MS Mincho"/>
          <w:lang w:eastAsia="ja-JP"/>
        </w:rPr>
        <w:t>clip</w:t>
      </w:r>
      <w:r>
        <w:rPr>
          <w:rFonts w:eastAsia="MS Mincho"/>
          <w:lang w:eastAsia="ja-JP"/>
        </w:rPr>
        <w:t>ping</w:t>
      </w:r>
      <w:r w:rsidR="00551F12">
        <w:rPr>
          <w:rFonts w:eastAsia="MS Mincho"/>
          <w:lang w:eastAsia="ja-JP"/>
        </w:rPr>
        <w:t xml:space="preserve"> happens at a small portion of genomic positions, </w:t>
      </w:r>
      <w:r w:rsidR="00600F30">
        <w:rPr>
          <w:rFonts w:eastAsia="MS Mincho"/>
          <w:lang w:eastAsia="ja-JP"/>
        </w:rPr>
        <w:t xml:space="preserve">hence </w:t>
      </w:r>
      <w:r w:rsidR="00551F12">
        <w:rPr>
          <w:rFonts w:eastAsia="MS Mincho"/>
          <w:lang w:eastAsia="ja-JP"/>
        </w:rPr>
        <w:t xml:space="preserve">it is not necessary to </w:t>
      </w:r>
      <w:r w:rsidR="006112B8">
        <w:rPr>
          <w:rFonts w:eastAsia="MS Mincho"/>
          <w:lang w:eastAsia="ja-JP"/>
        </w:rPr>
        <w:t>maintain</w:t>
      </w:r>
      <w:r w:rsidR="00551F12">
        <w:rPr>
          <w:rFonts w:eastAsia="MS Mincho"/>
          <w:lang w:eastAsia="ja-JP"/>
        </w:rPr>
        <w:t xml:space="preserve"> a </w:t>
      </w:r>
      <w:r w:rsidR="00473BBD">
        <w:rPr>
          <w:rFonts w:eastAsia="MS Mincho"/>
          <w:lang w:eastAsia="ja-JP"/>
        </w:rPr>
        <w:t>one-slot-one-position</w:t>
      </w:r>
      <w:r w:rsidR="00551F12">
        <w:rPr>
          <w:rFonts w:eastAsia="MS Mincho"/>
          <w:lang w:eastAsia="ja-JP"/>
        </w:rPr>
        <w:t xml:space="preserve"> structure to store soft</w:t>
      </w:r>
      <w:r w:rsidR="00D615D0">
        <w:rPr>
          <w:rFonts w:eastAsia="MS Mincho"/>
          <w:lang w:eastAsia="ja-JP"/>
        </w:rPr>
        <w:t>-</w:t>
      </w:r>
      <w:r w:rsidR="00551F12">
        <w:rPr>
          <w:rFonts w:eastAsia="MS Mincho"/>
          <w:lang w:eastAsia="ja-JP"/>
        </w:rPr>
        <w:t>clip</w:t>
      </w:r>
      <w:r w:rsidR="00D615D0">
        <w:rPr>
          <w:rFonts w:eastAsia="MS Mincho"/>
          <w:lang w:eastAsia="ja-JP"/>
        </w:rPr>
        <w:t>ping details</w:t>
      </w:r>
      <w:r w:rsidR="00551F12">
        <w:rPr>
          <w:rFonts w:eastAsia="MS Mincho"/>
          <w:lang w:eastAsia="ja-JP"/>
        </w:rPr>
        <w:t>.</w:t>
      </w:r>
      <w:r w:rsidR="00075F72">
        <w:rPr>
          <w:rFonts w:eastAsia="MS Mincho"/>
          <w:lang w:eastAsia="ja-JP"/>
        </w:rPr>
        <w:t xml:space="preserve"> P</w:t>
      </w:r>
      <w:r w:rsidR="00551F12">
        <w:rPr>
          <w:rFonts w:eastAsia="MS Mincho"/>
          <w:lang w:eastAsia="ja-JP"/>
        </w:rPr>
        <w:t>ositions with soft</w:t>
      </w:r>
      <w:r w:rsidR="00075F72">
        <w:rPr>
          <w:rFonts w:eastAsia="MS Mincho"/>
          <w:lang w:eastAsia="ja-JP"/>
        </w:rPr>
        <w:t>-</w:t>
      </w:r>
      <w:r w:rsidR="00551F12">
        <w:rPr>
          <w:rFonts w:eastAsia="MS Mincho"/>
          <w:lang w:eastAsia="ja-JP"/>
        </w:rPr>
        <w:t>clip</w:t>
      </w:r>
      <w:r w:rsidR="00075F72">
        <w:rPr>
          <w:rFonts w:eastAsia="MS Mincho"/>
          <w:lang w:eastAsia="ja-JP"/>
        </w:rPr>
        <w:t>ping</w:t>
      </w:r>
      <w:r w:rsidR="00551F12">
        <w:rPr>
          <w:rFonts w:eastAsia="MS Mincho"/>
          <w:lang w:eastAsia="ja-JP"/>
        </w:rPr>
        <w:t xml:space="preserve"> </w:t>
      </w:r>
      <w:r w:rsidR="00803B2E">
        <w:rPr>
          <w:rFonts w:eastAsia="MS Mincho"/>
          <w:lang w:eastAsia="ja-JP"/>
        </w:rPr>
        <w:t xml:space="preserve">will be </w:t>
      </w:r>
      <w:r w:rsidR="00075F72">
        <w:rPr>
          <w:rFonts w:eastAsia="MS Mincho"/>
          <w:lang w:eastAsia="ja-JP"/>
        </w:rPr>
        <w:t xml:space="preserve">recorded </w:t>
      </w:r>
      <w:r w:rsidR="00803B2E">
        <w:rPr>
          <w:rFonts w:eastAsia="MS Mincho"/>
          <w:lang w:eastAsia="ja-JP"/>
        </w:rPr>
        <w:t>in the format of {position, left count, right count}</w:t>
      </w:r>
      <w:r w:rsidR="00075F72">
        <w:rPr>
          <w:rFonts w:eastAsia="MS Mincho"/>
          <w:lang w:eastAsia="ja-JP"/>
        </w:rPr>
        <w:t xml:space="preserve"> in a dynamic array</w:t>
      </w:r>
      <w:r w:rsidR="00803B2E">
        <w:rPr>
          <w:rFonts w:eastAsia="MS Mincho"/>
          <w:lang w:eastAsia="ja-JP"/>
        </w:rPr>
        <w:t>, where left and right count refer to the count of soft</w:t>
      </w:r>
      <w:r w:rsidR="0076093E">
        <w:rPr>
          <w:rFonts w:eastAsia="MS Mincho"/>
          <w:lang w:eastAsia="ja-JP"/>
        </w:rPr>
        <w:t>-</w:t>
      </w:r>
      <w:r w:rsidR="00803B2E">
        <w:rPr>
          <w:rFonts w:eastAsia="MS Mincho"/>
          <w:lang w:eastAsia="ja-JP"/>
        </w:rPr>
        <w:t>clipping</w:t>
      </w:r>
      <w:r w:rsidR="0076093E">
        <w:rPr>
          <w:rFonts w:eastAsia="MS Mincho"/>
          <w:lang w:eastAsia="ja-JP"/>
        </w:rPr>
        <w:t xml:space="preserve"> at</w:t>
      </w:r>
      <w:r w:rsidR="00803B2E">
        <w:rPr>
          <w:rFonts w:eastAsia="MS Mincho"/>
          <w:lang w:eastAsia="ja-JP"/>
        </w:rPr>
        <w:t xml:space="preserve"> </w:t>
      </w:r>
      <w:r w:rsidR="0076093E">
        <w:rPr>
          <w:rFonts w:eastAsia="MS Mincho"/>
          <w:lang w:eastAsia="ja-JP"/>
        </w:rPr>
        <w:t>5’ and 3’-end</w:t>
      </w:r>
      <w:r w:rsidR="00803B2E">
        <w:rPr>
          <w:rFonts w:eastAsia="MS Mincho"/>
          <w:lang w:eastAsia="ja-JP"/>
        </w:rPr>
        <w:t xml:space="preserve"> </w:t>
      </w:r>
      <w:r w:rsidR="0076093E">
        <w:rPr>
          <w:rFonts w:eastAsia="MS Mincho"/>
          <w:lang w:eastAsia="ja-JP"/>
        </w:rPr>
        <w:t xml:space="preserve">of the </w:t>
      </w:r>
      <w:r w:rsidR="00803B2E">
        <w:rPr>
          <w:rFonts w:eastAsia="MS Mincho"/>
          <w:lang w:eastAsia="ja-JP"/>
        </w:rPr>
        <w:t>alignment</w:t>
      </w:r>
      <w:r w:rsidR="00A920C3">
        <w:rPr>
          <w:rFonts w:eastAsia="MS Mincho"/>
          <w:lang w:eastAsia="ja-JP"/>
        </w:rPr>
        <w:t>s</w:t>
      </w:r>
      <w:r w:rsidR="00512BED">
        <w:rPr>
          <w:rFonts w:eastAsia="MS Mincho"/>
          <w:lang w:eastAsia="ja-JP"/>
        </w:rPr>
        <w:t xml:space="preserve"> regarding to</w:t>
      </w:r>
      <w:r w:rsidR="009B3383">
        <w:rPr>
          <w:rFonts w:eastAsia="MS Mincho"/>
          <w:lang w:eastAsia="ja-JP"/>
        </w:rPr>
        <w:t xml:space="preserve"> the </w:t>
      </w:r>
      <w:r w:rsidR="0076093E">
        <w:rPr>
          <w:rFonts w:eastAsia="MS Mincho"/>
          <w:lang w:eastAsia="ja-JP"/>
        </w:rPr>
        <w:t>positive strand</w:t>
      </w:r>
      <w:r w:rsidR="009B3383">
        <w:rPr>
          <w:rFonts w:eastAsia="MS Mincho"/>
          <w:lang w:eastAsia="ja-JP"/>
        </w:rPr>
        <w:t xml:space="preserve"> of the reference</w:t>
      </w:r>
      <w:r w:rsidR="00803B2E">
        <w:rPr>
          <w:rFonts w:eastAsia="MS Mincho"/>
          <w:lang w:eastAsia="ja-JP"/>
        </w:rPr>
        <w:t>.</w:t>
      </w:r>
      <w:r w:rsidR="00954CE9">
        <w:rPr>
          <w:rFonts w:eastAsia="MS Mincho"/>
          <w:lang w:eastAsia="ja-JP"/>
        </w:rPr>
        <w:t xml:space="preserve"> The dynamic array is in </w:t>
      </w:r>
      <w:r w:rsidR="008D18B1">
        <w:rPr>
          <w:rFonts w:eastAsia="MS Mincho"/>
          <w:lang w:eastAsia="ja-JP"/>
        </w:rPr>
        <w:t xml:space="preserve">genome position </w:t>
      </w:r>
      <w:r w:rsidR="00954CE9">
        <w:rPr>
          <w:rFonts w:eastAsia="MS Mincho"/>
          <w:lang w:eastAsia="ja-JP"/>
        </w:rPr>
        <w:t>sorted</w:t>
      </w:r>
      <w:r w:rsidR="008D18B1">
        <w:rPr>
          <w:rFonts w:eastAsia="MS Mincho"/>
          <w:lang w:eastAsia="ja-JP"/>
        </w:rPr>
        <w:t xml:space="preserve"> order</w:t>
      </w:r>
      <w:r w:rsidR="00954CE9">
        <w:rPr>
          <w:rFonts w:eastAsia="MS Mincho"/>
          <w:lang w:eastAsia="ja-JP"/>
        </w:rPr>
        <w:t>.</w:t>
      </w:r>
    </w:p>
    <w:p w14:paraId="286A09D8" w14:textId="77777777" w:rsidR="00B13A15" w:rsidRDefault="00551F12" w:rsidP="003B3EF8">
      <w:pPr>
        <w:rPr>
          <w:rFonts w:eastAsia="MS Mincho"/>
          <w:lang w:eastAsia="ja-JP"/>
        </w:rPr>
      </w:pPr>
      <w:r>
        <w:rPr>
          <w:noProof/>
          <w:lang w:eastAsia="en-US"/>
        </w:rPr>
        <w:drawing>
          <wp:inline distT="0" distB="0" distL="0" distR="0" wp14:anchorId="64B591CE" wp14:editId="24A78958">
            <wp:extent cx="3709358" cy="2159557"/>
            <wp:effectExtent l="0" t="0" r="571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10377" t="4277" r="43651" b="52900"/>
                    <a:stretch/>
                  </pic:blipFill>
                  <pic:spPr bwMode="auto">
                    <a:xfrm>
                      <a:off x="0" y="0"/>
                      <a:ext cx="3714238" cy="2162398"/>
                    </a:xfrm>
                    <a:prstGeom prst="rect">
                      <a:avLst/>
                    </a:prstGeom>
                    <a:ln>
                      <a:noFill/>
                    </a:ln>
                    <a:extLst>
                      <a:ext uri="{53640926-AAD7-44d8-BBD7-CCE9431645EC}">
                        <a14:shadowObscured xmlns:a14="http://schemas.microsoft.com/office/drawing/2010/main"/>
                      </a:ext>
                    </a:extLst>
                  </pic:spPr>
                </pic:pic>
              </a:graphicData>
            </a:graphic>
          </wp:inline>
        </w:drawing>
      </w:r>
    </w:p>
    <w:p w14:paraId="5FD9DF82" w14:textId="30076D89" w:rsidR="00EA7FDC" w:rsidRPr="00D81091" w:rsidRDefault="00EA7FDC" w:rsidP="003B3EF8">
      <w:pPr>
        <w:rPr>
          <w:rFonts w:eastAsia="MS Mincho"/>
          <w:lang w:eastAsia="ja-JP"/>
        </w:rPr>
      </w:pPr>
      <w:r>
        <w:rPr>
          <w:rFonts w:eastAsia="MS Mincho"/>
          <w:lang w:eastAsia="ja-JP"/>
        </w:rPr>
        <w:t xml:space="preserve">There are two situations that the </w:t>
      </w:r>
      <w:r w:rsidR="0061733F">
        <w:rPr>
          <w:rFonts w:eastAsia="MS Mincho"/>
          <w:lang w:eastAsia="ja-JP"/>
        </w:rPr>
        <w:t>data structures are</w:t>
      </w:r>
      <w:r>
        <w:rPr>
          <w:rFonts w:eastAsia="MS Mincho"/>
          <w:lang w:eastAsia="ja-JP"/>
        </w:rPr>
        <w:t xml:space="preserve"> unable to hold the information of a genome position, including </w:t>
      </w:r>
      <w:r w:rsidR="00D93BC1">
        <w:rPr>
          <w:rFonts w:eastAsia="MS Mincho"/>
          <w:lang w:eastAsia="ja-JP"/>
        </w:rPr>
        <w:t xml:space="preserve">1) one or more counts are too large to be held by </w:t>
      </w:r>
      <w:r w:rsidR="00D93BC1" w:rsidRPr="00C6571F">
        <w:rPr>
          <w:rFonts w:eastAsia="MS Mincho"/>
          <w:i/>
          <w:lang w:eastAsia="ja-JP"/>
        </w:rPr>
        <w:t>OverflowCounter</w:t>
      </w:r>
      <w:r w:rsidR="00D93BC1">
        <w:rPr>
          <w:rFonts w:eastAsia="MS Mincho"/>
          <w:lang w:eastAsia="ja-JP"/>
        </w:rPr>
        <w:t xml:space="preserve"> </w:t>
      </w:r>
      <w:r w:rsidR="007E3BB8">
        <w:rPr>
          <w:rFonts w:eastAsia="MS Mincho"/>
          <w:lang w:eastAsia="ja-JP"/>
        </w:rPr>
        <w:t xml:space="preserve">(&gt;65,535) </w:t>
      </w:r>
      <w:r w:rsidR="00D93BC1">
        <w:rPr>
          <w:rFonts w:eastAsia="MS Mincho"/>
          <w:lang w:eastAsia="ja-JP"/>
        </w:rPr>
        <w:t xml:space="preserve">or </w:t>
      </w:r>
      <w:r w:rsidR="00D93BC1" w:rsidRPr="00C6571F">
        <w:rPr>
          <w:rFonts w:eastAsia="MS Mincho"/>
          <w:i/>
          <w:lang w:eastAsia="ja-JP"/>
        </w:rPr>
        <w:t>SoftClipCounter</w:t>
      </w:r>
      <w:r w:rsidR="00D93BC1">
        <w:rPr>
          <w:rFonts w:eastAsia="MS Mincho"/>
          <w:lang w:eastAsia="ja-JP"/>
        </w:rPr>
        <w:t>; 2) the reference allele is ‘N’. These genome positions are considered to be invalid thus being marked in a bit vector.</w:t>
      </w:r>
      <w:r w:rsidR="00810900">
        <w:rPr>
          <w:rFonts w:eastAsia="MS Mincho"/>
          <w:lang w:eastAsia="ja-JP"/>
        </w:rPr>
        <w:t xml:space="preserve"> BALSA by default excludes these genome positions in variant calling.</w:t>
      </w:r>
    </w:p>
    <w:p w14:paraId="0708706D" w14:textId="6CE6AEBA" w:rsidR="004D1E59" w:rsidRDefault="00780C5A" w:rsidP="00796122">
      <w:pPr>
        <w:pStyle w:val="Heading2"/>
      </w:pPr>
      <w:bookmarkStart w:id="68" w:name="_Toc258587009"/>
      <w:bookmarkStart w:id="69" w:name="_Toc262038563"/>
      <w:r>
        <w:t xml:space="preserve">Temporary </w:t>
      </w:r>
      <w:r w:rsidR="00F3566F">
        <w:t>f</w:t>
      </w:r>
      <w:r w:rsidR="004D1E59">
        <w:t>iles</w:t>
      </w:r>
      <w:bookmarkEnd w:id="69"/>
      <w:r w:rsidR="004D1E59">
        <w:t xml:space="preserve"> </w:t>
      </w:r>
      <w:bookmarkEnd w:id="68"/>
    </w:p>
    <w:p w14:paraId="5B061D51" w14:textId="49226881" w:rsidR="00644470" w:rsidRDefault="00CA16DA" w:rsidP="00B935E5">
      <w:r>
        <w:t>Efficiently s</w:t>
      </w:r>
      <w:r w:rsidR="00AD7ABD">
        <w:t xml:space="preserve">toring the intermediate </w:t>
      </w:r>
      <w:r w:rsidR="00A15C71">
        <w:t xml:space="preserve">alignment results, which enables </w:t>
      </w:r>
      <w:r w:rsidR="00E438F0">
        <w:t xml:space="preserve">fast and </w:t>
      </w:r>
      <w:r w:rsidR="00A15C71">
        <w:t xml:space="preserve">random access to the results, </w:t>
      </w:r>
      <w:r w:rsidR="00AD7ABD">
        <w:t xml:space="preserve">is </w:t>
      </w:r>
      <w:r w:rsidR="00754867">
        <w:t xml:space="preserve">essential </w:t>
      </w:r>
      <w:r w:rsidR="00AD7ABD">
        <w:t xml:space="preserve">for </w:t>
      </w:r>
      <w:r w:rsidR="00754867">
        <w:t>efficiency of</w:t>
      </w:r>
      <w:r w:rsidR="00965508">
        <w:t xml:space="preserve"> </w:t>
      </w:r>
      <w:r w:rsidR="00AD7ABD">
        <w:t>the de</w:t>
      </w:r>
      <w:r w:rsidR="00192725">
        <w:t>-</w:t>
      </w:r>
      <w:r w:rsidR="00AD7ABD">
        <w:t>duplication and realignment modules introduced later.</w:t>
      </w:r>
    </w:p>
    <w:p w14:paraId="4ADCC31C" w14:textId="4ADCE42B" w:rsidR="00644470" w:rsidRDefault="00644470" w:rsidP="00B935E5">
      <w:r>
        <w:t xml:space="preserve">For every aligned single-end read or read-pair, we divide the information to be stored into two </w:t>
      </w:r>
      <w:r w:rsidR="00A51FC1">
        <w:t>tiers</w:t>
      </w:r>
      <w:r>
        <w:t xml:space="preserve"> according to their </w:t>
      </w:r>
      <w:r w:rsidR="00825D37">
        <w:t>frequency</w:t>
      </w:r>
      <w:r>
        <w:t xml:space="preserve"> to be accessed. </w:t>
      </w:r>
      <w:r w:rsidR="00965508">
        <w:t xml:space="preserve">The </w:t>
      </w:r>
      <w:r w:rsidR="00825D37">
        <w:t xml:space="preserve">alignment </w:t>
      </w:r>
      <w:r w:rsidR="00965508">
        <w:t xml:space="preserve">information </w:t>
      </w:r>
      <w:r w:rsidR="00825D37">
        <w:t xml:space="preserve">that will </w:t>
      </w:r>
      <w:r w:rsidR="00965508">
        <w:t xml:space="preserve">be accessed </w:t>
      </w:r>
      <w:r w:rsidR="00825D37">
        <w:t>in both de-duplication and realignment modules</w:t>
      </w:r>
      <w:r w:rsidR="00965508">
        <w:t xml:space="preserve"> are </w:t>
      </w:r>
      <w:r w:rsidR="00426BAD">
        <w:t xml:space="preserve">“Read ID”, </w:t>
      </w:r>
      <w:r w:rsidR="00965508">
        <w:t>“aligned genome position”, “aligned insert size” (for paired-end mapping only), “mapping quality” and “average base quality of the whole read”</w:t>
      </w:r>
      <w:r w:rsidR="00426BAD">
        <w:t>, together composing the tier 1 intermediate file</w:t>
      </w:r>
      <w:r w:rsidR="00965508">
        <w:t xml:space="preserve">. </w:t>
      </w:r>
      <w:r w:rsidR="00825D37">
        <w:t>The information that will be access only in realignment module are “read length”, “read bases”, “per base qualities”</w:t>
      </w:r>
      <w:r w:rsidR="00445AB0">
        <w:t xml:space="preserve"> and</w:t>
      </w:r>
      <w:r w:rsidR="00825D37">
        <w:t xml:space="preserve"> “</w:t>
      </w:r>
      <w:r w:rsidR="0045785C">
        <w:t>DP alignment details</w:t>
      </w:r>
      <w:r w:rsidR="00825D37">
        <w:t>”</w:t>
      </w:r>
      <w:r w:rsidR="00426BAD">
        <w:t>, together composing the tier 2 intermediate file</w:t>
      </w:r>
      <w:r w:rsidR="0045785C">
        <w:t>.</w:t>
      </w:r>
      <w:r w:rsidR="00A51FC1">
        <w:t xml:space="preserve"> </w:t>
      </w:r>
      <w:r w:rsidR="00426BAD">
        <w:t>The “Read ID” of tier 1 is the index of tier 2. After the alignment, the tier 1 intermediate file will be sorted by “aligned genome position”, hence obtain</w:t>
      </w:r>
      <w:r w:rsidR="001858A1">
        <w:t>ing</w:t>
      </w:r>
      <w:r w:rsidR="00426BAD">
        <w:t xml:space="preserve"> a bunch of “Read ID” in a range of genome position can be </w:t>
      </w:r>
      <w:r w:rsidR="001858A1">
        <w:t>done</w:t>
      </w:r>
      <w:r w:rsidR="00426BAD">
        <w:t xml:space="preserve"> by binary search</w:t>
      </w:r>
      <w:r w:rsidR="001858A1">
        <w:t>ing</w:t>
      </w:r>
      <w:r w:rsidR="00426BAD">
        <w:t xml:space="preserve"> on the sorted tier 1 intermediate file. </w:t>
      </w:r>
      <w:r w:rsidR="00A51FC1">
        <w:t xml:space="preserve">For de-duplication, every alignment result </w:t>
      </w:r>
      <w:r w:rsidR="00F348F3">
        <w:t xml:space="preserve">in tier 1 </w:t>
      </w:r>
      <w:r w:rsidR="00A51FC1">
        <w:t>will be</w:t>
      </w:r>
      <w:r w:rsidR="001858A1">
        <w:t xml:space="preserve"> sequentially</w:t>
      </w:r>
      <w:r w:rsidR="00A51FC1">
        <w:t xml:space="preserve"> visited</w:t>
      </w:r>
      <w:r w:rsidR="00D52934">
        <w:t>,</w:t>
      </w:r>
      <w:r w:rsidR="00A51FC1">
        <w:t xml:space="preserve"> while for realignment module, only reads in identified realignment windows (details in </w:t>
      </w:r>
      <w:r w:rsidR="00A678BD">
        <w:t xml:space="preserve">Section </w:t>
      </w:r>
      <w:r w:rsidR="00A678BD">
        <w:fldChar w:fldCharType="begin"/>
      </w:r>
      <w:r w:rsidR="00A678BD">
        <w:instrText xml:space="preserve"> REF _Ref258579653 \r \h </w:instrText>
      </w:r>
      <w:r w:rsidR="00A678BD">
        <w:fldChar w:fldCharType="separate"/>
      </w:r>
      <w:r w:rsidR="005B1CA3">
        <w:t>0</w:t>
      </w:r>
      <w:r w:rsidR="00A678BD">
        <w:fldChar w:fldCharType="end"/>
      </w:r>
      <w:r w:rsidR="00A51FC1">
        <w:t>)</w:t>
      </w:r>
      <w:r w:rsidR="00D52934">
        <w:t xml:space="preserve"> will be </w:t>
      </w:r>
      <w:r w:rsidR="00F348F3">
        <w:t xml:space="preserve">accessed in both tier 1 </w:t>
      </w:r>
      <w:r w:rsidR="00F21E93">
        <w:t xml:space="preserve">sequentially </w:t>
      </w:r>
      <w:r w:rsidR="00F348F3">
        <w:t>and tier 2</w:t>
      </w:r>
      <w:r w:rsidR="00F21E93">
        <w:t xml:space="preserve"> randomly</w:t>
      </w:r>
      <w:r w:rsidR="00D52934">
        <w:t xml:space="preserve">. </w:t>
      </w:r>
    </w:p>
    <w:p w14:paraId="0E4DFC7F" w14:textId="20348755" w:rsidR="008E124C" w:rsidRDefault="008E124C" w:rsidP="00B935E5">
      <w:r>
        <w:rPr>
          <w:vanish/>
        </w:rPr>
        <w:lastRenderedPageBreak/>
        <w:t>iningve better queuing  ystem to have better querying on the file mediate file will be sorted by "lignment ed realignment w</w:t>
      </w:r>
      <w:r>
        <w:rPr>
          <w:noProof/>
          <w:lang w:eastAsia="en-US"/>
        </w:rPr>
        <w:drawing>
          <wp:inline distT="0" distB="0" distL="0" distR="0" wp14:anchorId="31C651DA" wp14:editId="2ABE0A99">
            <wp:extent cx="5943600" cy="373507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pdf"/>
                    <pic:cNvPicPr/>
                  </pic:nvPicPr>
                  <pic:blipFill>
                    <a:blip r:embed="rId28">
                      <a:extLst>
                        <a:ext uri="{28A0092B-C50C-407E-A947-70E740481C1C}">
                          <a14:useLocalDpi xmlns:a14="http://schemas.microsoft.com/office/drawing/2010/main" val="0"/>
                        </a:ext>
                      </a:extLst>
                    </a:blip>
                    <a:stretch>
                      <a:fillRect/>
                    </a:stretch>
                  </pic:blipFill>
                  <pic:spPr>
                    <a:xfrm>
                      <a:off x="0" y="0"/>
                      <a:ext cx="5943600" cy="3735070"/>
                    </a:xfrm>
                    <a:prstGeom prst="rect">
                      <a:avLst/>
                    </a:prstGeom>
                  </pic:spPr>
                </pic:pic>
              </a:graphicData>
            </a:graphic>
          </wp:inline>
        </w:drawing>
      </w:r>
    </w:p>
    <w:p w14:paraId="301DD529" w14:textId="2DDD70C7" w:rsidR="00A24469" w:rsidRDefault="00627DAF" w:rsidP="00B935E5">
      <w:r>
        <w:rPr>
          <w:vanish/>
        </w:rPr>
        <w:t>w</w:t>
      </w:r>
      <w:r w:rsidR="00A24469">
        <w:rPr>
          <w:noProof/>
          <w:lang w:eastAsia="en-US"/>
        </w:rPr>
        <w:drawing>
          <wp:inline distT="0" distB="0" distL="0" distR="0" wp14:anchorId="785FC446" wp14:editId="0CF99756">
            <wp:extent cx="5373029" cy="22479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10185" t="25741" r="10417" b="21111"/>
                    <a:stretch/>
                  </pic:blipFill>
                  <pic:spPr bwMode="auto">
                    <a:xfrm>
                      <a:off x="0" y="0"/>
                      <a:ext cx="5373845" cy="2248241"/>
                    </a:xfrm>
                    <a:prstGeom prst="rect">
                      <a:avLst/>
                    </a:prstGeom>
                    <a:ln>
                      <a:noFill/>
                    </a:ln>
                    <a:extLst>
                      <a:ext uri="{53640926-AAD7-44d8-BBD7-CCE9431645EC}">
                        <a14:shadowObscured xmlns:a14="http://schemas.microsoft.com/office/drawing/2010/main"/>
                      </a:ext>
                    </a:extLst>
                  </pic:spPr>
                </pic:pic>
              </a:graphicData>
            </a:graphic>
          </wp:inline>
        </w:drawing>
      </w:r>
    </w:p>
    <w:p w14:paraId="11A41DB6" w14:textId="2064115A" w:rsidR="00F973BA" w:rsidRPr="003454AE" w:rsidRDefault="00864EFD" w:rsidP="00B935E5">
      <w:r>
        <w:t>The nature of accessing the data in tier 2 is highly random. Thus b</w:t>
      </w:r>
      <w:r w:rsidR="006A712B">
        <w:t>y default,</w:t>
      </w:r>
      <w:r w:rsidR="00F973BA" w:rsidRPr="003454AE">
        <w:t xml:space="preserve"> </w:t>
      </w:r>
      <w:r w:rsidR="006A712B">
        <w:t>we create</w:t>
      </w:r>
      <w:r w:rsidR="00F973BA" w:rsidRPr="003454AE">
        <w:t xml:space="preserve"> 512 files</w:t>
      </w:r>
      <w:r w:rsidR="006A712B">
        <w:t xml:space="preserve"> (buckets)</w:t>
      </w:r>
      <w:r w:rsidR="00C67E4B">
        <w:t xml:space="preserve"> for tier 2</w:t>
      </w:r>
      <w:r w:rsidR="00F973BA" w:rsidRPr="003454AE">
        <w:t>.</w:t>
      </w:r>
      <w:r w:rsidR="00A91924">
        <w:t xml:space="preserve"> R</w:t>
      </w:r>
      <w:r w:rsidR="00F973BA" w:rsidRPr="003454AE">
        <w:t>ead</w:t>
      </w:r>
      <w:r w:rsidR="00A91924">
        <w:t xml:space="preserve"> alignment</w:t>
      </w:r>
      <w:r w:rsidR="00F973BA" w:rsidRPr="003454AE">
        <w:t xml:space="preserve">s are </w:t>
      </w:r>
      <w:r w:rsidR="00CF42C7" w:rsidRPr="003454AE">
        <w:t>distributed to one of these 512 files.</w:t>
      </w:r>
      <w:r w:rsidR="00EC00E5">
        <w:t xml:space="preserve"> This enables the operating system to have better queuing on accessing the files.</w:t>
      </w:r>
    </w:p>
    <w:p w14:paraId="5AA068FE" w14:textId="77777777" w:rsidR="00B95443" w:rsidRDefault="00B95443">
      <w:pPr>
        <w:rPr>
          <w:rFonts w:asciiTheme="majorHAnsi" w:eastAsiaTheme="majorEastAsia" w:hAnsiTheme="majorHAnsi" w:cstheme="majorBidi"/>
          <w:b/>
          <w:bCs/>
          <w:color w:val="365F91" w:themeColor="accent1" w:themeShade="BF"/>
          <w:sz w:val="28"/>
          <w:szCs w:val="28"/>
        </w:rPr>
      </w:pPr>
      <w:r>
        <w:br w:type="page"/>
      </w:r>
    </w:p>
    <w:p w14:paraId="60148344" w14:textId="71E357E6" w:rsidR="003F537F" w:rsidRDefault="003F537F" w:rsidP="00796122">
      <w:pPr>
        <w:pStyle w:val="Heading1"/>
      </w:pPr>
      <w:bookmarkStart w:id="70" w:name="_Toc258587010"/>
      <w:bookmarkStart w:id="71" w:name="_Toc262038564"/>
      <w:r>
        <w:lastRenderedPageBreak/>
        <w:t>De-duplication</w:t>
      </w:r>
      <w:bookmarkEnd w:id="70"/>
      <w:bookmarkEnd w:id="71"/>
    </w:p>
    <w:p w14:paraId="0DFCB1BB" w14:textId="59479CD4" w:rsidR="004D1E59" w:rsidRDefault="00FB47EC" w:rsidP="00796122">
      <w:pPr>
        <w:pStyle w:val="Heading2"/>
      </w:pPr>
      <w:bookmarkStart w:id="72" w:name="_Toc258587011"/>
      <w:bookmarkStart w:id="73" w:name="_Toc262038565"/>
      <w:r>
        <w:t>Workflow</w:t>
      </w:r>
      <w:r w:rsidR="00095E1D">
        <w:t xml:space="preserve"> and descriptions</w:t>
      </w:r>
      <w:bookmarkEnd w:id="72"/>
      <w:bookmarkEnd w:id="73"/>
    </w:p>
    <w:p w14:paraId="5EAB857D" w14:textId="32901104" w:rsidR="00591DAB" w:rsidRPr="00365743" w:rsidRDefault="00591DAB" w:rsidP="00C6571F">
      <w:r>
        <w:t>Dup</w:t>
      </w:r>
      <w:r w:rsidR="00021D5F">
        <w:t>licately sequenced molecules shouldn’t be counted as additional evidence for or against a putative variant. Reads identified to be duplicates should be removed in advance to realignment and variant calling</w:t>
      </w:r>
      <w:r w:rsidR="00F61EDE">
        <w:t>. In BALSA, de-duplication operates on per lane level</w:t>
      </w:r>
      <w:r w:rsidR="005C7FB4">
        <w:t xml:space="preserve"> </w:t>
      </w:r>
      <w:r w:rsidR="00325E6A">
        <w:t>at the current stage</w:t>
      </w:r>
      <w:r w:rsidR="003C72EB">
        <w:t>, and will be extend to be able to operate on per library level in the future.</w:t>
      </w:r>
    </w:p>
    <w:p w14:paraId="323B073C" w14:textId="77777777" w:rsidR="007E6289" w:rsidRPr="007E6289" w:rsidRDefault="00FE2769" w:rsidP="007E6289">
      <w:r>
        <w:rPr>
          <w:noProof/>
          <w:lang w:eastAsia="en-US"/>
        </w:rPr>
        <w:drawing>
          <wp:inline distT="0" distB="0" distL="0" distR="0" wp14:anchorId="4A4CB1F6" wp14:editId="7B53FEA9">
            <wp:extent cx="6138407" cy="390997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16295" t="18661" r="13306" b="1620"/>
                    <a:stretch/>
                  </pic:blipFill>
                  <pic:spPr bwMode="auto">
                    <a:xfrm>
                      <a:off x="0" y="0"/>
                      <a:ext cx="6151800" cy="3918505"/>
                    </a:xfrm>
                    <a:prstGeom prst="rect">
                      <a:avLst/>
                    </a:prstGeom>
                    <a:ln>
                      <a:noFill/>
                    </a:ln>
                    <a:extLst>
                      <a:ext uri="{53640926-AAD7-44d8-BBD7-CCE9431645EC}">
                        <a14:shadowObscured xmlns:a14="http://schemas.microsoft.com/office/drawing/2010/main"/>
                      </a:ext>
                    </a:extLst>
                  </pic:spPr>
                </pic:pic>
              </a:graphicData>
            </a:graphic>
          </wp:inline>
        </w:drawing>
      </w:r>
    </w:p>
    <w:p w14:paraId="1D915A65" w14:textId="7A3C1CAF" w:rsidR="00C9474B" w:rsidRDefault="004D1E59" w:rsidP="00796122">
      <w:pPr>
        <w:pStyle w:val="Heading2"/>
      </w:pPr>
      <w:bookmarkStart w:id="74" w:name="_Toc258587012"/>
      <w:bookmarkStart w:id="75" w:name="_Toc262038566"/>
      <w:r>
        <w:lastRenderedPageBreak/>
        <w:t>Duplicate</w:t>
      </w:r>
      <w:r w:rsidR="00566322">
        <w:t xml:space="preserve"> </w:t>
      </w:r>
      <w:r w:rsidR="00791CFD">
        <w:t>i</w:t>
      </w:r>
      <w:r w:rsidR="00566322">
        <w:t>dentification</w:t>
      </w:r>
      <w:bookmarkEnd w:id="74"/>
      <w:bookmarkEnd w:id="75"/>
    </w:p>
    <w:p w14:paraId="6C45A71C" w14:textId="77777777" w:rsidR="007E6289" w:rsidRDefault="007E6289" w:rsidP="007E6289">
      <w:r>
        <w:rPr>
          <w:noProof/>
          <w:lang w:eastAsia="en-US"/>
        </w:rPr>
        <w:drawing>
          <wp:inline distT="0" distB="0" distL="0" distR="0" wp14:anchorId="605D807F" wp14:editId="7E175F93">
            <wp:extent cx="4882101" cy="345695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l="13483" t="5154" r="13015" b="2319"/>
                    <a:stretch/>
                  </pic:blipFill>
                  <pic:spPr bwMode="auto">
                    <a:xfrm>
                      <a:off x="0" y="0"/>
                      <a:ext cx="4886120" cy="3459799"/>
                    </a:xfrm>
                    <a:prstGeom prst="rect">
                      <a:avLst/>
                    </a:prstGeom>
                    <a:ln>
                      <a:noFill/>
                    </a:ln>
                    <a:extLst>
                      <a:ext uri="{53640926-AAD7-44d8-BBD7-CCE9431645EC}">
                        <a14:shadowObscured xmlns:a14="http://schemas.microsoft.com/office/drawing/2010/main"/>
                      </a:ext>
                    </a:extLst>
                  </pic:spPr>
                </pic:pic>
              </a:graphicData>
            </a:graphic>
          </wp:inline>
        </w:drawing>
      </w:r>
    </w:p>
    <w:p w14:paraId="4F6DCD68" w14:textId="068F8597" w:rsidR="003C5A7A" w:rsidRDefault="00A81809" w:rsidP="007E6289">
      <w:r>
        <w:t xml:space="preserve">Each paired-end </w:t>
      </w:r>
      <w:r w:rsidR="00F47148">
        <w:t xml:space="preserve">read </w:t>
      </w:r>
      <w:r>
        <w:t xml:space="preserve">alignment has two starting </w:t>
      </w:r>
      <w:r w:rsidR="00C77DFB">
        <w:t xml:space="preserve">positions </w:t>
      </w:r>
      <w:r w:rsidR="00F47148">
        <w:t>(</w:t>
      </w:r>
      <w:r>
        <w:t xml:space="preserve">each single-end alignment has one starting </w:t>
      </w:r>
      <w:r w:rsidR="00A41FF1">
        <w:t>position</w:t>
      </w:r>
      <w:r w:rsidR="00F47148">
        <w:t>)</w:t>
      </w:r>
      <w:r>
        <w:t>.</w:t>
      </w:r>
      <w:r w:rsidR="00D5319E">
        <w:t xml:space="preserve"> For reads aligned as single-end (not properly paired),</w:t>
      </w:r>
      <w:r w:rsidR="00134952">
        <w:t xml:space="preserve"> </w:t>
      </w:r>
      <w:r w:rsidR="00D05E12">
        <w:t xml:space="preserve">1) </w:t>
      </w:r>
      <w:r w:rsidR="00134952">
        <w:t>i</w:t>
      </w:r>
      <w:r w:rsidR="004D11E5">
        <w:t xml:space="preserve">f </w:t>
      </w:r>
      <w:r w:rsidR="00791CFD">
        <w:t xml:space="preserve">a </w:t>
      </w:r>
      <w:r w:rsidR="004D11E5">
        <w:t xml:space="preserve">single-end alignment has </w:t>
      </w:r>
      <w:r w:rsidR="00B84D5E">
        <w:t>the</w:t>
      </w:r>
      <w:r w:rsidR="004D11E5">
        <w:t xml:space="preserve"> same starting point </w:t>
      </w:r>
      <w:r w:rsidR="0065572F">
        <w:t>to</w:t>
      </w:r>
      <w:r w:rsidR="004D11E5">
        <w:t xml:space="preserve"> </w:t>
      </w:r>
      <w:r w:rsidR="00044143">
        <w:t xml:space="preserve">another </w:t>
      </w:r>
      <w:r w:rsidR="004D11E5">
        <w:t>paired-end alignment</w:t>
      </w:r>
      <w:r w:rsidR="00E832B6">
        <w:t xml:space="preserve"> (any of two)</w:t>
      </w:r>
      <w:r w:rsidR="004D11E5">
        <w:t xml:space="preserve">, </w:t>
      </w:r>
      <w:r w:rsidR="00212000">
        <w:t>the former will be</w:t>
      </w:r>
      <w:r w:rsidR="004D11E5">
        <w:t xml:space="preserve"> considered as </w:t>
      </w:r>
      <w:r w:rsidR="00994C97">
        <w:t xml:space="preserve">a </w:t>
      </w:r>
      <w:r w:rsidR="004D11E5">
        <w:t>duplicate</w:t>
      </w:r>
      <w:r w:rsidR="0048354D">
        <w:t xml:space="preserve"> for removal</w:t>
      </w:r>
      <w:r w:rsidR="00D05E12">
        <w:t>; 2)</w:t>
      </w:r>
      <w:r w:rsidR="004D11E5">
        <w:t xml:space="preserve"> </w:t>
      </w:r>
      <w:r w:rsidR="00D05E12">
        <w:t>i</w:t>
      </w:r>
      <w:r w:rsidR="004D11E5">
        <w:t xml:space="preserve">f </w:t>
      </w:r>
      <w:r w:rsidR="00044143">
        <w:t xml:space="preserve">a </w:t>
      </w:r>
      <w:r w:rsidR="004D11E5">
        <w:t xml:space="preserve">single-end alignment has the same starting point </w:t>
      </w:r>
      <w:r w:rsidR="000618F3">
        <w:t>to</w:t>
      </w:r>
      <w:r w:rsidR="004D11E5">
        <w:t xml:space="preserve"> </w:t>
      </w:r>
      <w:r w:rsidR="002268F6">
        <w:t>another</w:t>
      </w:r>
      <w:r w:rsidR="004D11E5">
        <w:t xml:space="preserve"> single-end alignment, the one with </w:t>
      </w:r>
      <w:r w:rsidR="005D79FB">
        <w:t>lower</w:t>
      </w:r>
      <w:r w:rsidR="004D11E5">
        <w:t xml:space="preserve"> mapping quality score will be </w:t>
      </w:r>
      <w:r w:rsidR="004A49DE">
        <w:t>considered as a duplic</w:t>
      </w:r>
      <w:r w:rsidR="005D79FB">
        <w:t>ate</w:t>
      </w:r>
      <w:r w:rsidR="0048354D">
        <w:t xml:space="preserve"> for removal</w:t>
      </w:r>
      <w:r w:rsidR="004D11E5">
        <w:t>.</w:t>
      </w:r>
    </w:p>
    <w:p w14:paraId="4728D5E2" w14:textId="671F77DB" w:rsidR="00A81809" w:rsidRDefault="003C5A7A" w:rsidP="007E6289">
      <w:r>
        <w:t>For reads aligned as pair-end (properly paired)</w:t>
      </w:r>
      <w:r w:rsidR="00DF6831">
        <w:t>, i</w:t>
      </w:r>
      <w:r w:rsidR="005106F3">
        <w:t xml:space="preserve">f two paired-end alignments have exactly the same starting positions, the </w:t>
      </w:r>
      <w:r w:rsidR="00026D60">
        <w:t>pair</w:t>
      </w:r>
      <w:r w:rsidR="005106F3">
        <w:t xml:space="preserve"> with </w:t>
      </w:r>
      <w:r w:rsidR="00026D60">
        <w:t xml:space="preserve">lower </w:t>
      </w:r>
      <w:r w:rsidR="005106F3">
        <w:t xml:space="preserve">mapping quality score will be </w:t>
      </w:r>
      <w:r w:rsidR="001843AA">
        <w:t>considered as a duplicate</w:t>
      </w:r>
      <w:r w:rsidR="00DA1E5F">
        <w:t xml:space="preserve"> for removal</w:t>
      </w:r>
      <w:r w:rsidR="00FD67AC">
        <w:t>. Denote</w:t>
      </w:r>
      <w:r w:rsidR="005106F3">
        <w:t xml:space="preserve"> that </w:t>
      </w:r>
      <w:r w:rsidR="00FD67AC">
        <w:t xml:space="preserve">a </w:t>
      </w:r>
      <w:r w:rsidR="005106F3">
        <w:t xml:space="preserve">paired-end alignment has two mapping quality </w:t>
      </w:r>
      <w:r w:rsidR="0084047E">
        <w:t>scores;</w:t>
      </w:r>
      <w:r w:rsidR="005106F3">
        <w:t xml:space="preserve"> the </w:t>
      </w:r>
      <w:r w:rsidR="005106F3" w:rsidRPr="00C6571F">
        <w:t>lower</w:t>
      </w:r>
      <w:r w:rsidR="005106F3">
        <w:t xml:space="preserve"> one will be </w:t>
      </w:r>
      <w:r w:rsidR="000B0A02">
        <w:t xml:space="preserve">used </w:t>
      </w:r>
      <w:r w:rsidR="005106F3">
        <w:t>for comparison.</w:t>
      </w:r>
    </w:p>
    <w:p w14:paraId="04A20A8F" w14:textId="3D45F0D0" w:rsidR="004D11E5" w:rsidRPr="007E6289" w:rsidRDefault="00B12EC1" w:rsidP="007E6289">
      <w:r>
        <w:t>Counters</w:t>
      </w:r>
      <w:r w:rsidR="004D11E5">
        <w:t xml:space="preserve"> will b</w:t>
      </w:r>
      <w:r w:rsidR="005106F3">
        <w:t xml:space="preserve">e updated </w:t>
      </w:r>
      <w:r w:rsidR="00A9208C">
        <w:t xml:space="preserve">with the counts </w:t>
      </w:r>
      <w:r w:rsidR="00DA1E5F">
        <w:t xml:space="preserve">previously </w:t>
      </w:r>
      <w:r w:rsidR="00A9208C">
        <w:t>contributed by the duplicates removed</w:t>
      </w:r>
      <w:r w:rsidR="005106F3">
        <w:t xml:space="preserve">. Since </w:t>
      </w:r>
      <w:r w:rsidR="006609CA">
        <w:t xml:space="preserve">the </w:t>
      </w:r>
      <w:r w:rsidR="005106F3">
        <w:t>CIGAR strin</w:t>
      </w:r>
      <w:r w:rsidR="00CA3655">
        <w:t>g</w:t>
      </w:r>
      <w:r w:rsidR="00080A62">
        <w:t>s</w:t>
      </w:r>
      <w:r w:rsidR="00CA3655">
        <w:t xml:space="preserve"> </w:t>
      </w:r>
      <w:r w:rsidR="00080A62">
        <w:t xml:space="preserve">for the alignments </w:t>
      </w:r>
      <w:r w:rsidR="00B84D5E">
        <w:t>are</w:t>
      </w:r>
      <w:r w:rsidR="00CA3655">
        <w:t xml:space="preserve"> not stored</w:t>
      </w:r>
      <w:r w:rsidR="006609CA">
        <w:t xml:space="preserve"> in the temporary file</w:t>
      </w:r>
      <w:r w:rsidR="00080A62">
        <w:t>s</w:t>
      </w:r>
      <w:r w:rsidR="00CA3655">
        <w:t>, alignment</w:t>
      </w:r>
      <w:r w:rsidR="008F2714">
        <w:t xml:space="preserve"> of the duplicates</w:t>
      </w:r>
      <w:r w:rsidR="00CA3655">
        <w:t xml:space="preserve"> </w:t>
      </w:r>
      <w:r w:rsidR="00B84D5E">
        <w:t>is</w:t>
      </w:r>
      <w:r w:rsidR="008F2714">
        <w:t xml:space="preserve"> </w:t>
      </w:r>
      <w:r w:rsidR="00CA3655">
        <w:t xml:space="preserve">performed </w:t>
      </w:r>
      <w:r w:rsidR="008F2714">
        <w:t xml:space="preserve">with banded DP </w:t>
      </w:r>
      <w:r w:rsidR="006605A7">
        <w:t>starting from the aligned genome position to</w:t>
      </w:r>
      <w:r w:rsidR="00CA3655">
        <w:t xml:space="preserve"> </w:t>
      </w:r>
      <w:r w:rsidR="006605A7">
        <w:t>re</w:t>
      </w:r>
      <w:r w:rsidR="00CA3655">
        <w:t>generate CIGAR string</w:t>
      </w:r>
      <w:r w:rsidR="006605A7">
        <w:t>s</w:t>
      </w:r>
      <w:r w:rsidR="00CA3655">
        <w:t xml:space="preserve"> </w:t>
      </w:r>
      <w:r w:rsidR="006605A7">
        <w:t>for Counters update</w:t>
      </w:r>
      <w:r w:rsidR="00CA3655">
        <w:t>.</w:t>
      </w:r>
    </w:p>
    <w:p w14:paraId="577BC00D" w14:textId="77777777" w:rsidR="004D1E59" w:rsidRDefault="004D1E59" w:rsidP="00796122">
      <w:pPr>
        <w:pStyle w:val="Heading2"/>
      </w:pPr>
      <w:bookmarkStart w:id="76" w:name="_Toc258587013"/>
      <w:bookmarkStart w:id="77" w:name="OLE_LINK31"/>
      <w:bookmarkStart w:id="78" w:name="_Toc262038567"/>
      <w:r>
        <w:t>Future Work</w:t>
      </w:r>
      <w:bookmarkEnd w:id="76"/>
      <w:bookmarkEnd w:id="78"/>
    </w:p>
    <w:p w14:paraId="248A5FFC" w14:textId="3848428F" w:rsidR="00FD01C2" w:rsidRPr="00365743" w:rsidRDefault="00FD01C2" w:rsidP="00C6571F">
      <w:r>
        <w:t>There are two types of duplications: 1) molecular duplicates due to PCR artifact</w:t>
      </w:r>
      <w:r w:rsidR="00716F00">
        <w:t>, which is the majority and</w:t>
      </w:r>
      <w:r>
        <w:t xml:space="preserve"> 2) specifically for Illumina’s SBS sequencing, optical duplicates due to clusters very close to each other</w:t>
      </w:r>
      <w:r w:rsidR="003640D0">
        <w:t xml:space="preserve"> on a flowcell</w:t>
      </w:r>
      <w:r>
        <w:t>.</w:t>
      </w:r>
      <w:r w:rsidR="00182B87">
        <w:t xml:space="preserve"> </w:t>
      </w:r>
      <w:r w:rsidR="00716F00">
        <w:t xml:space="preserve">The optical duplicates could be detected by identify identical reads with small </w:t>
      </w:r>
      <w:r w:rsidR="004A7690">
        <w:t>distant</w:t>
      </w:r>
      <w:r w:rsidR="00716F00">
        <w:t xml:space="preserve"> to each other on a flowcell.</w:t>
      </w:r>
    </w:p>
    <w:p w14:paraId="3AAF158F" w14:textId="77777777" w:rsidR="00B95443" w:rsidRDefault="00B95443">
      <w:pPr>
        <w:rPr>
          <w:rFonts w:asciiTheme="majorHAnsi" w:eastAsiaTheme="majorEastAsia" w:hAnsiTheme="majorHAnsi" w:cstheme="majorBidi"/>
          <w:b/>
          <w:bCs/>
          <w:color w:val="365F91" w:themeColor="accent1" w:themeShade="BF"/>
          <w:sz w:val="28"/>
          <w:szCs w:val="28"/>
        </w:rPr>
      </w:pPr>
      <w:bookmarkStart w:id="79" w:name="_Ref258579653"/>
      <w:r>
        <w:br w:type="page"/>
      </w:r>
    </w:p>
    <w:p w14:paraId="4183A417" w14:textId="35849CA7" w:rsidR="003F537F" w:rsidRDefault="00053DEB" w:rsidP="00796122">
      <w:pPr>
        <w:pStyle w:val="Heading1"/>
      </w:pPr>
      <w:bookmarkStart w:id="80" w:name="_Toc258587014"/>
      <w:bookmarkStart w:id="81" w:name="_Toc262038568"/>
      <w:r>
        <w:lastRenderedPageBreak/>
        <w:t>Indel</w:t>
      </w:r>
      <w:r w:rsidR="003F537F">
        <w:t xml:space="preserve"> Realignment</w:t>
      </w:r>
      <w:bookmarkEnd w:id="79"/>
      <w:bookmarkEnd w:id="80"/>
      <w:bookmarkEnd w:id="81"/>
    </w:p>
    <w:p w14:paraId="723AD960" w14:textId="7546A2BC" w:rsidR="00333D9D" w:rsidRDefault="00333D9D" w:rsidP="00796122">
      <w:pPr>
        <w:pStyle w:val="Heading2"/>
      </w:pPr>
      <w:bookmarkStart w:id="82" w:name="_Toc258587015"/>
      <w:bookmarkStart w:id="83" w:name="_Toc262038569"/>
      <w:r>
        <w:t>Rationale</w:t>
      </w:r>
      <w:bookmarkEnd w:id="82"/>
      <w:bookmarkEnd w:id="83"/>
    </w:p>
    <w:p w14:paraId="56B21B9A" w14:textId="35A9D8A6" w:rsidR="008E3A3C" w:rsidRPr="008E3A3C" w:rsidRDefault="008E3A3C" w:rsidP="008E3A3C">
      <w:r>
        <w:t>The local realignment tool is designed to locally examine and realign reads such that 1) the number of mismatching bases is minimized</w:t>
      </w:r>
      <w:r w:rsidR="0061726B">
        <w:t xml:space="preserve"> and</w:t>
      </w:r>
      <w:r>
        <w:t xml:space="preserve"> 2) the</w:t>
      </w:r>
      <w:r w:rsidR="00BF37D1">
        <w:t xml:space="preserve"> number of</w:t>
      </w:r>
      <w:r>
        <w:t xml:space="preserve"> </w:t>
      </w:r>
      <w:r w:rsidR="00BF37D1">
        <w:t>Indel</w:t>
      </w:r>
      <w:r>
        <w:t xml:space="preserve"> </w:t>
      </w:r>
      <w:r w:rsidR="00BF37D1">
        <w:t xml:space="preserve">patterns and combinations that </w:t>
      </w:r>
      <w:r w:rsidR="00D16D3F">
        <w:t xml:space="preserve">could </w:t>
      </w:r>
      <w:r w:rsidR="00BF37D1">
        <w:t xml:space="preserve">be derived </w:t>
      </w:r>
      <w:r w:rsidR="00B84D5E">
        <w:t>is</w:t>
      </w:r>
      <w:r w:rsidR="00D16D3F">
        <w:t xml:space="preserve"> </w:t>
      </w:r>
      <w:r w:rsidR="00BF37D1">
        <w:t>minimized across all reads. In general, a large percent</w:t>
      </w:r>
      <w:r w:rsidR="00D16D3F">
        <w:t>age</w:t>
      </w:r>
      <w:r w:rsidR="00BF37D1">
        <w:t xml:space="preserve"> of regions requiring local realignment are due to the presence of on</w:t>
      </w:r>
      <w:r w:rsidR="00D16D3F">
        <w:t>e</w:t>
      </w:r>
      <w:r w:rsidR="00BF37D1">
        <w:t xml:space="preserve"> or several insertions or deletions in the </w:t>
      </w:r>
      <w:r w:rsidR="00D16D3F">
        <w:t xml:space="preserve">sample’s </w:t>
      </w:r>
      <w:r w:rsidR="00BF37D1">
        <w:t xml:space="preserve">genome with respect to the reference genome. Such alignment artifacts result in </w:t>
      </w:r>
      <w:r w:rsidR="00A102E4">
        <w:t>excessive</w:t>
      </w:r>
      <w:r w:rsidR="00BF37D1">
        <w:t xml:space="preserve"> bases mismatching the reference </w:t>
      </w:r>
      <w:r w:rsidR="00A102E4">
        <w:t>within</w:t>
      </w:r>
      <w:r w:rsidR="00BF37D1">
        <w:t xml:space="preserve"> the misalignment</w:t>
      </w:r>
      <w:r w:rsidR="00294D0A">
        <w:t>, w</w:t>
      </w:r>
      <w:r w:rsidR="00A102E4">
        <w:t xml:space="preserve">hich </w:t>
      </w:r>
      <w:r w:rsidR="00DA1E5F">
        <w:t xml:space="preserve">may </w:t>
      </w:r>
      <w:r w:rsidR="00A102E4">
        <w:t xml:space="preserve">eventually </w:t>
      </w:r>
      <w:r w:rsidR="00DA1E5F">
        <w:t xml:space="preserve">be </w:t>
      </w:r>
      <w:r w:rsidR="00A102E4">
        <w:t>mistaken as variants</w:t>
      </w:r>
      <w:r w:rsidR="00294D0A">
        <w:t>.</w:t>
      </w:r>
      <w:r w:rsidR="00A102E4">
        <w:t xml:space="preserve"> </w:t>
      </w:r>
      <w:r w:rsidR="00EB591B">
        <w:t>Moreover, since the read mapping</w:t>
      </w:r>
      <w:r w:rsidR="00DB3F9C">
        <w:t xml:space="preserve"> </w:t>
      </w:r>
      <w:r w:rsidR="00EB591B">
        <w:t>algorithm</w:t>
      </w:r>
      <w:r w:rsidR="00DB3F9C">
        <w:t>s</w:t>
      </w:r>
      <w:r w:rsidR="00EB591B">
        <w:t xml:space="preserve"> operate on each read independently, it is impossible to place reads on the reference</w:t>
      </w:r>
      <w:r w:rsidR="0001430A">
        <w:t xml:space="preserve"> </w:t>
      </w:r>
      <w:r w:rsidR="00DB3F9C">
        <w:t>genome locally optimized such that they</w:t>
      </w:r>
      <w:r w:rsidR="0001430A">
        <w:t xml:space="preserve"> fulfill the two requirements mentioned </w:t>
      </w:r>
      <w:r w:rsidR="00DA1E5F">
        <w:t>during alignment</w:t>
      </w:r>
      <w:r w:rsidR="0001430A">
        <w:t>.</w:t>
      </w:r>
      <w:r w:rsidR="00C17813">
        <w:t xml:space="preserve"> Consequently, even when some reads are correctly mapped with </w:t>
      </w:r>
      <w:r w:rsidR="005E630D">
        <w:t>I</w:t>
      </w:r>
      <w:r w:rsidR="00C17813">
        <w:t xml:space="preserve">ndels, reads covering </w:t>
      </w:r>
      <w:r w:rsidR="005E630D">
        <w:t>I</w:t>
      </w:r>
      <w:r w:rsidR="00C17813">
        <w:t>ndel</w:t>
      </w:r>
      <w:r w:rsidR="004C5DC6">
        <w:t>s</w:t>
      </w:r>
      <w:r w:rsidR="00C17813">
        <w:t xml:space="preserve"> </w:t>
      </w:r>
      <w:r w:rsidR="00A428F8">
        <w:t>within</w:t>
      </w:r>
      <w:r w:rsidR="00C17813">
        <w:t xml:space="preserve"> </w:t>
      </w:r>
      <w:r w:rsidR="0014750D">
        <w:t>two edges</w:t>
      </w:r>
      <w:r w:rsidR="00C17813">
        <w:t xml:space="preserve"> of the read are often incorrectly mapped with respect </w:t>
      </w:r>
      <w:r w:rsidR="007446BA">
        <w:t xml:space="preserve">to </w:t>
      </w:r>
      <w:r w:rsidR="00C17813">
        <w:t>the true Indel</w:t>
      </w:r>
      <w:r w:rsidR="00FF1702">
        <w:t>s</w:t>
      </w:r>
      <w:r w:rsidR="00C17813">
        <w:t xml:space="preserve">, requiring realignment. Local realignment serves to transform regions with misalignments due to </w:t>
      </w:r>
      <w:r w:rsidR="00F67120">
        <w:t xml:space="preserve">the existence of </w:t>
      </w:r>
      <w:r w:rsidR="00C45AD3">
        <w:t xml:space="preserve">one or more </w:t>
      </w:r>
      <w:r w:rsidR="00F67120" w:rsidRPr="004C6ABA">
        <w:rPr>
          <w:i/>
        </w:rPr>
        <w:t>de facto</w:t>
      </w:r>
      <w:r w:rsidR="00F67120">
        <w:t xml:space="preserve"> </w:t>
      </w:r>
      <w:r w:rsidR="00C734D6">
        <w:t>I</w:t>
      </w:r>
      <w:r w:rsidR="00C17813">
        <w:t>ndels into clean read</w:t>
      </w:r>
      <w:r w:rsidR="00B458BE">
        <w:t xml:space="preserve"> alignments</w:t>
      </w:r>
      <w:r w:rsidR="00C17813">
        <w:t xml:space="preserve"> </w:t>
      </w:r>
      <w:r w:rsidR="00C45AD3">
        <w:t>that reveals these Indels</w:t>
      </w:r>
      <w:r w:rsidR="00C74A12">
        <w:t>.</w:t>
      </w:r>
    </w:p>
    <w:p w14:paraId="09D9DA29" w14:textId="0E7BC652" w:rsidR="00C9474B" w:rsidRDefault="00C9474B" w:rsidP="00796122">
      <w:pPr>
        <w:pStyle w:val="Heading2"/>
      </w:pPr>
      <w:bookmarkStart w:id="84" w:name="_Toc258587016"/>
      <w:bookmarkStart w:id="85" w:name="_Toc262038570"/>
      <w:bookmarkEnd w:id="77"/>
      <w:r>
        <w:t>Workflow</w:t>
      </w:r>
      <w:bookmarkEnd w:id="84"/>
      <w:bookmarkEnd w:id="85"/>
    </w:p>
    <w:p w14:paraId="05930A00" w14:textId="77777777" w:rsidR="008E5FB7" w:rsidRPr="008E5FB7" w:rsidRDefault="008E5FB7" w:rsidP="008E5FB7">
      <w:r>
        <w:rPr>
          <w:noProof/>
          <w:lang w:eastAsia="en-US"/>
        </w:rPr>
        <w:drawing>
          <wp:inline distT="0" distB="0" distL="0" distR="0" wp14:anchorId="61BA89A1" wp14:editId="4C3ECFD0">
            <wp:extent cx="6209969" cy="4291986"/>
            <wp:effectExtent l="0" t="0" r="63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13048" t="17526" r="19829"/>
                    <a:stretch/>
                  </pic:blipFill>
                  <pic:spPr bwMode="auto">
                    <a:xfrm>
                      <a:off x="0" y="0"/>
                      <a:ext cx="6211970" cy="4293369"/>
                    </a:xfrm>
                    <a:prstGeom prst="rect">
                      <a:avLst/>
                    </a:prstGeom>
                    <a:ln>
                      <a:noFill/>
                    </a:ln>
                    <a:extLst>
                      <a:ext uri="{53640926-AAD7-44d8-BBD7-CCE9431645EC}">
                        <a14:shadowObscured xmlns:a14="http://schemas.microsoft.com/office/drawing/2010/main"/>
                      </a:ext>
                    </a:extLst>
                  </pic:spPr>
                </pic:pic>
              </a:graphicData>
            </a:graphic>
          </wp:inline>
        </w:drawing>
      </w:r>
    </w:p>
    <w:p w14:paraId="74F350D4" w14:textId="3D73F8FA" w:rsidR="00C9474B" w:rsidRDefault="00C9474B" w:rsidP="00796122">
      <w:pPr>
        <w:pStyle w:val="Heading2"/>
      </w:pPr>
      <w:bookmarkStart w:id="86" w:name="_Ref258580532"/>
      <w:bookmarkStart w:id="87" w:name="_Toc258587017"/>
      <w:bookmarkStart w:id="88" w:name="_Toc262038571"/>
      <w:r>
        <w:lastRenderedPageBreak/>
        <w:t>Realignment Windows and Regions</w:t>
      </w:r>
      <w:bookmarkEnd w:id="86"/>
      <w:bookmarkEnd w:id="87"/>
      <w:bookmarkEnd w:id="88"/>
    </w:p>
    <w:p w14:paraId="3570C303" w14:textId="4FC486D6" w:rsidR="005B4454" w:rsidRDefault="005B4454" w:rsidP="005B4454">
      <w:r>
        <w:t xml:space="preserve">To determine the reads that need to </w:t>
      </w:r>
      <w:r w:rsidR="00DD1275">
        <w:t xml:space="preserve">be </w:t>
      </w:r>
      <w:r>
        <w:t>realign</w:t>
      </w:r>
      <w:r w:rsidR="00DD1275">
        <w:t>ed</w:t>
      </w:r>
      <w:r>
        <w:t xml:space="preserve">, we identify </w:t>
      </w:r>
      <w:r>
        <w:rPr>
          <w:i/>
        </w:rPr>
        <w:t>realignment regions</w:t>
      </w:r>
      <w:r>
        <w:t xml:space="preserve"> on the genome where the aligned reads are not piled up</w:t>
      </w:r>
      <w:r w:rsidR="00B91940">
        <w:t xml:space="preserve"> with variant signals</w:t>
      </w:r>
      <w:r>
        <w:t xml:space="preserve"> in </w:t>
      </w:r>
      <w:r w:rsidR="00B91940">
        <w:t xml:space="preserve">a </w:t>
      </w:r>
      <w:r>
        <w:t xml:space="preserve">sufficiently consistent way. Roughly speaking, a realignment region is composed of a number of </w:t>
      </w:r>
      <w:r w:rsidR="0039146F">
        <w:t xml:space="preserve">consecutive </w:t>
      </w:r>
      <w:r>
        <w:t xml:space="preserve">fixed-size </w:t>
      </w:r>
      <w:r>
        <w:rPr>
          <w:i/>
        </w:rPr>
        <w:t>realignment windows</w:t>
      </w:r>
      <w:r>
        <w:t xml:space="preserve">, in which </w:t>
      </w:r>
      <w:r w:rsidR="0039146F">
        <w:t xml:space="preserve">some </w:t>
      </w:r>
      <w:r>
        <w:t>base</w:t>
      </w:r>
      <w:r w:rsidR="0039146F">
        <w:t>s</w:t>
      </w:r>
      <w:r>
        <w:t xml:space="preserve"> show alignment inconsistency, e.g., </w:t>
      </w:r>
      <w:r w:rsidR="00FA2F20">
        <w:t>30%</w:t>
      </w:r>
      <w:r>
        <w:t xml:space="preserve"> of the aligned reads indicate mismatch at a position while </w:t>
      </w:r>
      <w:r w:rsidR="00FA2F20">
        <w:t xml:space="preserve">the other 70% </w:t>
      </w:r>
      <w:r>
        <w:t xml:space="preserve">of the reads indicate an insertion. </w:t>
      </w:r>
    </w:p>
    <w:p w14:paraId="4835E2CC" w14:textId="584112E9" w:rsidR="009346D8" w:rsidRDefault="005B4454" w:rsidP="004C6ABA">
      <w:pPr>
        <w:pStyle w:val="Heading3"/>
      </w:pPr>
      <w:bookmarkStart w:id="89" w:name="_Toc258587018"/>
      <w:bookmarkStart w:id="90" w:name="_Toc262038572"/>
      <w:r>
        <w:t xml:space="preserve">Realignment windows and </w:t>
      </w:r>
      <w:r w:rsidR="009346D8">
        <w:t xml:space="preserve">triggering </w:t>
      </w:r>
      <w:r>
        <w:t>conditions</w:t>
      </w:r>
      <w:bookmarkEnd w:id="89"/>
      <w:bookmarkEnd w:id="90"/>
    </w:p>
    <w:p w14:paraId="41F61671" w14:textId="537F5F31" w:rsidR="005B4454" w:rsidRDefault="005B4454" w:rsidP="005B4454">
      <w:r>
        <w:t xml:space="preserve">Let </w:t>
      </w:r>
      <w:r w:rsidRPr="00C6571F">
        <w:rPr>
          <w:i/>
        </w:rPr>
        <w:t>W</w:t>
      </w:r>
      <w:r w:rsidRPr="00C6571F">
        <w:rPr>
          <w:i/>
          <w:vertAlign w:val="subscript"/>
        </w:rPr>
        <w:t>size</w:t>
      </w:r>
      <w:r>
        <w:t xml:space="preserve"> be the window size, which is half of the read length, rounded up to the nearest even integer; e.g., for 150 bp reads, </w:t>
      </w:r>
      <w:r w:rsidRPr="00C6571F">
        <w:rPr>
          <w:i/>
        </w:rPr>
        <w:t>W</w:t>
      </w:r>
      <w:r w:rsidRPr="00C6571F">
        <w:rPr>
          <w:i/>
          <w:vertAlign w:val="subscript"/>
        </w:rPr>
        <w:t>size</w:t>
      </w:r>
      <w:r>
        <w:t xml:space="preserve">=76 bp. Each chromosome of the genome is covered by overlapping windows of size </w:t>
      </w:r>
      <w:r w:rsidRPr="00C6571F">
        <w:rPr>
          <w:i/>
        </w:rPr>
        <w:t>W</w:t>
      </w:r>
      <w:r w:rsidRPr="00C6571F">
        <w:rPr>
          <w:i/>
          <w:vertAlign w:val="subscript"/>
        </w:rPr>
        <w:t>size</w:t>
      </w:r>
      <w:r>
        <w:t xml:space="preserve">, where the first window starts at the </w:t>
      </w:r>
      <w:r w:rsidR="0089566E" w:rsidRPr="00C6571F">
        <w:rPr>
          <w:i/>
        </w:rPr>
        <w:t>2W</w:t>
      </w:r>
      <w:r w:rsidR="0089566E" w:rsidRPr="00C6571F">
        <w:rPr>
          <w:i/>
          <w:vertAlign w:val="subscript"/>
        </w:rPr>
        <w:t>size</w:t>
      </w:r>
      <w:r w:rsidR="0089566E">
        <w:t xml:space="preserve"> </w:t>
      </w:r>
      <w:r>
        <w:t>first position</w:t>
      </w:r>
      <w:r w:rsidR="0089566E">
        <w:t xml:space="preserve"> of a chromosome</w:t>
      </w:r>
      <w:r>
        <w:t>, and consecutive windows are distant apart by a size of (</w:t>
      </w:r>
      <w:r w:rsidRPr="00C6571F">
        <w:rPr>
          <w:i/>
        </w:rPr>
        <w:t>W</w:t>
      </w:r>
      <w:r w:rsidRPr="00C6571F">
        <w:rPr>
          <w:i/>
          <w:vertAlign w:val="subscript"/>
        </w:rPr>
        <w:t>size</w:t>
      </w:r>
      <w:r>
        <w:t xml:space="preserve">/2) bp. Below we consider a particular window </w:t>
      </w:r>
      <w:r w:rsidRPr="00C6571F">
        <w:rPr>
          <w:i/>
        </w:rPr>
        <w:t>W</w:t>
      </w:r>
      <w:r>
        <w:t xml:space="preserve">. </w:t>
      </w:r>
    </w:p>
    <w:p w14:paraId="18C7CA6A" w14:textId="5873BFE1" w:rsidR="005B4454" w:rsidRDefault="005B4454" w:rsidP="005B4454">
      <w:r>
        <w:t>Before defining a realignment window, we need some notations</w:t>
      </w:r>
      <w:r w:rsidR="00AA3A47">
        <w:t>,</w:t>
      </w:r>
      <w:r>
        <w:t xml:space="preserve"> which are derived from the per-base information within </w:t>
      </w:r>
      <w:r w:rsidRPr="00C6571F">
        <w:rPr>
          <w:i/>
        </w:rPr>
        <w:t>W</w:t>
      </w:r>
      <w:r>
        <w:t xml:space="preserve">. For each position </w:t>
      </w:r>
      <w:r w:rsidRPr="00C6571F">
        <w:rPr>
          <w:i/>
        </w:rPr>
        <w:t>p</w:t>
      </w:r>
      <w:r>
        <w:t xml:space="preserve"> in the window </w:t>
      </w:r>
      <w:r w:rsidRPr="00C6571F">
        <w:rPr>
          <w:i/>
        </w:rPr>
        <w:t>W</w:t>
      </w:r>
      <w:r>
        <w:t>,</w:t>
      </w:r>
    </w:p>
    <w:p w14:paraId="43AD046C" w14:textId="5D0A5B46" w:rsidR="005B4454" w:rsidRDefault="005B4454" w:rsidP="005B4454">
      <w:pPr>
        <w:pStyle w:val="ListParagraph"/>
        <w:numPr>
          <w:ilvl w:val="0"/>
          <w:numId w:val="5"/>
        </w:numPr>
      </w:pPr>
      <w:r>
        <w:t>DEL(</w:t>
      </w:r>
      <w:r w:rsidRPr="00C6571F">
        <w:rPr>
          <w:i/>
        </w:rPr>
        <w:t>p</w:t>
      </w:r>
      <w:r>
        <w:t xml:space="preserve">) is the number of deletions </w:t>
      </w:r>
      <w:r w:rsidRPr="00C6571F">
        <w:t>covering</w:t>
      </w:r>
      <w:r>
        <w:t xml:space="preserve"> position </w:t>
      </w:r>
      <w:r w:rsidRPr="00C6571F">
        <w:rPr>
          <w:i/>
        </w:rPr>
        <w:t>p</w:t>
      </w:r>
      <w:r>
        <w:t xml:space="preserve">. Here, if a deletion spans from position </w:t>
      </w:r>
      <w:r w:rsidRPr="00C6571F">
        <w:rPr>
          <w:i/>
        </w:rPr>
        <w:t>i</w:t>
      </w:r>
      <w:r>
        <w:t xml:space="preserve"> to </w:t>
      </w:r>
      <w:r w:rsidRPr="00C6571F">
        <w:rPr>
          <w:i/>
        </w:rPr>
        <w:t>j</w:t>
      </w:r>
      <w:r>
        <w:t xml:space="preserve">, then the deletion covers position </w:t>
      </w:r>
      <w:r w:rsidRPr="00C6571F">
        <w:rPr>
          <w:i/>
        </w:rPr>
        <w:t>i</w:t>
      </w:r>
      <w:r>
        <w:t xml:space="preserve"> to position </w:t>
      </w:r>
      <w:r w:rsidRPr="00C6571F">
        <w:rPr>
          <w:i/>
        </w:rPr>
        <w:t>j</w:t>
      </w:r>
      <w:r>
        <w:t xml:space="preserve">, and thus contributes 1 </w:t>
      </w:r>
      <w:r w:rsidR="00AA3A47">
        <w:t xml:space="preserve">increment </w:t>
      </w:r>
      <w:r>
        <w:t>to DEL(</w:t>
      </w:r>
      <w:r w:rsidRPr="00C6571F">
        <w:rPr>
          <w:i/>
        </w:rPr>
        <w:t>i</w:t>
      </w:r>
      <w:r>
        <w:t>), DEL(</w:t>
      </w:r>
      <w:r w:rsidRPr="00C6571F">
        <w:rPr>
          <w:i/>
        </w:rPr>
        <w:t>i</w:t>
      </w:r>
      <w:r>
        <w:t>+1), …, DEL(</w:t>
      </w:r>
      <w:r w:rsidRPr="00C6571F">
        <w:rPr>
          <w:i/>
        </w:rPr>
        <w:t>j</w:t>
      </w:r>
      <w:r>
        <w:t>).</w:t>
      </w:r>
    </w:p>
    <w:p w14:paraId="5F8F7AC0" w14:textId="77777777" w:rsidR="005B4454" w:rsidRDefault="005B4454" w:rsidP="005B4454">
      <w:pPr>
        <w:pStyle w:val="ListParagraph"/>
        <w:numPr>
          <w:ilvl w:val="0"/>
          <w:numId w:val="5"/>
        </w:numPr>
      </w:pPr>
      <w:r>
        <w:t>INDEL(</w:t>
      </w:r>
      <w:r w:rsidRPr="00C6571F">
        <w:rPr>
          <w:i/>
        </w:rPr>
        <w:t>p</w:t>
      </w:r>
      <w:r>
        <w:t>) is the sum of DEL(</w:t>
      </w:r>
      <w:r w:rsidRPr="00C6571F">
        <w:rPr>
          <w:i/>
        </w:rPr>
        <w:t>p</w:t>
      </w:r>
      <w:r>
        <w:t xml:space="preserve">) and the number of insertions between position </w:t>
      </w:r>
      <w:r w:rsidRPr="00C6571F">
        <w:rPr>
          <w:i/>
        </w:rPr>
        <w:t>p</w:t>
      </w:r>
      <w:r>
        <w:t xml:space="preserve">-1 and </w:t>
      </w:r>
      <w:r w:rsidRPr="00C6571F">
        <w:rPr>
          <w:i/>
        </w:rPr>
        <w:t>p</w:t>
      </w:r>
      <w:r>
        <w:t>.</w:t>
      </w:r>
    </w:p>
    <w:p w14:paraId="1E64F796" w14:textId="47C01177" w:rsidR="005B4454" w:rsidRDefault="005B4454" w:rsidP="005B4454">
      <w:pPr>
        <w:pStyle w:val="ListParagraph"/>
        <w:numPr>
          <w:ilvl w:val="0"/>
          <w:numId w:val="5"/>
        </w:numPr>
      </w:pPr>
      <w:r>
        <w:t>StrandCount(</w:t>
      </w:r>
      <w:r w:rsidRPr="00C6571F">
        <w:rPr>
          <w:i/>
        </w:rPr>
        <w:t>p</w:t>
      </w:r>
      <w:r>
        <w:t>) is the number of matches/mismatches (i.e</w:t>
      </w:r>
      <w:r w:rsidR="000B3EFE">
        <w:t>.</w:t>
      </w:r>
      <w:r>
        <w:t xml:space="preserve">, </w:t>
      </w:r>
      <w:r w:rsidR="00AA3A47">
        <w:t xml:space="preserve">total </w:t>
      </w:r>
      <w:r>
        <w:t xml:space="preserve">strand count) at position </w:t>
      </w:r>
      <w:r w:rsidRPr="00C6571F">
        <w:rPr>
          <w:i/>
        </w:rPr>
        <w:t>p</w:t>
      </w:r>
      <w:r>
        <w:t>.</w:t>
      </w:r>
    </w:p>
    <w:p w14:paraId="227AF52F" w14:textId="77777777" w:rsidR="005B4454" w:rsidRDefault="005B4454" w:rsidP="005B4454">
      <w:pPr>
        <w:pStyle w:val="ListParagraph"/>
        <w:numPr>
          <w:ilvl w:val="0"/>
          <w:numId w:val="5"/>
        </w:numPr>
      </w:pPr>
      <w:r>
        <w:t>ReadCount(</w:t>
      </w:r>
      <w:r w:rsidRPr="00C6571F">
        <w:rPr>
          <w:i/>
        </w:rPr>
        <w:t>p</w:t>
      </w:r>
      <w:r>
        <w:t>) is the sum of DEL(</w:t>
      </w:r>
      <w:r w:rsidRPr="00C6571F">
        <w:rPr>
          <w:i/>
        </w:rPr>
        <w:t>p</w:t>
      </w:r>
      <w:r>
        <w:t>) and StrandCount(</w:t>
      </w:r>
      <w:r w:rsidRPr="00C6571F">
        <w:rPr>
          <w:i/>
        </w:rPr>
        <w:t>p</w:t>
      </w:r>
      <w:r>
        <w:t xml:space="preserve">), which equals to the number of reads aligned over position </w:t>
      </w:r>
      <w:r w:rsidRPr="00C6571F">
        <w:rPr>
          <w:i/>
        </w:rPr>
        <w:t>p</w:t>
      </w:r>
      <w:r>
        <w:t>.</w:t>
      </w:r>
    </w:p>
    <w:p w14:paraId="621CCEAF" w14:textId="6B94F5D9" w:rsidR="005B4454" w:rsidRDefault="005B4454" w:rsidP="005B4454">
      <w:r>
        <w:t xml:space="preserve">Furthermore, we need the notion of a </w:t>
      </w:r>
      <w:r w:rsidR="00BE19C3" w:rsidRPr="00365743">
        <w:t>“</w:t>
      </w:r>
      <w:r>
        <w:rPr>
          <w:i/>
        </w:rPr>
        <w:t>mismatch base</w:t>
      </w:r>
      <w:r w:rsidR="00BE19C3" w:rsidRPr="00C6571F">
        <w:t>”</w:t>
      </w:r>
      <w:r>
        <w:t xml:space="preserve"> and an </w:t>
      </w:r>
      <w:r w:rsidR="00BE19C3">
        <w:t>“</w:t>
      </w:r>
      <w:r>
        <w:rPr>
          <w:i/>
        </w:rPr>
        <w:t>indel type</w:t>
      </w:r>
      <w:r w:rsidR="00BE19C3" w:rsidRPr="00C6571F">
        <w:t>”</w:t>
      </w:r>
      <w:r>
        <w:t xml:space="preserve">, and their </w:t>
      </w:r>
      <w:r w:rsidR="00BE19C3" w:rsidRPr="00365743">
        <w:t>“</w:t>
      </w:r>
      <w:r>
        <w:rPr>
          <w:i/>
        </w:rPr>
        <w:t>support</w:t>
      </w:r>
      <w:r w:rsidR="00BE19C3" w:rsidRPr="00C6571F">
        <w:t>”</w:t>
      </w:r>
      <w:r>
        <w:t xml:space="preserve">. Consider a position </w:t>
      </w:r>
      <w:r w:rsidRPr="00C6571F">
        <w:rPr>
          <w:i/>
        </w:rPr>
        <w:t>p</w:t>
      </w:r>
      <w:r w:rsidR="00BE19C3">
        <w:t>, a</w:t>
      </w:r>
      <w:r>
        <w:t xml:space="preserve"> </w:t>
      </w:r>
      <w:r w:rsidRPr="00C6571F">
        <w:rPr>
          <w:i/>
        </w:rPr>
        <w:t>mismatch base</w:t>
      </w:r>
      <w:r>
        <w:t xml:space="preserve"> is a base aligned to position </w:t>
      </w:r>
      <w:r w:rsidRPr="00C6571F">
        <w:rPr>
          <w:i/>
        </w:rPr>
        <w:t>p</w:t>
      </w:r>
      <w:r>
        <w:t xml:space="preserve"> that is different with the base on the </w:t>
      </w:r>
      <w:r w:rsidR="00EE65F4">
        <w:t xml:space="preserve">reference </w:t>
      </w:r>
      <w:r>
        <w:t xml:space="preserve">genome, and its </w:t>
      </w:r>
      <w:r>
        <w:rPr>
          <w:i/>
        </w:rPr>
        <w:t>support</w:t>
      </w:r>
      <w:r>
        <w:t xml:space="preserve"> is the number of reads having that mismatch base aligned to position </w:t>
      </w:r>
      <w:r w:rsidRPr="00C6571F">
        <w:rPr>
          <w:i/>
        </w:rPr>
        <w:t>p</w:t>
      </w:r>
      <w:r>
        <w:t xml:space="preserve">. An </w:t>
      </w:r>
      <w:r w:rsidRPr="00C6571F">
        <w:rPr>
          <w:i/>
        </w:rPr>
        <w:t>indel type</w:t>
      </w:r>
      <w:r>
        <w:t xml:space="preserve"> is an </w:t>
      </w:r>
      <w:r w:rsidRPr="00C6571F">
        <w:rPr>
          <w:i/>
        </w:rPr>
        <w:t>insertion type</w:t>
      </w:r>
      <w:r>
        <w:t xml:space="preserve"> (with the same insertion position and the same inserted pattern) or</w:t>
      </w:r>
      <w:r w:rsidRPr="00C6571F">
        <w:rPr>
          <w:i/>
        </w:rPr>
        <w:t xml:space="preserve"> deletion type</w:t>
      </w:r>
      <w:r>
        <w:t xml:space="preserve"> (with the same starting position and the same deletion length), and its support is the number of reads whose alignment has that </w:t>
      </w:r>
      <w:r w:rsidR="00EE65F4">
        <w:t>I</w:t>
      </w:r>
      <w:r>
        <w:t xml:space="preserve">ndel type. </w:t>
      </w:r>
    </w:p>
    <w:p w14:paraId="0631FBC6" w14:textId="77777777" w:rsidR="005B4454" w:rsidRDefault="005B4454" w:rsidP="005B4454">
      <w:r>
        <w:t xml:space="preserve">With the above notion, we can define the following notations for a position </w:t>
      </w:r>
      <w:r w:rsidRPr="00C6571F">
        <w:rPr>
          <w:i/>
        </w:rPr>
        <w:t>p</w:t>
      </w:r>
      <w:r>
        <w:t xml:space="preserve"> in the window </w:t>
      </w:r>
      <w:r w:rsidRPr="00C6571F">
        <w:rPr>
          <w:i/>
        </w:rPr>
        <w:t>W</w:t>
      </w:r>
      <w:r>
        <w:t>:</w:t>
      </w:r>
    </w:p>
    <w:p w14:paraId="4694997F" w14:textId="7FB80CCE" w:rsidR="005B4454" w:rsidRDefault="005B4454" w:rsidP="005B4454">
      <w:pPr>
        <w:pStyle w:val="ListParagraph"/>
        <w:numPr>
          <w:ilvl w:val="0"/>
          <w:numId w:val="5"/>
        </w:numPr>
      </w:pPr>
      <w:r>
        <w:t>MismatchType(</w:t>
      </w:r>
      <w:r w:rsidRPr="00C6571F">
        <w:rPr>
          <w:i/>
        </w:rPr>
        <w:t>p</w:t>
      </w:r>
      <w:r>
        <w:t xml:space="preserve">) is the number of </w:t>
      </w:r>
      <w:r w:rsidRPr="00C6571F">
        <w:rPr>
          <w:i/>
        </w:rPr>
        <w:t>mismatch bases</w:t>
      </w:r>
      <w:r>
        <w:t xml:space="preserve"> at a position </w:t>
      </w:r>
      <w:r w:rsidRPr="00C6571F">
        <w:rPr>
          <w:i/>
        </w:rPr>
        <w:t>p</w:t>
      </w:r>
      <w:r>
        <w:t xml:space="preserve"> whose support is at least 2 and also at least 25% of</w:t>
      </w:r>
      <w:r w:rsidR="00E6131A">
        <w:t xml:space="preserve"> the</w:t>
      </w:r>
      <w:r>
        <w:t xml:space="preserve"> StrandCount(</w:t>
      </w:r>
      <w:r w:rsidRPr="00C6571F">
        <w:rPr>
          <w:i/>
        </w:rPr>
        <w:t>p</w:t>
      </w:r>
      <w:r>
        <w:t xml:space="preserve">). </w:t>
      </w:r>
    </w:p>
    <w:p w14:paraId="4DD16A50" w14:textId="77777777" w:rsidR="005B4454" w:rsidRDefault="005B4454" w:rsidP="005B4454">
      <w:pPr>
        <w:pStyle w:val="ListParagraph"/>
        <w:numPr>
          <w:ilvl w:val="0"/>
          <w:numId w:val="5"/>
        </w:numPr>
      </w:pPr>
      <w:r>
        <w:t>IndelType</w:t>
      </w:r>
      <w:r>
        <w:rPr>
          <w:rFonts w:cstheme="minorHAnsi"/>
          <w:vertAlign w:val="subscript"/>
        </w:rPr>
        <w:t>≥</w:t>
      </w:r>
      <w:r>
        <w:rPr>
          <w:vertAlign w:val="subscript"/>
        </w:rPr>
        <w:t>2</w:t>
      </w:r>
      <w:r>
        <w:t>(</w:t>
      </w:r>
      <w:r w:rsidRPr="00C6571F">
        <w:rPr>
          <w:i/>
        </w:rPr>
        <w:t>p</w:t>
      </w:r>
      <w:r>
        <w:t xml:space="preserve">) is the number of insertion types between position </w:t>
      </w:r>
      <w:r w:rsidRPr="00C6571F">
        <w:rPr>
          <w:i/>
        </w:rPr>
        <w:t>p</w:t>
      </w:r>
      <w:r>
        <w:t xml:space="preserve">-1 and </w:t>
      </w:r>
      <w:r w:rsidRPr="00C6571F">
        <w:rPr>
          <w:i/>
        </w:rPr>
        <w:t>p</w:t>
      </w:r>
      <w:r>
        <w:t xml:space="preserve"> and the </w:t>
      </w:r>
      <w:r w:rsidRPr="00C6571F">
        <w:rPr>
          <w:i/>
        </w:rPr>
        <w:t>deletion types</w:t>
      </w:r>
      <w:r>
        <w:t xml:space="preserve"> </w:t>
      </w:r>
      <w:r w:rsidRPr="00C6571F">
        <w:t>covering</w:t>
      </w:r>
      <w:r>
        <w:t xml:space="preserve"> position p whose support is at least 2.</w:t>
      </w:r>
    </w:p>
    <w:p w14:paraId="75E85C58" w14:textId="77777777" w:rsidR="005B4454" w:rsidRDefault="005B4454" w:rsidP="005B4454">
      <w:pPr>
        <w:pStyle w:val="ListParagraph"/>
        <w:numPr>
          <w:ilvl w:val="0"/>
          <w:numId w:val="5"/>
        </w:numPr>
      </w:pPr>
      <w:r>
        <w:t xml:space="preserve">IndelTypeAt(p) is the number of indel types (i.e., insertions between position </w:t>
      </w:r>
      <w:r w:rsidRPr="00C6571F">
        <w:rPr>
          <w:i/>
        </w:rPr>
        <w:t>p</w:t>
      </w:r>
      <w:r>
        <w:t xml:space="preserve"> and </w:t>
      </w:r>
      <w:r w:rsidRPr="00C6571F">
        <w:rPr>
          <w:i/>
        </w:rPr>
        <w:t>p</w:t>
      </w:r>
      <w:r>
        <w:t xml:space="preserve">-1 and deletions </w:t>
      </w:r>
      <w:r w:rsidRPr="00C6571F">
        <w:t>starting at</w:t>
      </w:r>
      <w:r>
        <w:t xml:space="preserve"> position </w:t>
      </w:r>
      <w:r w:rsidRPr="00C6571F">
        <w:rPr>
          <w:i/>
        </w:rPr>
        <w:t>p</w:t>
      </w:r>
      <w:r>
        <w:t>) whose support is at least 2, if StrandCount(</w:t>
      </w:r>
      <w:r w:rsidRPr="00C6571F">
        <w:rPr>
          <w:i/>
        </w:rPr>
        <w:t>p</w:t>
      </w:r>
      <w:r>
        <w:t>) is at least 1; otherwise, IndelTypeAt(</w:t>
      </w:r>
      <w:r w:rsidRPr="00C6571F">
        <w:rPr>
          <w:i/>
        </w:rPr>
        <w:t>p</w:t>
      </w:r>
      <w:r>
        <w:t xml:space="preserve">) = 0. </w:t>
      </w:r>
    </w:p>
    <w:p w14:paraId="6E2BA1A3" w14:textId="624138CD" w:rsidR="005B4454" w:rsidRDefault="005B4454" w:rsidP="005B4454">
      <w:r>
        <w:t>Furthermore, we can define MismatchType(</w:t>
      </w:r>
      <w:r w:rsidRPr="00C6571F">
        <w:rPr>
          <w:i/>
        </w:rPr>
        <w:t>W</w:t>
      </w:r>
      <w:r>
        <w:t>) and IndelType(</w:t>
      </w:r>
      <w:r w:rsidRPr="00C6571F">
        <w:rPr>
          <w:i/>
        </w:rPr>
        <w:t>W</w:t>
      </w:r>
      <w:r>
        <w:t xml:space="preserve">) for </w:t>
      </w:r>
      <w:r w:rsidR="00DC4E6E">
        <w:t xml:space="preserve">a </w:t>
      </w:r>
      <w:r>
        <w:t xml:space="preserve">window </w:t>
      </w:r>
      <w:r w:rsidRPr="00C6571F">
        <w:rPr>
          <w:i/>
        </w:rPr>
        <w:t>W</w:t>
      </w:r>
      <w:r>
        <w:t>, as follows:</w:t>
      </w:r>
    </w:p>
    <w:p w14:paraId="1AE4EC38" w14:textId="7A04C63B" w:rsidR="005B4454" w:rsidRDefault="005149BB" w:rsidP="00BC2AD6">
      <w:pPr>
        <w:jc w:val="center"/>
      </w:pPr>
      <w:r>
        <w:rPr>
          <w:position w:val="-30"/>
        </w:rPr>
        <w:pict w14:anchorId="20B72EBD">
          <v:shape id="_x0000_i1033" type="#_x0000_t75" style="width:208pt;height:28pt">
            <v:imagedata r:id="rId33" o:title=""/>
          </v:shape>
        </w:pict>
      </w:r>
      <w:r w:rsidR="00DC4E6E">
        <w:rPr>
          <w:position w:val="-30"/>
        </w:rPr>
        <w:t xml:space="preserve"> </w:t>
      </w:r>
      <w:r w:rsidR="00BC2AD6">
        <w:t xml:space="preserve">and </w:t>
      </w:r>
      <w:r>
        <w:rPr>
          <w:position w:val="-30"/>
        </w:rPr>
        <w:pict w14:anchorId="2E88C9C6">
          <v:shape id="_x0000_i1034" type="#_x0000_t75" style="width:163.2pt;height:28pt">
            <v:imagedata r:id="rId34" o:title=""/>
          </v:shape>
        </w:pict>
      </w:r>
    </w:p>
    <w:p w14:paraId="5B46D983" w14:textId="402BA876" w:rsidR="005B4454" w:rsidRDefault="005B4454" w:rsidP="005B4454">
      <w:r>
        <w:lastRenderedPageBreak/>
        <w:t xml:space="preserve">We also take the soft-clipping </w:t>
      </w:r>
      <w:r w:rsidR="006230FE">
        <w:t xml:space="preserve">information </w:t>
      </w:r>
      <w:r>
        <w:t xml:space="preserve">into account. A soft-clipping signal is a soft-clipping in the alignment of a read, and the position of this signal is the position </w:t>
      </w:r>
      <w:r w:rsidRPr="00C6571F">
        <w:rPr>
          <w:i/>
        </w:rPr>
        <w:t>p</w:t>
      </w:r>
      <w:r>
        <w:t xml:space="preserve"> if the soft-clipping clips the </w:t>
      </w:r>
      <w:r w:rsidR="006230FE">
        <w:t>5’-end</w:t>
      </w:r>
      <w:r>
        <w:t xml:space="preserve"> a read and the first unclipped base of that read is aligned to position </w:t>
      </w:r>
      <w:r w:rsidRPr="00C6571F">
        <w:rPr>
          <w:i/>
        </w:rPr>
        <w:t>p</w:t>
      </w:r>
      <w:r>
        <w:t xml:space="preserve">, or the soft-clipping clips the </w:t>
      </w:r>
      <w:r w:rsidR="00CE3151">
        <w:t>3’-</w:t>
      </w:r>
      <w:r>
        <w:t xml:space="preserve">end of a read and the last unclipped base of that read is aligned to position </w:t>
      </w:r>
      <w:r w:rsidRPr="00C6571F">
        <w:rPr>
          <w:i/>
        </w:rPr>
        <w:t>p</w:t>
      </w:r>
      <w:r>
        <w:t>. Then, we define a count SoftClip(</w:t>
      </w:r>
      <w:r w:rsidRPr="00C6571F">
        <w:rPr>
          <w:i/>
        </w:rPr>
        <w:t>p</w:t>
      </w:r>
      <w:r>
        <w:t xml:space="preserve">) which counts the number of soft-clipping signals at position </w:t>
      </w:r>
      <w:r w:rsidRPr="00C6571F">
        <w:rPr>
          <w:i/>
        </w:rPr>
        <w:t>p</w:t>
      </w:r>
      <w:r>
        <w:t>.</w:t>
      </w:r>
    </w:p>
    <w:p w14:paraId="48136722" w14:textId="65EA8A09" w:rsidR="005B4454" w:rsidRDefault="005B4454" w:rsidP="005B4454">
      <w:r>
        <w:t xml:space="preserve">Based on the above per-base information within </w:t>
      </w:r>
      <w:r w:rsidRPr="00C6571F">
        <w:rPr>
          <w:i/>
        </w:rPr>
        <w:t>W</w:t>
      </w:r>
      <w:r>
        <w:t xml:space="preserve">, the window </w:t>
      </w:r>
      <w:r w:rsidRPr="00C6571F">
        <w:rPr>
          <w:i/>
        </w:rPr>
        <w:t>W</w:t>
      </w:r>
      <w:r>
        <w:t xml:space="preserve"> is a </w:t>
      </w:r>
      <w:r>
        <w:rPr>
          <w:i/>
        </w:rPr>
        <w:t>realignment window</w:t>
      </w:r>
      <w:r>
        <w:t xml:space="preserve"> if it satisfies one of the </w:t>
      </w:r>
      <w:r>
        <w:rPr>
          <w:i/>
        </w:rPr>
        <w:t xml:space="preserve">realignment conditions </w:t>
      </w:r>
      <w:r>
        <w:t>below</w:t>
      </w:r>
      <w:r w:rsidR="003134BA">
        <w:t>:</w:t>
      </w:r>
    </w:p>
    <w:p w14:paraId="7A8E71C9" w14:textId="4CA8813D" w:rsidR="00255476" w:rsidRDefault="005B4454" w:rsidP="004C6ABA">
      <w:pPr>
        <w:pStyle w:val="Heading4"/>
      </w:pPr>
      <w:bookmarkStart w:id="91" w:name="_Toc258587019"/>
      <w:bookmarkStart w:id="92" w:name="_Toc262038573"/>
      <w:r>
        <w:t>Condition 1</w:t>
      </w:r>
      <w:bookmarkEnd w:id="91"/>
      <w:bookmarkEnd w:id="92"/>
    </w:p>
    <w:p w14:paraId="27BCC17F" w14:textId="71BE6CEF" w:rsidR="00255476" w:rsidRDefault="005B4454" w:rsidP="005B4454">
      <w:r>
        <w:t>(MismatchType(</w:t>
      </w:r>
      <w:r w:rsidRPr="00C6571F">
        <w:rPr>
          <w:i/>
        </w:rPr>
        <w:t>W</w:t>
      </w:r>
      <w:r>
        <w:t xml:space="preserve">) </w:t>
      </w:r>
      <w:r>
        <w:rPr>
          <w:rFonts w:cstheme="minorHAnsi"/>
        </w:rPr>
        <w:t>≥ 1)</w:t>
      </w:r>
      <w:r>
        <w:t xml:space="preserve"> AND (IndelType(</w:t>
      </w:r>
      <w:r w:rsidRPr="00C6571F">
        <w:rPr>
          <w:i/>
        </w:rPr>
        <w:t>W</w:t>
      </w:r>
      <w:r>
        <w:t xml:space="preserve">) </w:t>
      </w:r>
      <w:r>
        <w:rPr>
          <w:rFonts w:cstheme="minorHAnsi"/>
        </w:rPr>
        <w:t>≥ 1</w:t>
      </w:r>
      <w:r>
        <w:t>) AND (MismatchType(</w:t>
      </w:r>
      <w:r w:rsidRPr="00C6571F">
        <w:rPr>
          <w:i/>
        </w:rPr>
        <w:t>W</w:t>
      </w:r>
      <w:r>
        <w:t xml:space="preserve">) </w:t>
      </w:r>
      <w:r>
        <w:rPr>
          <w:rFonts w:cstheme="minorHAnsi"/>
        </w:rPr>
        <w:t>≥ 2</w:t>
      </w:r>
      <w:r>
        <w:t xml:space="preserve"> </w:t>
      </w:r>
      <w:r w:rsidR="00255476">
        <w:t xml:space="preserve">* </w:t>
      </w:r>
      <w:r>
        <w:t>Ind</w:t>
      </w:r>
      <w:r w:rsidR="00A55AF8">
        <w:t>elType(</w:t>
      </w:r>
      <w:r w:rsidR="00A55AF8" w:rsidRPr="00C6571F">
        <w:rPr>
          <w:i/>
        </w:rPr>
        <w:t>W</w:t>
      </w:r>
      <w:r w:rsidR="00A55AF8">
        <w:t>)).</w:t>
      </w:r>
    </w:p>
    <w:p w14:paraId="2B685673" w14:textId="55206C2C" w:rsidR="005B4454" w:rsidRDefault="00A55AF8" w:rsidP="005B4454">
      <w:r>
        <w:t xml:space="preserve">Intuitively, multiple </w:t>
      </w:r>
      <w:r w:rsidRPr="00C6571F">
        <w:rPr>
          <w:i/>
        </w:rPr>
        <w:t xml:space="preserve">mismatch </w:t>
      </w:r>
      <w:r w:rsidR="00255476">
        <w:rPr>
          <w:i/>
        </w:rPr>
        <w:t>base</w:t>
      </w:r>
      <w:r w:rsidR="001B287C">
        <w:rPr>
          <w:i/>
        </w:rPr>
        <w:t>s</w:t>
      </w:r>
      <w:r w:rsidR="00255476">
        <w:t xml:space="preserve"> </w:t>
      </w:r>
      <w:r>
        <w:t>and</w:t>
      </w:r>
      <w:r w:rsidR="00195771">
        <w:t xml:space="preserve"> multiple</w:t>
      </w:r>
      <w:r w:rsidR="001645BE">
        <w:t xml:space="preserve"> </w:t>
      </w:r>
      <w:r w:rsidR="001645BE" w:rsidRPr="00C6571F">
        <w:rPr>
          <w:i/>
        </w:rPr>
        <w:t>I</w:t>
      </w:r>
      <w:r w:rsidRPr="00C6571F">
        <w:rPr>
          <w:i/>
        </w:rPr>
        <w:t>ndel types</w:t>
      </w:r>
      <w:r>
        <w:t xml:space="preserve"> s</w:t>
      </w:r>
      <w:r w:rsidR="00195771">
        <w:t xml:space="preserve">upported by aligned read in a window, and </w:t>
      </w:r>
      <w:r w:rsidR="00195771" w:rsidRPr="00C6571F">
        <w:rPr>
          <w:i/>
        </w:rPr>
        <w:t xml:space="preserve">mismatch </w:t>
      </w:r>
      <w:r w:rsidR="001B287C" w:rsidRPr="00C6571F">
        <w:rPr>
          <w:i/>
        </w:rPr>
        <w:t>bases</w:t>
      </w:r>
      <w:r w:rsidR="00195771">
        <w:t xml:space="preserve"> are two times the </w:t>
      </w:r>
      <w:r w:rsidR="00195771" w:rsidRPr="00C6571F">
        <w:rPr>
          <w:i/>
        </w:rPr>
        <w:t>Indel types</w:t>
      </w:r>
      <w:r w:rsidR="005B4454">
        <w:t>.</w:t>
      </w:r>
    </w:p>
    <w:p w14:paraId="03BD154D" w14:textId="0D39D5D0" w:rsidR="00255476" w:rsidRDefault="005B4454" w:rsidP="004C6ABA">
      <w:pPr>
        <w:pStyle w:val="Heading4"/>
      </w:pPr>
      <w:bookmarkStart w:id="93" w:name="_Toc258587020"/>
      <w:bookmarkStart w:id="94" w:name="_Toc262038574"/>
      <w:r>
        <w:t>Condition 2</w:t>
      </w:r>
      <w:bookmarkEnd w:id="93"/>
      <w:bookmarkEnd w:id="94"/>
    </w:p>
    <w:p w14:paraId="61CDE622" w14:textId="57E2C919" w:rsidR="00255476" w:rsidRDefault="005B4454" w:rsidP="005B4454">
      <w:pPr>
        <w:rPr>
          <w:rFonts w:cstheme="minorHAnsi"/>
        </w:rPr>
      </w:pPr>
      <w:r>
        <w:t xml:space="preserve">There exists a position </w:t>
      </w:r>
      <w:r w:rsidRPr="00C6571F">
        <w:rPr>
          <w:i/>
        </w:rPr>
        <w:t>p</w:t>
      </w:r>
      <w:r>
        <w:t xml:space="preserve"> in </w:t>
      </w:r>
      <w:r w:rsidRPr="00C6571F">
        <w:rPr>
          <w:i/>
        </w:rPr>
        <w:t>W</w:t>
      </w:r>
      <w:r>
        <w:t xml:space="preserve"> where IndelType</w:t>
      </w:r>
      <w:r>
        <w:rPr>
          <w:rFonts w:cstheme="minorHAnsi"/>
          <w:vertAlign w:val="subscript"/>
        </w:rPr>
        <w:t>≥</w:t>
      </w:r>
      <w:r>
        <w:rPr>
          <w:vertAlign w:val="subscript"/>
        </w:rPr>
        <w:t>2</w:t>
      </w:r>
      <w:r>
        <w:t>(</w:t>
      </w:r>
      <w:r w:rsidRPr="00C6571F">
        <w:rPr>
          <w:i/>
        </w:rPr>
        <w:t>p</w:t>
      </w:r>
      <w:r>
        <w:t xml:space="preserve">) </w:t>
      </w:r>
      <w:r>
        <w:rPr>
          <w:rFonts w:cstheme="minorHAnsi"/>
        </w:rPr>
        <w:t>≥</w:t>
      </w:r>
      <w:r>
        <w:t xml:space="preserve"> 2</w:t>
      </w:r>
      <w:r>
        <w:rPr>
          <w:rFonts w:cstheme="minorHAnsi"/>
        </w:rPr>
        <w:t>.</w:t>
      </w:r>
    </w:p>
    <w:p w14:paraId="5CC93E1C" w14:textId="7ED28286" w:rsidR="005B4454" w:rsidRPr="00C6571F" w:rsidRDefault="005B4454" w:rsidP="005B4454">
      <w:pPr>
        <w:rPr>
          <w:b/>
        </w:rPr>
      </w:pPr>
      <w:r>
        <w:rPr>
          <w:rFonts w:cstheme="minorHAnsi"/>
        </w:rPr>
        <w:t xml:space="preserve">Intuitively, </w:t>
      </w:r>
      <w:r w:rsidR="0015148C">
        <w:rPr>
          <w:rFonts w:cstheme="minorHAnsi"/>
        </w:rPr>
        <w:t xml:space="preserve">two </w:t>
      </w:r>
      <w:r w:rsidR="00977EA4">
        <w:rPr>
          <w:rFonts w:cstheme="minorHAnsi"/>
        </w:rPr>
        <w:t xml:space="preserve">or more </w:t>
      </w:r>
      <w:r w:rsidR="0015148C" w:rsidRPr="00C6571F">
        <w:rPr>
          <w:rFonts w:cstheme="minorHAnsi"/>
          <w:i/>
        </w:rPr>
        <w:t>Indel types</w:t>
      </w:r>
      <w:r w:rsidR="0015148C">
        <w:rPr>
          <w:rFonts w:cstheme="minorHAnsi"/>
        </w:rPr>
        <w:t xml:space="preserve"> supported by two or more reads</w:t>
      </w:r>
      <w:r w:rsidR="00C37361">
        <w:rPr>
          <w:rFonts w:cstheme="minorHAnsi"/>
        </w:rPr>
        <w:t xml:space="preserve"> </w:t>
      </w:r>
      <w:r w:rsidR="00977EA4">
        <w:rPr>
          <w:rFonts w:cstheme="minorHAnsi"/>
        </w:rPr>
        <w:t xml:space="preserve">exist </w:t>
      </w:r>
      <w:r w:rsidR="00C37361">
        <w:rPr>
          <w:rFonts w:cstheme="minorHAnsi"/>
        </w:rPr>
        <w:t>at a position</w:t>
      </w:r>
      <w:r w:rsidR="00D073E9">
        <w:rPr>
          <w:rFonts w:cstheme="minorHAnsi"/>
        </w:rPr>
        <w:t xml:space="preserve"> in a window</w:t>
      </w:r>
      <w:r>
        <w:rPr>
          <w:rFonts w:cstheme="minorHAnsi"/>
        </w:rPr>
        <w:t>.</w:t>
      </w:r>
    </w:p>
    <w:p w14:paraId="4043E430" w14:textId="7ECC3ED6" w:rsidR="00255476" w:rsidRDefault="005B4454" w:rsidP="004C6ABA">
      <w:pPr>
        <w:pStyle w:val="Heading4"/>
      </w:pPr>
      <w:bookmarkStart w:id="95" w:name="_Toc258587021"/>
      <w:bookmarkStart w:id="96" w:name="_Toc262038575"/>
      <w:r>
        <w:t>Condition 3</w:t>
      </w:r>
      <w:bookmarkEnd w:id="95"/>
      <w:bookmarkEnd w:id="96"/>
    </w:p>
    <w:p w14:paraId="1D6F63C6" w14:textId="6CE65746" w:rsidR="00255476" w:rsidRDefault="005B4454" w:rsidP="005B4454">
      <w:pPr>
        <w:rPr>
          <w:rFonts w:cstheme="minorHAnsi"/>
        </w:rPr>
      </w:pPr>
      <w:r>
        <w:t>(IndelType(</w:t>
      </w:r>
      <w:r w:rsidRPr="00C6571F">
        <w:rPr>
          <w:i/>
        </w:rPr>
        <w:t>W</w:t>
      </w:r>
      <w:r>
        <w:t xml:space="preserve">) </w:t>
      </w:r>
      <w:r>
        <w:rPr>
          <w:rFonts w:cstheme="minorHAnsi"/>
        </w:rPr>
        <w:t>≥ 2</w:t>
      </w:r>
      <w:r>
        <w:t xml:space="preserve">) AND (There exists a position </w:t>
      </w:r>
      <w:r w:rsidRPr="00C6571F">
        <w:rPr>
          <w:i/>
        </w:rPr>
        <w:t>p</w:t>
      </w:r>
      <w:r>
        <w:t xml:space="preserve"> in </w:t>
      </w:r>
      <w:r w:rsidRPr="00C6571F">
        <w:rPr>
          <w:i/>
        </w:rPr>
        <w:t>W</w:t>
      </w:r>
      <w:r>
        <w:t xml:space="preserve"> where INDEL(</w:t>
      </w:r>
      <w:r w:rsidRPr="00C6571F">
        <w:rPr>
          <w:i/>
        </w:rPr>
        <w:t>p</w:t>
      </w:r>
      <w:r>
        <w:t xml:space="preserve">) </w:t>
      </w:r>
      <w:r>
        <w:rPr>
          <w:rFonts w:cstheme="minorHAnsi"/>
        </w:rPr>
        <w:t>≥</w:t>
      </w:r>
      <w:r>
        <w:t xml:space="preserve"> 25% of ReadCount(</w:t>
      </w:r>
      <w:r w:rsidRPr="00C6571F">
        <w:rPr>
          <w:i/>
        </w:rPr>
        <w:t>p</w:t>
      </w:r>
      <w:r>
        <w:t>) AND StrandCount (</w:t>
      </w:r>
      <w:r w:rsidRPr="00C6571F">
        <w:rPr>
          <w:i/>
        </w:rPr>
        <w:t>p</w:t>
      </w:r>
      <w:r>
        <w:t xml:space="preserve">) </w:t>
      </w:r>
      <w:r w:rsidR="00D073E9">
        <w:rPr>
          <w:rFonts w:cstheme="minorHAnsi"/>
        </w:rPr>
        <w:t>≥ 1).</w:t>
      </w:r>
    </w:p>
    <w:p w14:paraId="2F60AB30" w14:textId="603FB67C" w:rsidR="005B4454" w:rsidRDefault="00D073E9" w:rsidP="005B4454">
      <w:pPr>
        <w:rPr>
          <w:rFonts w:cstheme="minorHAnsi"/>
        </w:rPr>
      </w:pPr>
      <w:r>
        <w:rPr>
          <w:rFonts w:cstheme="minorHAnsi"/>
        </w:rPr>
        <w:t xml:space="preserve">Intuitively, two or more </w:t>
      </w:r>
      <w:r w:rsidRPr="00C6571F">
        <w:rPr>
          <w:rFonts w:cstheme="minorHAnsi"/>
          <w:i/>
        </w:rPr>
        <w:t>Indel types</w:t>
      </w:r>
      <w:r w:rsidR="00F0784E" w:rsidRPr="00C6571F">
        <w:rPr>
          <w:rFonts w:cstheme="minorHAnsi"/>
          <w:i/>
        </w:rPr>
        <w:t xml:space="preserve"> </w:t>
      </w:r>
      <w:r w:rsidR="00F0784E">
        <w:rPr>
          <w:rFonts w:cstheme="minorHAnsi"/>
        </w:rPr>
        <w:t xml:space="preserve">exist </w:t>
      </w:r>
      <w:r w:rsidR="00FD03BB">
        <w:rPr>
          <w:rFonts w:cstheme="minorHAnsi"/>
        </w:rPr>
        <w:t>in a window</w:t>
      </w:r>
      <w:r w:rsidR="00F0784E">
        <w:rPr>
          <w:rFonts w:cstheme="minorHAnsi"/>
        </w:rPr>
        <w:t xml:space="preserve"> and at least </w:t>
      </w:r>
      <w:r w:rsidR="00FD03BB">
        <w:rPr>
          <w:rFonts w:cstheme="minorHAnsi"/>
        </w:rPr>
        <w:t>a position</w:t>
      </w:r>
      <w:r w:rsidR="00FD03BB" w:rsidRPr="00C6571F">
        <w:rPr>
          <w:rFonts w:cstheme="minorHAnsi"/>
          <w:i/>
        </w:rPr>
        <w:t xml:space="preserve"> p</w:t>
      </w:r>
      <w:r w:rsidR="00FD03BB">
        <w:rPr>
          <w:rFonts w:cstheme="minorHAnsi"/>
        </w:rPr>
        <w:t xml:space="preserve"> satisfies 1) ≥25%</w:t>
      </w:r>
      <w:r w:rsidR="00F0784E">
        <w:rPr>
          <w:rFonts w:cstheme="minorHAnsi"/>
        </w:rPr>
        <w:t xml:space="preserve"> </w:t>
      </w:r>
      <w:r w:rsidR="00FD03BB">
        <w:rPr>
          <w:rFonts w:cstheme="minorHAnsi"/>
        </w:rPr>
        <w:t xml:space="preserve">of aligned reads </w:t>
      </w:r>
      <w:r w:rsidR="00CE49B5">
        <w:rPr>
          <w:rFonts w:cstheme="minorHAnsi"/>
        </w:rPr>
        <w:t xml:space="preserve">support an </w:t>
      </w:r>
      <w:r w:rsidR="00CE49B5" w:rsidRPr="00C6571F">
        <w:rPr>
          <w:rFonts w:cstheme="minorHAnsi"/>
          <w:i/>
        </w:rPr>
        <w:t>Indel type</w:t>
      </w:r>
      <w:r w:rsidR="00FD03BB">
        <w:rPr>
          <w:rFonts w:cstheme="minorHAnsi"/>
        </w:rPr>
        <w:t xml:space="preserve"> and 2) at least a read aligned with </w:t>
      </w:r>
      <w:r w:rsidR="00CE49B5">
        <w:rPr>
          <w:rFonts w:cstheme="minorHAnsi"/>
        </w:rPr>
        <w:t xml:space="preserve">a </w:t>
      </w:r>
      <w:r w:rsidR="00FD03BB">
        <w:rPr>
          <w:rFonts w:cstheme="minorHAnsi"/>
        </w:rPr>
        <w:t>match or mismatch</w:t>
      </w:r>
      <w:r w:rsidR="005B4454">
        <w:rPr>
          <w:rFonts w:cstheme="minorHAnsi"/>
        </w:rPr>
        <w:t>.</w:t>
      </w:r>
    </w:p>
    <w:p w14:paraId="3CD7DBBB" w14:textId="7C93935F" w:rsidR="00CE49B5" w:rsidRDefault="005B4454" w:rsidP="004C6ABA">
      <w:pPr>
        <w:pStyle w:val="Heading4"/>
      </w:pPr>
      <w:bookmarkStart w:id="97" w:name="_Toc258587022"/>
      <w:bookmarkStart w:id="98" w:name="_Toc262038576"/>
      <w:r>
        <w:t>Condition 4</w:t>
      </w:r>
      <w:bookmarkEnd w:id="97"/>
      <w:bookmarkEnd w:id="98"/>
    </w:p>
    <w:p w14:paraId="2A94234F" w14:textId="074896A1" w:rsidR="005B4454" w:rsidRDefault="005B4454" w:rsidP="005B4454">
      <w:r>
        <w:t>Let MaxDelLen(</w:t>
      </w:r>
      <w:r w:rsidRPr="00C6571F">
        <w:rPr>
          <w:i/>
        </w:rPr>
        <w:t>p</w:t>
      </w:r>
      <w:r>
        <w:t xml:space="preserve">) be the maximum deletion length among all deletion </w:t>
      </w:r>
      <w:r w:rsidR="00CE49B5">
        <w:t xml:space="preserve">types </w:t>
      </w:r>
      <w:r>
        <w:t>starting at position</w:t>
      </w:r>
      <w:r w:rsidR="000D1739">
        <w:t xml:space="preserve"> </w:t>
      </w:r>
      <w:r w:rsidR="000D1739" w:rsidRPr="00C6571F">
        <w:rPr>
          <w:i/>
        </w:rPr>
        <w:t>p</w:t>
      </w:r>
      <w:r>
        <w:t xml:space="preserve">. For any integer </w:t>
      </w:r>
      <w:r w:rsidRPr="00C6571F">
        <w:rPr>
          <w:i/>
        </w:rPr>
        <w:t>k</w:t>
      </w:r>
      <w:r>
        <w:t xml:space="preserve"> </w:t>
      </w:r>
      <w:r>
        <w:rPr>
          <w:rFonts w:cstheme="minorHAnsi"/>
        </w:rPr>
        <w:t xml:space="preserve">≥ </w:t>
      </w:r>
      <w:r>
        <w:t xml:space="preserve">0, let </w:t>
      </w:r>
    </w:p>
    <w:p w14:paraId="101B637F" w14:textId="77777777" w:rsidR="005B4454" w:rsidRDefault="005149BB" w:rsidP="00BC2AD6">
      <w:pPr>
        <w:jc w:val="center"/>
      </w:pPr>
      <w:r>
        <w:rPr>
          <w:position w:val="-30"/>
        </w:rPr>
        <w:pict w14:anchorId="50B184D9">
          <v:shape id="_x0000_i1035" type="#_x0000_t75" style="width:238.4pt;height:35.2pt">
            <v:imagedata r:id="rId35" o:title=""/>
          </v:shape>
        </w:pict>
      </w:r>
    </w:p>
    <w:p w14:paraId="0ADBC77E" w14:textId="77777777" w:rsidR="000D1739" w:rsidRDefault="005B4454" w:rsidP="005B4454">
      <w:r>
        <w:t xml:space="preserve">Then, the condition is that: there exists a position </w:t>
      </w:r>
      <w:r w:rsidRPr="00C6571F">
        <w:rPr>
          <w:i/>
        </w:rPr>
        <w:t>p</w:t>
      </w:r>
      <w:r>
        <w:t xml:space="preserve"> in W where</w:t>
      </w:r>
      <w:r w:rsidR="000D1739">
        <w:t>,</w:t>
      </w:r>
    </w:p>
    <w:p w14:paraId="3BF93E69" w14:textId="06C76154" w:rsidR="00D03D08" w:rsidRDefault="005B4454" w:rsidP="005B4454">
      <w:pPr>
        <w:rPr>
          <w:rFonts w:cstheme="minorHAnsi"/>
        </w:rPr>
      </w:pPr>
      <w:r>
        <w:t>INDEL(</w:t>
      </w:r>
      <w:r w:rsidRPr="00C6571F">
        <w:rPr>
          <w:i/>
        </w:rPr>
        <w:t>p</w:t>
      </w:r>
      <w:r>
        <w:t xml:space="preserve">) </w:t>
      </w:r>
      <w:r>
        <w:rPr>
          <w:rFonts w:cstheme="minorHAnsi"/>
        </w:rPr>
        <w:t>≥</w:t>
      </w:r>
      <w:r>
        <w:t xml:space="preserve"> 1 AND StrandCount(</w:t>
      </w:r>
      <w:r w:rsidRPr="00C6571F">
        <w:rPr>
          <w:i/>
        </w:rPr>
        <w:t>p</w:t>
      </w:r>
      <w:r>
        <w:t xml:space="preserve">) </w:t>
      </w:r>
      <w:r>
        <w:rPr>
          <w:rFonts w:cstheme="minorHAnsi"/>
        </w:rPr>
        <w:t>≥</w:t>
      </w:r>
      <w:r>
        <w:t xml:space="preserve"> 1 AND [ (SUM(</w:t>
      </w:r>
      <w:r w:rsidRPr="00C6571F">
        <w:rPr>
          <w:i/>
        </w:rPr>
        <w:t>p</w:t>
      </w:r>
      <w:r>
        <w:t xml:space="preserve">, 0) </w:t>
      </w:r>
      <w:r>
        <w:rPr>
          <w:rFonts w:cstheme="minorHAnsi"/>
        </w:rPr>
        <w:t>≥ 15% of ReadCount(</w:t>
      </w:r>
      <w:r w:rsidRPr="00C6571F">
        <w:rPr>
          <w:rFonts w:cstheme="minorHAnsi"/>
          <w:i/>
        </w:rPr>
        <w:t>p</w:t>
      </w:r>
      <w:r>
        <w:rPr>
          <w:rFonts w:cstheme="minorHAnsi"/>
        </w:rPr>
        <w:t xml:space="preserve">)) OR </w:t>
      </w:r>
      <w:r>
        <w:t>(SUM(</w:t>
      </w:r>
      <w:r w:rsidRPr="00C6571F">
        <w:rPr>
          <w:i/>
        </w:rPr>
        <w:t>p</w:t>
      </w:r>
      <w:r>
        <w:t xml:space="preserve">, 1) </w:t>
      </w:r>
      <w:r>
        <w:rPr>
          <w:rFonts w:cstheme="minorHAnsi"/>
        </w:rPr>
        <w:t>≥ 30% of ReadCount(</w:t>
      </w:r>
      <w:r w:rsidRPr="00C6571F">
        <w:rPr>
          <w:rFonts w:cstheme="minorHAnsi"/>
          <w:i/>
        </w:rPr>
        <w:t>p</w:t>
      </w:r>
      <w:r>
        <w:rPr>
          <w:rFonts w:cstheme="minorHAnsi"/>
        </w:rPr>
        <w:t xml:space="preserve">)) OR </w:t>
      </w:r>
      <w:r>
        <w:t>(SUM(</w:t>
      </w:r>
      <w:r w:rsidRPr="00C6571F">
        <w:rPr>
          <w:i/>
        </w:rPr>
        <w:t>p</w:t>
      </w:r>
      <w:r>
        <w:t xml:space="preserve">, 2) </w:t>
      </w:r>
      <w:r>
        <w:rPr>
          <w:rFonts w:cstheme="minorHAnsi"/>
        </w:rPr>
        <w:t>≥ 45% of ReadCount(</w:t>
      </w:r>
      <w:r w:rsidRPr="00C6571F">
        <w:rPr>
          <w:rFonts w:cstheme="minorHAnsi"/>
          <w:i/>
        </w:rPr>
        <w:t>p</w:t>
      </w:r>
      <w:r>
        <w:rPr>
          <w:rFonts w:cstheme="minorHAnsi"/>
        </w:rPr>
        <w:t xml:space="preserve">)) OR </w:t>
      </w:r>
      <w:r>
        <w:t>(SUM(</w:t>
      </w:r>
      <w:r w:rsidRPr="00C6571F">
        <w:rPr>
          <w:i/>
        </w:rPr>
        <w:t>p</w:t>
      </w:r>
      <w:r>
        <w:t xml:space="preserve">, 3) </w:t>
      </w:r>
      <w:r>
        <w:rPr>
          <w:rFonts w:cstheme="minorHAnsi"/>
        </w:rPr>
        <w:t>≥ 55% of ReadCount(</w:t>
      </w:r>
      <w:r w:rsidRPr="00C6571F">
        <w:rPr>
          <w:rFonts w:cstheme="minorHAnsi"/>
          <w:i/>
        </w:rPr>
        <w:t>p</w:t>
      </w:r>
      <w:r>
        <w:rPr>
          <w:rFonts w:cstheme="minorHAnsi"/>
        </w:rPr>
        <w:t xml:space="preserve">)) OR </w:t>
      </w:r>
      <w:r>
        <w:t>(SUM(</w:t>
      </w:r>
      <w:r w:rsidRPr="00C6571F">
        <w:rPr>
          <w:i/>
        </w:rPr>
        <w:t>p</w:t>
      </w:r>
      <w:r>
        <w:t xml:space="preserve">, 4) </w:t>
      </w:r>
      <w:r>
        <w:rPr>
          <w:rFonts w:cstheme="minorHAnsi"/>
        </w:rPr>
        <w:t xml:space="preserve">≥ 75% </w:t>
      </w:r>
      <w:r w:rsidR="00D72C05">
        <w:rPr>
          <w:rFonts w:cstheme="minorHAnsi"/>
        </w:rPr>
        <w:t>of ReadCount(</w:t>
      </w:r>
      <w:r w:rsidR="00D72C05" w:rsidRPr="00C6571F">
        <w:rPr>
          <w:rFonts w:cstheme="minorHAnsi"/>
          <w:i/>
        </w:rPr>
        <w:t>p</w:t>
      </w:r>
      <w:r w:rsidR="00D72C05">
        <w:rPr>
          <w:rFonts w:cstheme="minorHAnsi"/>
        </w:rPr>
        <w:t>))</w:t>
      </w:r>
      <w:r w:rsidR="00D03D08">
        <w:rPr>
          <w:rFonts w:cstheme="minorHAnsi"/>
        </w:rPr>
        <w:t xml:space="preserve"> </w:t>
      </w:r>
      <w:r w:rsidR="00D72C05">
        <w:rPr>
          <w:rFonts w:cstheme="minorHAnsi"/>
        </w:rPr>
        <w:t xml:space="preserve">]. </w:t>
      </w:r>
    </w:p>
    <w:p w14:paraId="05C4B1CB" w14:textId="18830E65" w:rsidR="005B4454" w:rsidRDefault="00D72C05" w:rsidP="005B4454">
      <w:pPr>
        <w:rPr>
          <w:rFonts w:cstheme="minorHAnsi"/>
        </w:rPr>
      </w:pPr>
      <w:r>
        <w:rPr>
          <w:rFonts w:cstheme="minorHAnsi"/>
        </w:rPr>
        <w:t>This condition i</w:t>
      </w:r>
      <w:r w:rsidR="00B85FDD">
        <w:rPr>
          <w:rFonts w:cstheme="minorHAnsi"/>
        </w:rPr>
        <w:t>s based on the observation that</w:t>
      </w:r>
      <w:r>
        <w:rPr>
          <w:rFonts w:cstheme="minorHAnsi"/>
        </w:rPr>
        <w:t xml:space="preserve"> a long Indel exist </w:t>
      </w:r>
      <w:r w:rsidR="0003020B">
        <w:rPr>
          <w:rFonts w:cstheme="minorHAnsi"/>
        </w:rPr>
        <w:t>at</w:t>
      </w:r>
      <w:r>
        <w:rPr>
          <w:rFonts w:cstheme="minorHAnsi"/>
        </w:rPr>
        <w:t xml:space="preserve"> the edge</w:t>
      </w:r>
      <w:r w:rsidR="0003020B">
        <w:rPr>
          <w:rFonts w:cstheme="minorHAnsi"/>
        </w:rPr>
        <w:t>s</w:t>
      </w:r>
      <w:r>
        <w:rPr>
          <w:rFonts w:cstheme="minorHAnsi"/>
        </w:rPr>
        <w:t xml:space="preserve"> of a read will very like</w:t>
      </w:r>
      <w:r w:rsidR="00B85FDD">
        <w:rPr>
          <w:rFonts w:cstheme="minorHAnsi"/>
        </w:rPr>
        <w:t>ly</w:t>
      </w:r>
      <w:r>
        <w:rPr>
          <w:rFonts w:cstheme="minorHAnsi"/>
        </w:rPr>
        <w:t xml:space="preserve"> lead to an </w:t>
      </w:r>
      <w:r w:rsidR="00C14D5D">
        <w:rPr>
          <w:rFonts w:cstheme="minorHAnsi"/>
        </w:rPr>
        <w:t>alignment of the read with soft-</w:t>
      </w:r>
      <w:r w:rsidR="00820213">
        <w:rPr>
          <w:rFonts w:cstheme="minorHAnsi"/>
        </w:rPr>
        <w:t>clipping at or near the boundary of the indel.</w:t>
      </w:r>
      <w:r w:rsidR="00B85FDD">
        <w:rPr>
          <w:rFonts w:cstheme="minorHAnsi"/>
        </w:rPr>
        <w:t xml:space="preserve"> In</w:t>
      </w:r>
      <w:r w:rsidR="00E465D2">
        <w:rPr>
          <w:rFonts w:cstheme="minorHAnsi"/>
        </w:rPr>
        <w:t>tuitively, the condition conside</w:t>
      </w:r>
      <w:r w:rsidR="00C14D5D">
        <w:rPr>
          <w:rFonts w:cstheme="minorHAnsi"/>
        </w:rPr>
        <w:t>rs the excessive amount of soft-</w:t>
      </w:r>
      <w:r w:rsidR="00E465D2">
        <w:rPr>
          <w:rFonts w:cstheme="minorHAnsi"/>
        </w:rPr>
        <w:t xml:space="preserve">clipping signals flanking a </w:t>
      </w:r>
      <w:r w:rsidR="0076000A">
        <w:rPr>
          <w:rFonts w:cstheme="minorHAnsi"/>
        </w:rPr>
        <w:t xml:space="preserve">putative </w:t>
      </w:r>
      <w:r w:rsidR="00E465D2">
        <w:rPr>
          <w:rFonts w:cstheme="minorHAnsi"/>
        </w:rPr>
        <w:t xml:space="preserve">Indel signal at a position </w:t>
      </w:r>
      <w:r w:rsidR="00E40F72" w:rsidRPr="00C6571F">
        <w:rPr>
          <w:rFonts w:cstheme="minorHAnsi"/>
          <w:i/>
        </w:rPr>
        <w:t>p</w:t>
      </w:r>
      <w:r w:rsidR="00E40F72">
        <w:rPr>
          <w:rFonts w:cstheme="minorHAnsi"/>
        </w:rPr>
        <w:t xml:space="preserve"> </w:t>
      </w:r>
      <w:r w:rsidR="00E465D2">
        <w:rPr>
          <w:rFonts w:cstheme="minorHAnsi"/>
        </w:rPr>
        <w:t>in a window.</w:t>
      </w:r>
    </w:p>
    <w:p w14:paraId="3EE1F248" w14:textId="77777777" w:rsidR="009346D8" w:rsidRDefault="005B4454" w:rsidP="004C6ABA">
      <w:pPr>
        <w:pStyle w:val="Heading4"/>
      </w:pPr>
      <w:bookmarkStart w:id="99" w:name="_Toc258587023"/>
      <w:bookmarkStart w:id="100" w:name="_Toc262038577"/>
      <w:r>
        <w:lastRenderedPageBreak/>
        <w:t>Condition 5</w:t>
      </w:r>
      <w:bookmarkEnd w:id="99"/>
      <w:bookmarkEnd w:id="100"/>
    </w:p>
    <w:p w14:paraId="27E3BFE3" w14:textId="448998A0" w:rsidR="004D5107" w:rsidRDefault="005B4454" w:rsidP="005B4454">
      <w:r>
        <w:t xml:space="preserve">There exists a position </w:t>
      </w:r>
      <w:r w:rsidRPr="00C6571F">
        <w:rPr>
          <w:i/>
        </w:rPr>
        <w:t>p</w:t>
      </w:r>
      <w:r>
        <w:t xml:space="preserve"> in </w:t>
      </w:r>
      <w:r w:rsidRPr="00C6571F">
        <w:rPr>
          <w:i/>
        </w:rPr>
        <w:t>W</w:t>
      </w:r>
      <w:r>
        <w:t xml:space="preserve"> such that there is an </w:t>
      </w:r>
      <w:r w:rsidRPr="00C6571F">
        <w:rPr>
          <w:i/>
        </w:rPr>
        <w:t>insertion type</w:t>
      </w:r>
      <w:r>
        <w:t xml:space="preserve"> between position </w:t>
      </w:r>
      <w:r w:rsidRPr="00C6571F">
        <w:rPr>
          <w:i/>
        </w:rPr>
        <w:t>p</w:t>
      </w:r>
      <w:r>
        <w:t xml:space="preserve">-1 and </w:t>
      </w:r>
      <w:r w:rsidRPr="00C6571F">
        <w:rPr>
          <w:i/>
        </w:rPr>
        <w:t>p</w:t>
      </w:r>
      <w:r>
        <w:t xml:space="preserve"> OR </w:t>
      </w:r>
      <w:r w:rsidRPr="00C6571F">
        <w:rPr>
          <w:i/>
        </w:rPr>
        <w:t>deletion type</w:t>
      </w:r>
      <w:r>
        <w:t xml:space="preserve"> starting at position </w:t>
      </w:r>
      <w:r w:rsidRPr="00C6571F">
        <w:rPr>
          <w:i/>
        </w:rPr>
        <w:t>p</w:t>
      </w:r>
      <w:r>
        <w:t xml:space="preserve">, which exists in </w:t>
      </w:r>
      <w:bookmarkStart w:id="101" w:name="OLE_LINK100"/>
      <w:bookmarkStart w:id="102" w:name="OLE_LINK101"/>
      <w:r>
        <w:t xml:space="preserve">IndelDB </w:t>
      </w:r>
      <w:bookmarkEnd w:id="101"/>
      <w:bookmarkEnd w:id="102"/>
      <w:r>
        <w:t>and whose support is at least Support(</w:t>
      </w:r>
      <w:r w:rsidRPr="00C6571F">
        <w:rPr>
          <w:i/>
        </w:rPr>
        <w:t>x</w:t>
      </w:r>
      <w:r>
        <w:t xml:space="preserve">), where </w:t>
      </w:r>
      <w:r w:rsidRPr="00C6571F">
        <w:rPr>
          <w:i/>
        </w:rPr>
        <w:t>x</w:t>
      </w:r>
      <w:r>
        <w:t xml:space="preserve"> is the length of that indel, and Support(</w:t>
      </w:r>
      <w:r w:rsidRPr="00C6571F">
        <w:rPr>
          <w:i/>
        </w:rPr>
        <w:t>i</w:t>
      </w:r>
      <w:r>
        <w:t xml:space="preserve">) = 5 – </w:t>
      </w:r>
      <w:r w:rsidRPr="00C6571F">
        <w:rPr>
          <w:i/>
        </w:rPr>
        <w:t>i</w:t>
      </w:r>
      <w:r>
        <w:t xml:space="preserve"> for </w:t>
      </w:r>
      <w:r w:rsidRPr="00C6571F">
        <w:rPr>
          <w:i/>
        </w:rPr>
        <w:t>i</w:t>
      </w:r>
      <w:r>
        <w:t xml:space="preserve"> = 1, 2, 3, 4, and Support(</w:t>
      </w:r>
      <w:r w:rsidRPr="00C6571F">
        <w:rPr>
          <w:i/>
        </w:rPr>
        <w:t>j</w:t>
      </w:r>
      <w:r>
        <w:t xml:space="preserve">) = 1 for </w:t>
      </w:r>
      <w:r w:rsidRPr="00C6571F">
        <w:rPr>
          <w:i/>
        </w:rPr>
        <w:t>j</w:t>
      </w:r>
      <w:r>
        <w:t xml:space="preserve"> </w:t>
      </w:r>
      <w:r>
        <w:rPr>
          <w:rFonts w:cstheme="minorHAnsi"/>
        </w:rPr>
        <w:t>≥</w:t>
      </w:r>
      <w:r>
        <w:t xml:space="preserve"> 5.</w:t>
      </w:r>
    </w:p>
    <w:p w14:paraId="65E56421" w14:textId="532FA5C1" w:rsidR="005B4454" w:rsidRDefault="005B4454" w:rsidP="005B4454">
      <w:r>
        <w:t xml:space="preserve">Intuitively, </w:t>
      </w:r>
      <w:r w:rsidR="00403768">
        <w:t xml:space="preserve">this condition is analogous to GATK IndelRealigner’s ‘KNOWNS_ONLY’ consensus determination model. If </w:t>
      </w:r>
      <w:r w:rsidR="00C3602C">
        <w:t>sufficient amount</w:t>
      </w:r>
      <w:r w:rsidR="00403768">
        <w:t xml:space="preserve"> of the alignments in a window </w:t>
      </w:r>
      <w:r w:rsidR="00D40B35">
        <w:t xml:space="preserve">could be realigned to </w:t>
      </w:r>
      <w:r w:rsidR="00403768">
        <w:t xml:space="preserve">support a known Indel </w:t>
      </w:r>
      <w:r w:rsidR="00553DF8">
        <w:t>from</w:t>
      </w:r>
      <w:r w:rsidR="00C3602C">
        <w:t xml:space="preserve"> IndelDB, the Indel is</w:t>
      </w:r>
      <w:r w:rsidR="00BC1C48">
        <w:t xml:space="preserve"> very</w:t>
      </w:r>
      <w:r w:rsidR="00C3602C">
        <w:t xml:space="preserve"> likely to be </w:t>
      </w:r>
      <w:r w:rsidR="0085661C">
        <w:t>correct</w:t>
      </w:r>
      <w:r w:rsidR="00C3602C">
        <w:t>.</w:t>
      </w:r>
    </w:p>
    <w:p w14:paraId="2FD1C036" w14:textId="77777777" w:rsidR="009346D8" w:rsidRDefault="005B4454" w:rsidP="004C6ABA">
      <w:pPr>
        <w:pStyle w:val="Heading4"/>
      </w:pPr>
      <w:bookmarkStart w:id="103" w:name="_Toc258587024"/>
      <w:bookmarkStart w:id="104" w:name="_Toc262038578"/>
      <w:r>
        <w:t>Condition 6</w:t>
      </w:r>
      <w:bookmarkEnd w:id="103"/>
      <w:bookmarkEnd w:id="104"/>
    </w:p>
    <w:p w14:paraId="576E98C0" w14:textId="6DB1085D" w:rsidR="00C54E97" w:rsidRDefault="005B4454" w:rsidP="005B4454">
      <w:r>
        <w:t xml:space="preserve">This condition considers the </w:t>
      </w:r>
      <w:r w:rsidR="00251DFE">
        <w:t xml:space="preserve">long </w:t>
      </w:r>
      <w:r w:rsidR="005B54FC">
        <w:t>known Indels from</w:t>
      </w:r>
      <w:r>
        <w:t xml:space="preserve"> IndelDB</w:t>
      </w:r>
      <w:r w:rsidR="005B54FC">
        <w:t xml:space="preserve"> only</w:t>
      </w:r>
      <w:r>
        <w:t xml:space="preserve">. The condition is: there exists a position </w:t>
      </w:r>
      <w:r w:rsidRPr="00C6571F">
        <w:rPr>
          <w:i/>
        </w:rPr>
        <w:t>p</w:t>
      </w:r>
      <w:r>
        <w:t xml:space="preserve"> in </w:t>
      </w:r>
      <w:r w:rsidRPr="00C6571F">
        <w:rPr>
          <w:i/>
        </w:rPr>
        <w:t>W</w:t>
      </w:r>
      <w:r>
        <w:t xml:space="preserve"> such that IndelDB contains </w:t>
      </w:r>
      <w:r w:rsidR="00C54E97">
        <w:t>an</w:t>
      </w:r>
      <w:r w:rsidR="007E7A88">
        <w:t xml:space="preserve"> I</w:t>
      </w:r>
      <w:r>
        <w:t xml:space="preserve">ndel </w:t>
      </w:r>
      <w:r w:rsidR="00C54E97">
        <w:t xml:space="preserve">type with </w:t>
      </w:r>
      <w:r>
        <w:t>length greater than 20.</w:t>
      </w:r>
    </w:p>
    <w:p w14:paraId="2C3F2659" w14:textId="73F562C3" w:rsidR="005B4454" w:rsidRDefault="00D9389A" w:rsidP="005B4454">
      <w:r>
        <w:t>Although BALSA was designed to be skillful in detecting long Indels, the sensitivity may</w:t>
      </w:r>
      <w:r w:rsidR="00372FAE">
        <w:t xml:space="preserve"> still decrease with the increasing</w:t>
      </w:r>
      <w:r w:rsidR="00B472ED">
        <w:t xml:space="preserve"> </w:t>
      </w:r>
      <w:r>
        <w:t xml:space="preserve">length of </w:t>
      </w:r>
      <w:r w:rsidR="009B59EE">
        <w:t xml:space="preserve">an </w:t>
      </w:r>
      <w:r>
        <w:t xml:space="preserve">Indel. </w:t>
      </w:r>
      <w:r w:rsidR="005B4454">
        <w:t xml:space="preserve">Intuitively, </w:t>
      </w:r>
      <w:r w:rsidR="00792F12">
        <w:t xml:space="preserve">if </w:t>
      </w:r>
      <w:r w:rsidR="005B4454">
        <w:t>IndelDB c</w:t>
      </w:r>
      <w:r w:rsidR="00792F12">
        <w:t>ontains a long indel within a</w:t>
      </w:r>
      <w:r w:rsidR="005B4454">
        <w:t xml:space="preserve"> window</w:t>
      </w:r>
      <w:r w:rsidR="00792F12">
        <w:t xml:space="preserve">, no </w:t>
      </w:r>
      <w:r w:rsidR="00030388">
        <w:t>matter if there exists any read</w:t>
      </w:r>
      <w:r w:rsidR="00792F12">
        <w:t xml:space="preserve"> supporting the Indel</w:t>
      </w:r>
      <w:r w:rsidR="002565A8">
        <w:t xml:space="preserve"> or not</w:t>
      </w:r>
      <w:r w:rsidR="00792F12">
        <w:t xml:space="preserve">, the Indel would be considered </w:t>
      </w:r>
      <w:r w:rsidR="00775B8A">
        <w:t>as a</w:t>
      </w:r>
      <w:r w:rsidR="00030388">
        <w:t>n</w:t>
      </w:r>
      <w:r w:rsidR="00792F12">
        <w:t xml:space="preserve"> </w:t>
      </w:r>
      <w:r w:rsidR="00775B8A" w:rsidRPr="00CB45A7">
        <w:rPr>
          <w:i/>
        </w:rPr>
        <w:t xml:space="preserve">Indel </w:t>
      </w:r>
      <w:r w:rsidR="00030388" w:rsidRPr="00CB45A7">
        <w:rPr>
          <w:i/>
        </w:rPr>
        <w:t>type</w:t>
      </w:r>
      <w:r w:rsidR="00775B8A">
        <w:t xml:space="preserve"> for realignment</w:t>
      </w:r>
      <w:r w:rsidR="00792F12">
        <w:t>.</w:t>
      </w:r>
    </w:p>
    <w:p w14:paraId="3362CD84" w14:textId="77777777" w:rsidR="009346D8" w:rsidRDefault="005B4454" w:rsidP="004C6ABA">
      <w:pPr>
        <w:pStyle w:val="Heading4"/>
      </w:pPr>
      <w:bookmarkStart w:id="105" w:name="OLE_LINK102"/>
      <w:bookmarkStart w:id="106" w:name="OLE_LINK103"/>
      <w:bookmarkStart w:id="107" w:name="_Toc258587025"/>
      <w:bookmarkStart w:id="108" w:name="_Toc262038579"/>
      <w:r>
        <w:t>Condition 7</w:t>
      </w:r>
      <w:bookmarkEnd w:id="105"/>
      <w:bookmarkEnd w:id="106"/>
      <w:bookmarkEnd w:id="107"/>
      <w:bookmarkEnd w:id="108"/>
    </w:p>
    <w:p w14:paraId="5EAF8FAB" w14:textId="3B9ADA9C" w:rsidR="00EA14EE" w:rsidRDefault="005B4454" w:rsidP="005B4454">
      <w:r>
        <w:t xml:space="preserve">This condition considers only the soft-clipping signals. The condition is: there exists a position </w:t>
      </w:r>
      <w:r w:rsidRPr="00766882">
        <w:rPr>
          <w:i/>
        </w:rPr>
        <w:t>p</w:t>
      </w:r>
      <w:r>
        <w:t xml:space="preserve"> in </w:t>
      </w:r>
      <w:r w:rsidRPr="00766882">
        <w:rPr>
          <w:i/>
        </w:rPr>
        <w:t>W</w:t>
      </w:r>
      <w:r w:rsidR="00EA14EE">
        <w:t xml:space="preserve"> with at least 2 soft-clipping, which are </w:t>
      </w:r>
      <w:r>
        <w:t>at least 25</w:t>
      </w:r>
      <w:r w:rsidR="00EA14EE">
        <w:t>bp in length</w:t>
      </w:r>
      <w:r>
        <w:t>.</w:t>
      </w:r>
    </w:p>
    <w:p w14:paraId="0DAEEE71" w14:textId="3EC17235" w:rsidR="005B4454" w:rsidRDefault="00C14D5D" w:rsidP="005B4454">
      <w:pPr>
        <w:rPr>
          <w:rFonts w:cstheme="minorHAnsi"/>
        </w:rPr>
      </w:pPr>
      <w:bookmarkStart w:id="109" w:name="OLE_LINK104"/>
      <w:bookmarkStart w:id="110" w:name="OLE_LINK105"/>
      <w:r>
        <w:t xml:space="preserve">Long soft-clipping </w:t>
      </w:r>
      <w:bookmarkEnd w:id="109"/>
      <w:bookmarkEnd w:id="110"/>
      <w:r>
        <w:t>is rare, thus, i</w:t>
      </w:r>
      <w:r w:rsidR="005B4454">
        <w:t>ntuitively,</w:t>
      </w:r>
      <w:r>
        <w:t xml:space="preserve"> we consider two or more </w:t>
      </w:r>
      <w:r w:rsidR="004901FB">
        <w:t xml:space="preserve">long </w:t>
      </w:r>
      <w:r>
        <w:t>soft-c</w:t>
      </w:r>
      <w:r w:rsidR="004901FB">
        <w:t xml:space="preserve">lippings at the same position in a window as a </w:t>
      </w:r>
      <w:r w:rsidR="009248D7">
        <w:t xml:space="preserve">putative </w:t>
      </w:r>
      <w:r w:rsidR="004901FB">
        <w:t>signal of Indel</w:t>
      </w:r>
      <w:r>
        <w:t>.</w:t>
      </w:r>
      <w:r w:rsidR="00DC240F">
        <w:t xml:space="preserve"> This condition is by default switched off</w:t>
      </w:r>
      <w:r w:rsidR="00EB76D0">
        <w:t xml:space="preserve"> and works in conjunction with modified DP scoring </w:t>
      </w:r>
      <w:r w:rsidR="006040F2">
        <w:t>matrix</w:t>
      </w:r>
      <w:r w:rsidR="00EB76D0">
        <w:t xml:space="preserve"> introduced later in </w:t>
      </w:r>
      <w:r w:rsidR="00EB76D0" w:rsidRPr="006B1AC0">
        <w:t xml:space="preserve">section </w:t>
      </w:r>
      <w:r w:rsidR="00A678BD">
        <w:fldChar w:fldCharType="begin"/>
      </w:r>
      <w:r w:rsidR="00A678BD">
        <w:instrText xml:space="preserve"> REF _Ref258579583 \r \h </w:instrText>
      </w:r>
      <w:r w:rsidR="00A678BD">
        <w:fldChar w:fldCharType="separate"/>
      </w:r>
      <w:r w:rsidR="005B1CA3">
        <w:t>6.5</w:t>
      </w:r>
      <w:r w:rsidR="00A678BD">
        <w:fldChar w:fldCharType="end"/>
      </w:r>
      <w:r w:rsidR="00DC240F">
        <w:t>.</w:t>
      </w:r>
    </w:p>
    <w:p w14:paraId="068AC0F4" w14:textId="77777777" w:rsidR="009346D8" w:rsidRDefault="005B4454" w:rsidP="004C6ABA">
      <w:pPr>
        <w:pStyle w:val="Heading4"/>
      </w:pPr>
      <w:bookmarkStart w:id="111" w:name="_Toc258587026"/>
      <w:bookmarkStart w:id="112" w:name="_Toc262038580"/>
      <w:r>
        <w:t>Condition 8</w:t>
      </w:r>
      <w:bookmarkEnd w:id="111"/>
      <w:bookmarkEnd w:id="112"/>
    </w:p>
    <w:p w14:paraId="09582590" w14:textId="3B5B8192" w:rsidR="00AE41CD" w:rsidRDefault="005B4454" w:rsidP="005B4454">
      <w:r>
        <w:t>Th</w:t>
      </w:r>
      <w:r w:rsidR="00643B38">
        <w:t>is condition considers all the known Indels</w:t>
      </w:r>
      <w:r w:rsidR="006202AD">
        <w:t xml:space="preserve"> from</w:t>
      </w:r>
      <w:r w:rsidR="008F41DE">
        <w:t xml:space="preserve"> IndelDB. The condition is</w:t>
      </w:r>
      <w:r>
        <w:t xml:space="preserve">: there exists a position </w:t>
      </w:r>
      <w:r w:rsidRPr="00FC5E39">
        <w:rPr>
          <w:i/>
        </w:rPr>
        <w:t>p</w:t>
      </w:r>
      <w:r>
        <w:t xml:space="preserve"> in </w:t>
      </w:r>
      <w:r w:rsidRPr="00FC5E39">
        <w:rPr>
          <w:i/>
        </w:rPr>
        <w:t>W</w:t>
      </w:r>
      <w:r w:rsidR="006B5E7B">
        <w:t xml:space="preserve"> such that IndelDB contains a</w:t>
      </w:r>
      <w:r w:rsidR="00FC5E39">
        <w:t xml:space="preserve"> </w:t>
      </w:r>
      <w:r w:rsidR="006B5E7B">
        <w:t xml:space="preserve">known </w:t>
      </w:r>
      <w:r w:rsidR="00FC5E39">
        <w:t>I</w:t>
      </w:r>
      <w:r>
        <w:t>ndel</w:t>
      </w:r>
      <w:r w:rsidR="006B5E7B">
        <w:t xml:space="preserve"> at </w:t>
      </w:r>
      <w:r w:rsidR="006B5E7B" w:rsidRPr="006B5E7B">
        <w:rPr>
          <w:i/>
        </w:rPr>
        <w:t>p</w:t>
      </w:r>
      <w:r>
        <w:t>.</w:t>
      </w:r>
      <w:r w:rsidR="006B5E7B">
        <w:t xml:space="preserve"> </w:t>
      </w:r>
      <w:r w:rsidR="00DC240F">
        <w:t>This condition is by default switched off.</w:t>
      </w:r>
      <w:r w:rsidR="0061381A">
        <w:t xml:space="preserve"> </w:t>
      </w:r>
      <w:r w:rsidR="007C72C5">
        <w:t>Notices that this is a very wild condition</w:t>
      </w:r>
      <w:r w:rsidR="0061381A">
        <w:t xml:space="preserve"> that </w:t>
      </w:r>
      <w:r w:rsidR="00576DF9">
        <w:t>schedules</w:t>
      </w:r>
      <w:r w:rsidR="0061381A">
        <w:t xml:space="preserve"> realignments to all Indel </w:t>
      </w:r>
      <w:r w:rsidR="00576DF9">
        <w:t xml:space="preserve">provided by </w:t>
      </w:r>
      <w:r w:rsidR="0061381A">
        <w:t>IndelDB.</w:t>
      </w:r>
      <w:r w:rsidR="0022340E">
        <w:t xml:space="preserve"> In real analyses, providing sufficient depth, it is not uncommon ones failing to have even </w:t>
      </w:r>
      <w:r w:rsidR="009346D8">
        <w:t xml:space="preserve">1 </w:t>
      </w:r>
      <w:r w:rsidR="0022340E">
        <w:t xml:space="preserve">correct alignment indicating an authentic Indel signal in </w:t>
      </w:r>
      <w:r w:rsidR="005C0B80">
        <w:t>a genome region</w:t>
      </w:r>
      <w:r w:rsidR="0022340E">
        <w:t xml:space="preserve"> </w:t>
      </w:r>
      <w:r w:rsidR="005C0B80">
        <w:t>of following types:</w:t>
      </w:r>
      <w:r w:rsidR="0022340E">
        <w:t xml:space="preserve"> 1) polymer run, 2) low complexity regions such as TATA boxes</w:t>
      </w:r>
      <w:r w:rsidR="005C0B80">
        <w:t>, 3) interspersed repetitive sequences</w:t>
      </w:r>
      <w:r w:rsidR="00A32BC1">
        <w:t xml:space="preserve"> such as SINE and LINE</w:t>
      </w:r>
      <w:r w:rsidR="005C0B80">
        <w:t>.</w:t>
      </w:r>
      <w:r w:rsidR="008A0D43">
        <w:t xml:space="preserve"> However, </w:t>
      </w:r>
      <w:r w:rsidR="00FC5CC4">
        <w:t xml:space="preserve">providing an accurate and abundant IndelDB, </w:t>
      </w:r>
      <w:r w:rsidR="00C14AD7">
        <w:t>these blind Indels may</w:t>
      </w:r>
      <w:r w:rsidR="009777DC">
        <w:t xml:space="preserve"> </w:t>
      </w:r>
      <w:r w:rsidR="00C14AD7">
        <w:t xml:space="preserve">be able to be rescued by </w:t>
      </w:r>
      <w:r w:rsidR="00FC5CC4">
        <w:t>a tho</w:t>
      </w:r>
      <w:r w:rsidR="003F72EB">
        <w:t>rough attempt through all</w:t>
      </w:r>
      <w:r w:rsidR="00FC5CC4">
        <w:t xml:space="preserve"> </w:t>
      </w:r>
      <w:r w:rsidR="00E50680">
        <w:t>known Indels</w:t>
      </w:r>
      <w:r w:rsidR="00FC5CC4">
        <w:t xml:space="preserve">, </w:t>
      </w:r>
      <w:r w:rsidR="008A0D43">
        <w:t xml:space="preserve">while IndelDB contains known </w:t>
      </w:r>
      <w:r w:rsidR="00C8190D">
        <w:t>Indels</w:t>
      </w:r>
      <w:r w:rsidR="008A0D43">
        <w:t xml:space="preserve"> detected by various methods, including variants detected by longer sequencing reads such as Sanger and PacBio, </w:t>
      </w:r>
      <w:r w:rsidR="007A1ACC">
        <w:t>which is supposed to be</w:t>
      </w:r>
      <w:r w:rsidR="00C14AD7">
        <w:t xml:space="preserve"> more </w:t>
      </w:r>
      <w:r w:rsidR="00F0022B">
        <w:t>accurate</w:t>
      </w:r>
      <w:r w:rsidR="00C14AD7">
        <w:t>.</w:t>
      </w:r>
    </w:p>
    <w:p w14:paraId="03A870F6" w14:textId="40868AB1" w:rsidR="009346D8" w:rsidRDefault="005B4454" w:rsidP="004C6ABA">
      <w:pPr>
        <w:pStyle w:val="Heading3"/>
      </w:pPr>
      <w:bookmarkStart w:id="113" w:name="_Toc258587027"/>
      <w:bookmarkStart w:id="114" w:name="_Toc262038581"/>
      <w:r>
        <w:t>Realignment regions</w:t>
      </w:r>
      <w:bookmarkEnd w:id="113"/>
      <w:bookmarkEnd w:id="114"/>
    </w:p>
    <w:p w14:paraId="4EF1BC61" w14:textId="04837B2D" w:rsidR="005B4454" w:rsidRDefault="005B4454" w:rsidP="005B4454">
      <w:r>
        <w:t>We construct realignment region</w:t>
      </w:r>
      <w:r w:rsidR="00F96074">
        <w:t>s for each chromosome, as follows:</w:t>
      </w:r>
      <w:r>
        <w:t xml:space="preserve"> Suppose the chromosome contains </w:t>
      </w:r>
      <w:r w:rsidR="007D1F54">
        <w:t xml:space="preserve">identified realignment </w:t>
      </w:r>
      <w:r>
        <w:t xml:space="preserve">windows </w:t>
      </w:r>
      <w:r w:rsidRPr="007D1F54">
        <w:rPr>
          <w:i/>
        </w:rPr>
        <w:t>W</w:t>
      </w:r>
      <w:r w:rsidRPr="007D1F54">
        <w:rPr>
          <w:i/>
          <w:vertAlign w:val="subscript"/>
        </w:rPr>
        <w:t>1</w:t>
      </w:r>
      <w:r>
        <w:t xml:space="preserve">, </w:t>
      </w:r>
      <w:r w:rsidRPr="007D1F54">
        <w:rPr>
          <w:i/>
        </w:rPr>
        <w:t>W</w:t>
      </w:r>
      <w:r w:rsidRPr="007D1F54">
        <w:rPr>
          <w:i/>
          <w:vertAlign w:val="subscript"/>
        </w:rPr>
        <w:t>2</w:t>
      </w:r>
      <w:r>
        <w:t xml:space="preserve">, …, </w:t>
      </w:r>
      <w:r w:rsidRPr="007D1F54">
        <w:rPr>
          <w:i/>
        </w:rPr>
        <w:t>W</w:t>
      </w:r>
      <w:r w:rsidRPr="007D1F54">
        <w:rPr>
          <w:i/>
          <w:vertAlign w:val="subscript"/>
        </w:rPr>
        <w:t>N</w:t>
      </w:r>
      <w:r>
        <w:t xml:space="preserve">, in ascending order of their starting positions. We look for the first window </w:t>
      </w:r>
      <w:r w:rsidRPr="000D4E20">
        <w:rPr>
          <w:i/>
        </w:rPr>
        <w:t>W</w:t>
      </w:r>
      <w:r w:rsidRPr="000D4E20">
        <w:rPr>
          <w:i/>
          <w:vertAlign w:val="subscript"/>
        </w:rPr>
        <w:t>i</w:t>
      </w:r>
      <w:r w:rsidR="000D4E20">
        <w:t>,</w:t>
      </w:r>
      <w:r>
        <w:t xml:space="preserve"> which is not yet considered. Then, </w:t>
      </w:r>
      <w:r w:rsidR="00CF1122">
        <w:t>we</w:t>
      </w:r>
      <w:r>
        <w:t xml:space="preserve"> set </w:t>
      </w:r>
      <w:r w:rsidR="00CF1122">
        <w:t xml:space="preserve">it </w:t>
      </w:r>
      <w:r>
        <w:t xml:space="preserve">as </w:t>
      </w:r>
      <w:r w:rsidR="00CF1122">
        <w:t xml:space="preserve">the first window of </w:t>
      </w:r>
      <w:r>
        <w:t xml:space="preserve">a new realignment region. This realignment region is further extended in the following iterative manner to have a size of at most 10 times of </w:t>
      </w:r>
      <w:r w:rsidRPr="00E85C42">
        <w:rPr>
          <w:i/>
        </w:rPr>
        <w:t>W</w:t>
      </w:r>
      <w:r w:rsidRPr="00E85C42">
        <w:rPr>
          <w:i/>
          <w:vertAlign w:val="subscript"/>
        </w:rPr>
        <w:t>size</w:t>
      </w:r>
      <w:r>
        <w:t xml:space="preserve">. Suppose </w:t>
      </w:r>
      <w:r w:rsidRPr="00E85C42">
        <w:rPr>
          <w:i/>
        </w:rPr>
        <w:t>W</w:t>
      </w:r>
      <w:r w:rsidRPr="00E85C42">
        <w:rPr>
          <w:i/>
          <w:vertAlign w:val="subscript"/>
        </w:rPr>
        <w:t>i+x</w:t>
      </w:r>
      <w:r>
        <w:t xml:space="preserve"> is the last window </w:t>
      </w:r>
      <w:r w:rsidR="00CB47AB">
        <w:t>merged</w:t>
      </w:r>
      <w:r>
        <w:t xml:space="preserve"> in</w:t>
      </w:r>
      <w:r w:rsidR="00CB47AB">
        <w:t>to</w:t>
      </w:r>
      <w:r>
        <w:t xml:space="preserve"> the current realignment region.</w:t>
      </w:r>
    </w:p>
    <w:p w14:paraId="1F6CD412" w14:textId="77777777" w:rsidR="00126CDE" w:rsidRDefault="00126CDE" w:rsidP="00126CDE">
      <w:r>
        <w:lastRenderedPageBreak/>
        <w:t xml:space="preserve">Step 1: If </w:t>
      </w:r>
      <w:r w:rsidRPr="006A6011">
        <w:rPr>
          <w:i/>
        </w:rPr>
        <w:t>W</w:t>
      </w:r>
      <w:r w:rsidRPr="006A6011">
        <w:rPr>
          <w:i/>
          <w:vertAlign w:val="subscript"/>
        </w:rPr>
        <w:t>i+x+y</w:t>
      </w:r>
      <w:r>
        <w:t xml:space="preserve"> is a realignment window for some integer </w:t>
      </w:r>
      <w:r w:rsidRPr="006A6011">
        <w:rPr>
          <w:i/>
        </w:rPr>
        <w:t>y</w:t>
      </w:r>
      <w:r>
        <w:t xml:space="preserve"> in [1, 2], extend the region up to </w:t>
      </w:r>
      <w:r w:rsidRPr="006A6011">
        <w:rPr>
          <w:i/>
        </w:rPr>
        <w:t>W</w:t>
      </w:r>
      <w:r w:rsidRPr="006A6011">
        <w:rPr>
          <w:i/>
          <w:vertAlign w:val="subscript"/>
        </w:rPr>
        <w:t>i+x+y</w:t>
      </w:r>
      <w:r>
        <w:t xml:space="preserve"> inclusively for the smallest such </w:t>
      </w:r>
      <w:r w:rsidRPr="006A6011">
        <w:rPr>
          <w:i/>
        </w:rPr>
        <w:t>y</w:t>
      </w:r>
      <w:r>
        <w:t>.</w:t>
      </w:r>
    </w:p>
    <w:p w14:paraId="2D107841" w14:textId="602104D1" w:rsidR="00126CDE" w:rsidRDefault="00126CDE" w:rsidP="00126CDE">
      <w:r>
        <w:rPr>
          <w:rFonts w:hint="eastAsia"/>
        </w:rPr>
        <w:t xml:space="preserve">Step 2: Otherwise, if there exists a deletion starting within </w:t>
      </w:r>
      <w:r w:rsidRPr="00BE18A6">
        <w:rPr>
          <w:i/>
        </w:rPr>
        <w:t>W</w:t>
      </w:r>
      <w:r w:rsidRPr="00BE18A6">
        <w:rPr>
          <w:i/>
          <w:vertAlign w:val="subscript"/>
        </w:rPr>
        <w:t>i+x</w:t>
      </w:r>
      <w:r>
        <w:rPr>
          <w:rFonts w:hint="eastAsia"/>
        </w:rPr>
        <w:t xml:space="preserve"> and ending within </w:t>
      </w:r>
      <w:r w:rsidR="00F277AE">
        <w:rPr>
          <w:i/>
        </w:rPr>
        <w:t>V</w:t>
      </w:r>
      <w:r w:rsidRPr="00BE18A6">
        <w:rPr>
          <w:i/>
          <w:vertAlign w:val="subscript"/>
        </w:rPr>
        <w:t>i+x+2</w:t>
      </w:r>
      <w:r w:rsidR="00F277AE">
        <w:t xml:space="preserve">, where </w:t>
      </w:r>
      <w:r w:rsidR="00F277AE" w:rsidRPr="00C6571F">
        <w:rPr>
          <w:i/>
        </w:rPr>
        <w:t>V</w:t>
      </w:r>
      <w:r w:rsidR="00F277AE">
        <w:t xml:space="preserve"> is a window not matching any condition for realignment</w:t>
      </w:r>
      <w:r w:rsidR="00B31639">
        <w:t xml:space="preserve"> </w:t>
      </w:r>
      <w:r>
        <w:rPr>
          <w:rFonts w:hint="eastAsia"/>
        </w:rPr>
        <w:t xml:space="preserve">(the ending position of </w:t>
      </w:r>
      <w:r w:rsidRPr="00BE18A6">
        <w:rPr>
          <w:i/>
        </w:rPr>
        <w:t>W</w:t>
      </w:r>
      <w:r w:rsidRPr="00BE18A6">
        <w:rPr>
          <w:i/>
          <w:vertAlign w:val="subscript"/>
        </w:rPr>
        <w:t>i+x</w:t>
      </w:r>
      <w:r>
        <w:rPr>
          <w:rFonts w:hint="eastAsia"/>
          <w:i/>
          <w:vertAlign w:val="subscript"/>
        </w:rPr>
        <w:t xml:space="preserve"> </w:t>
      </w:r>
      <w:r>
        <w:rPr>
          <w:rFonts w:hint="eastAsia"/>
        </w:rPr>
        <w:t xml:space="preserve"> is right next to the beginning position of </w:t>
      </w:r>
      <w:r w:rsidR="00F277AE">
        <w:rPr>
          <w:i/>
        </w:rPr>
        <w:t>V</w:t>
      </w:r>
      <w:r w:rsidRPr="00BE18A6">
        <w:rPr>
          <w:i/>
          <w:vertAlign w:val="subscript"/>
        </w:rPr>
        <w:t>i+x+2</w:t>
      </w:r>
      <w:r>
        <w:rPr>
          <w:rFonts w:hint="eastAsia"/>
        </w:rPr>
        <w:t>),</w:t>
      </w:r>
      <w:r>
        <w:t xml:space="preserve"> extend the region up to </w:t>
      </w:r>
      <w:r w:rsidR="00B31639">
        <w:rPr>
          <w:i/>
        </w:rPr>
        <w:t>V</w:t>
      </w:r>
      <w:r w:rsidRPr="001F3C3B">
        <w:rPr>
          <w:i/>
          <w:vertAlign w:val="subscript"/>
        </w:rPr>
        <w:t>i+x+2</w:t>
      </w:r>
      <w:r>
        <w:t xml:space="preserve"> inclusively.</w:t>
      </w:r>
    </w:p>
    <w:p w14:paraId="6BE2148D" w14:textId="77777777" w:rsidR="00126CDE" w:rsidRDefault="00126CDE" w:rsidP="00126CDE">
      <w:r>
        <w:t xml:space="preserve">Step </w:t>
      </w:r>
      <w:r>
        <w:rPr>
          <w:rFonts w:hint="eastAsia"/>
        </w:rPr>
        <w:t>3</w:t>
      </w:r>
      <w:r>
        <w:t xml:space="preserve">: Otherwise, if </w:t>
      </w:r>
      <w:r w:rsidRPr="00BE18A6">
        <w:rPr>
          <w:i/>
        </w:rPr>
        <w:t>W</w:t>
      </w:r>
      <w:r w:rsidRPr="00BE18A6">
        <w:rPr>
          <w:i/>
          <w:vertAlign w:val="subscript"/>
        </w:rPr>
        <w:t>i+x+y</w:t>
      </w:r>
      <w:r>
        <w:t xml:space="preserve"> is a realignment window for some integer y in [3, 6], extend the region up to </w:t>
      </w:r>
      <w:r w:rsidRPr="00C410E9">
        <w:rPr>
          <w:i/>
        </w:rPr>
        <w:t>W</w:t>
      </w:r>
      <w:r w:rsidRPr="00C410E9">
        <w:rPr>
          <w:i/>
          <w:vertAlign w:val="subscript"/>
        </w:rPr>
        <w:t>i+x+y</w:t>
      </w:r>
      <w:r>
        <w:t xml:space="preserve"> inclusively for the smallest such </w:t>
      </w:r>
      <w:r w:rsidRPr="001F3C3B">
        <w:rPr>
          <w:i/>
        </w:rPr>
        <w:t>y</w:t>
      </w:r>
      <w:r>
        <w:t xml:space="preserve">. </w:t>
      </w:r>
    </w:p>
    <w:p w14:paraId="6E9D934E" w14:textId="7CBB8130" w:rsidR="001D23D5" w:rsidRDefault="001D23D5" w:rsidP="00126CDE">
      <w:r>
        <w:t>Intuitivel</w:t>
      </w:r>
      <w:r w:rsidR="006236BB">
        <w:t xml:space="preserve">y, </w:t>
      </w:r>
      <w:r w:rsidR="00ED7F0C">
        <w:t xml:space="preserve">1) </w:t>
      </w:r>
      <w:r w:rsidR="000A4791">
        <w:t>windows not more than 3 read</w:t>
      </w:r>
      <w:r w:rsidR="009777DC">
        <w:t xml:space="preserve"> length</w:t>
      </w:r>
      <w:r w:rsidR="00ED7F0C">
        <w:t xml:space="preserve"> (6 windows) away </w:t>
      </w:r>
      <w:r>
        <w:rPr>
          <w:vanish/>
        </w:rPr>
        <w:t xml:space="preserve">y, </w:t>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Pr>
          <w:vanish/>
        </w:rPr>
        <w:pgNum/>
      </w:r>
      <w:r w:rsidR="00ED7F0C">
        <w:t>will be merged</w:t>
      </w:r>
      <w:r w:rsidR="000A4791">
        <w:t>; 2)</w:t>
      </w:r>
      <w:r w:rsidR="008C7467">
        <w:t xml:space="preserve"> two windows with</w:t>
      </w:r>
      <w:r w:rsidR="000A4791">
        <w:t xml:space="preserve"> a deletion</w:t>
      </w:r>
      <w:r w:rsidR="008C7467">
        <w:t xml:space="preserve"> crossing the boundary will be merged</w:t>
      </w:r>
      <w:r w:rsidR="000A4791">
        <w:t>.</w:t>
      </w:r>
    </w:p>
    <w:p w14:paraId="60D4D100" w14:textId="43191CC7" w:rsidR="00CE533B" w:rsidRDefault="00625FD1" w:rsidP="005B4454">
      <w:r>
        <w:rPr>
          <w:noProof/>
          <w:lang w:eastAsia="en-US"/>
        </w:rPr>
        <w:drawing>
          <wp:inline distT="0" distB="0" distL="0" distR="0" wp14:anchorId="2DC6B3D9" wp14:editId="64ED9E1B">
            <wp:extent cx="5943600" cy="15113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pdf"/>
                    <pic:cNvPicPr/>
                  </pic:nvPicPr>
                  <pic:blipFill>
                    <a:blip r:embed="rId36">
                      <a:extLst>
                        <a:ext uri="{28A0092B-C50C-407E-A947-70E740481C1C}">
                          <a14:useLocalDpi xmlns:a14="http://schemas.microsoft.com/office/drawing/2010/main" val="0"/>
                        </a:ext>
                      </a:extLst>
                    </a:blip>
                    <a:stretch>
                      <a:fillRect/>
                    </a:stretch>
                  </pic:blipFill>
                  <pic:spPr>
                    <a:xfrm>
                      <a:off x="0" y="0"/>
                      <a:ext cx="5943600" cy="1511300"/>
                    </a:xfrm>
                    <a:prstGeom prst="rect">
                      <a:avLst/>
                    </a:prstGeom>
                  </pic:spPr>
                </pic:pic>
              </a:graphicData>
            </a:graphic>
          </wp:inline>
        </w:drawing>
      </w:r>
    </w:p>
    <w:p w14:paraId="5643FA1B" w14:textId="7646BC9C" w:rsidR="005B4454" w:rsidRDefault="001D23D5" w:rsidP="005B4454">
      <w:r>
        <w:rPr>
          <w:vanish/>
        </w:rPr>
        <w:pgNum/>
      </w:r>
      <w:r w:rsidR="005B4454">
        <w:t xml:space="preserve">Once a realignment region has a size greater than 10 times of </w:t>
      </w:r>
      <w:r w:rsidR="005B4454" w:rsidRPr="00A90F73">
        <w:rPr>
          <w:i/>
        </w:rPr>
        <w:t>W</w:t>
      </w:r>
      <w:r w:rsidR="005B4454" w:rsidRPr="00A90F73">
        <w:rPr>
          <w:i/>
          <w:vertAlign w:val="subscript"/>
        </w:rPr>
        <w:t>size</w:t>
      </w:r>
      <w:r w:rsidR="005B4454">
        <w:t xml:space="preserve">, this realignment window is most likely </w:t>
      </w:r>
      <w:r w:rsidR="00A90F73">
        <w:t>in</w:t>
      </w:r>
      <w:r w:rsidR="005B4454">
        <w:t xml:space="preserve"> repetitive regions of the genome</w:t>
      </w:r>
      <w:r w:rsidR="00066095">
        <w:t>, thus</w:t>
      </w:r>
      <w:r w:rsidR="005B4454">
        <w:t xml:space="preserve"> ignored</w:t>
      </w:r>
      <w:r w:rsidR="00AC3420">
        <w:t xml:space="preserve"> from realignment</w:t>
      </w:r>
      <w:r w:rsidR="00066095">
        <w:t xml:space="preserve"> by default</w:t>
      </w:r>
      <w:r w:rsidR="005B4454">
        <w:t>. Note</w:t>
      </w:r>
      <w:r w:rsidR="009777DC">
        <w:t>d</w:t>
      </w:r>
      <w:r w:rsidR="005B4454">
        <w:t xml:space="preserve"> that Step 3 guarantees that two consecutive realignment regions are separated by at least the length of one read</w:t>
      </w:r>
      <w:r w:rsidR="009777DC">
        <w:t xml:space="preserve"> length</w:t>
      </w:r>
      <w:r w:rsidR="005B4454">
        <w:t>.</w:t>
      </w:r>
    </w:p>
    <w:p w14:paraId="08DEC12B" w14:textId="1109C8A3" w:rsidR="005B4454" w:rsidRPr="005B4454" w:rsidRDefault="005B4454" w:rsidP="005B4454">
      <w:r>
        <w:rPr>
          <w:b/>
        </w:rPr>
        <w:t xml:space="preserve">Maintaining a list of realignment regions. </w:t>
      </w:r>
      <w:r>
        <w:t xml:space="preserve">We maintain a list of all the realignment regions </w:t>
      </w:r>
      <w:r w:rsidR="005C76E6">
        <w:t>for</w:t>
      </w:r>
      <w:r>
        <w:t xml:space="preserve"> all the chromosomes, and we also maintain a condition flag for each realignment region, which indicates the conditions satisfied by any one of the realignment </w:t>
      </w:r>
      <w:r w:rsidR="005C76E6">
        <w:t>windows</w:t>
      </w:r>
      <w:r>
        <w:t xml:space="preserve"> within the realignment region. This flag will be used in later steps to determine whether further processing, e.g., dynamic programming with modified scoring function, is needed</w:t>
      </w:r>
      <w:r w:rsidR="005C76E6">
        <w:t>.</w:t>
      </w:r>
      <w:r>
        <w:t xml:space="preserve"> </w:t>
      </w:r>
    </w:p>
    <w:p w14:paraId="64A53C8D" w14:textId="68C9FDF1" w:rsidR="00D46DD4" w:rsidRDefault="00053DEB" w:rsidP="00796122">
      <w:pPr>
        <w:pStyle w:val="Heading2"/>
      </w:pPr>
      <w:bookmarkStart w:id="115" w:name="_Toc258587028"/>
      <w:bookmarkStart w:id="116" w:name="_Ref259960317"/>
      <w:bookmarkStart w:id="117" w:name="_Toc262038582"/>
      <w:r>
        <w:t>Indel</w:t>
      </w:r>
      <w:r w:rsidR="00C9474B">
        <w:t xml:space="preserve"> Patterns</w:t>
      </w:r>
      <w:r w:rsidR="000C0A1A">
        <w:t xml:space="preserve"> Extraction</w:t>
      </w:r>
      <w:bookmarkEnd w:id="115"/>
      <w:bookmarkEnd w:id="116"/>
      <w:bookmarkEnd w:id="117"/>
    </w:p>
    <w:p w14:paraId="3210D453" w14:textId="4DC57B3F" w:rsidR="00DE595A" w:rsidRPr="00602CD3" w:rsidRDefault="00DE595A" w:rsidP="00DE595A">
      <w:r>
        <w:rPr>
          <w:rFonts w:hint="eastAsia"/>
        </w:rPr>
        <w:t xml:space="preserve">An </w:t>
      </w:r>
      <w:r w:rsidR="004771A5">
        <w:rPr>
          <w:rFonts w:hint="eastAsia"/>
          <w:i/>
        </w:rPr>
        <w:t>Ind</w:t>
      </w:r>
      <w:r w:rsidRPr="00331648">
        <w:rPr>
          <w:rFonts w:hint="eastAsia"/>
          <w:i/>
        </w:rPr>
        <w:t>el pattern</w:t>
      </w:r>
      <w:r>
        <w:rPr>
          <w:rFonts w:hint="eastAsia"/>
        </w:rPr>
        <w:t xml:space="preserve"> for a rea</w:t>
      </w:r>
      <w:r w:rsidR="00907B86">
        <w:rPr>
          <w:rFonts w:hint="eastAsia"/>
        </w:rPr>
        <w:t>lignment region is a</w:t>
      </w:r>
      <w:r w:rsidR="00907B86">
        <w:t xml:space="preserve"> candidate</w:t>
      </w:r>
      <w:r w:rsidR="00907B86">
        <w:rPr>
          <w:rFonts w:hint="eastAsia"/>
        </w:rPr>
        <w:t xml:space="preserve"> sequence </w:t>
      </w:r>
      <w:r w:rsidR="005A00D8">
        <w:t>(</w:t>
      </w:r>
      <w:r w:rsidR="00907B86">
        <w:rPr>
          <w:rFonts w:hint="eastAsia"/>
        </w:rPr>
        <w:t>with</w:t>
      </w:r>
      <w:r>
        <w:rPr>
          <w:rFonts w:hint="eastAsia"/>
        </w:rPr>
        <w:t xml:space="preserve"> insert</w:t>
      </w:r>
      <w:r w:rsidR="00907B86">
        <w:t>ed</w:t>
      </w:r>
      <w:r>
        <w:rPr>
          <w:rFonts w:hint="eastAsia"/>
        </w:rPr>
        <w:t xml:space="preserve"> and delet</w:t>
      </w:r>
      <w:r w:rsidR="00907B86">
        <w:t xml:space="preserve">ed bases </w:t>
      </w:r>
      <w:r w:rsidR="005A00D8">
        <w:t>with respect</w:t>
      </w:r>
      <w:r w:rsidR="005C76E6">
        <w:t xml:space="preserve"> </w:t>
      </w:r>
      <w:r w:rsidR="00907B86">
        <w:t>to the reference</w:t>
      </w:r>
      <w:r w:rsidR="005A00D8">
        <w:t>)</w:t>
      </w:r>
      <w:r>
        <w:rPr>
          <w:rFonts w:hint="eastAsia"/>
        </w:rPr>
        <w:t xml:space="preserve"> </w:t>
      </w:r>
      <w:r w:rsidR="00255DB3">
        <w:t xml:space="preserve">to </w:t>
      </w:r>
      <w:r w:rsidR="00907B86">
        <w:t>be realigned with</w:t>
      </w:r>
      <w:r>
        <w:rPr>
          <w:rFonts w:hint="eastAsia"/>
        </w:rPr>
        <w:t xml:space="preserve"> (see below for precise definition). We form a set of </w:t>
      </w:r>
      <w:r w:rsidR="004771A5">
        <w:rPr>
          <w:rFonts w:hint="eastAsia"/>
          <w:i/>
        </w:rPr>
        <w:t>Ind</w:t>
      </w:r>
      <w:r w:rsidRPr="00816977">
        <w:rPr>
          <w:rFonts w:hint="eastAsia"/>
          <w:i/>
        </w:rPr>
        <w:t>el patterns</w:t>
      </w:r>
      <w:r>
        <w:rPr>
          <w:rFonts w:hint="eastAsia"/>
        </w:rPr>
        <w:t xml:space="preserve"> for each realignment region from three sources, namely,</w:t>
      </w:r>
      <w:r w:rsidR="00816977">
        <w:t xml:space="preserve"> 1)</w:t>
      </w:r>
      <w:r>
        <w:rPr>
          <w:rFonts w:hint="eastAsia"/>
        </w:rPr>
        <w:t xml:space="preserve"> BALSA alignment, </w:t>
      </w:r>
      <w:r w:rsidR="00816977">
        <w:t xml:space="preserve">2) </w:t>
      </w:r>
      <w:r>
        <w:rPr>
          <w:rFonts w:hint="eastAsia"/>
        </w:rPr>
        <w:t xml:space="preserve">the Indel database IndelDB, and </w:t>
      </w:r>
      <w:r w:rsidR="00816977">
        <w:t xml:space="preserve">3) </w:t>
      </w:r>
      <w:r>
        <w:rPr>
          <w:rFonts w:hint="eastAsia"/>
        </w:rPr>
        <w:t>dynamic programming (DP) with modified scorin</w:t>
      </w:r>
      <w:r w:rsidR="007A3992">
        <w:rPr>
          <w:rFonts w:hint="eastAsia"/>
        </w:rPr>
        <w:t>g matrix.</w:t>
      </w:r>
      <w:r w:rsidR="009D295F">
        <w:t xml:space="preserve"> </w:t>
      </w:r>
      <w:r w:rsidR="007A3992">
        <w:rPr>
          <w:rFonts w:hint="eastAsia"/>
        </w:rPr>
        <w:t>We only consider</w:t>
      </w:r>
      <w:r>
        <w:rPr>
          <w:rFonts w:hint="eastAsia"/>
        </w:rPr>
        <w:t xml:space="preserve"> </w:t>
      </w:r>
      <w:r w:rsidR="007A0FE1">
        <w:t xml:space="preserve">non-duplicated </w:t>
      </w:r>
      <w:r w:rsidR="007A3992">
        <w:t xml:space="preserve">alignments </w:t>
      </w:r>
      <w:r>
        <w:rPr>
          <w:rFonts w:hint="eastAsia"/>
        </w:rPr>
        <w:t>cove</w:t>
      </w:r>
      <w:r w:rsidR="00E47B7F">
        <w:rPr>
          <w:rFonts w:hint="eastAsia"/>
        </w:rPr>
        <w:t>ring a realignment region. Eventually</w:t>
      </w:r>
      <w:r>
        <w:rPr>
          <w:rFonts w:hint="eastAsia"/>
        </w:rPr>
        <w:t>, realignment results covering a realignment region must be restricted to foll</w:t>
      </w:r>
      <w:r w:rsidR="009D295F">
        <w:rPr>
          <w:rFonts w:hint="eastAsia"/>
        </w:rPr>
        <w:t xml:space="preserve">ow </w:t>
      </w:r>
      <w:r w:rsidR="00463ABA">
        <w:t xml:space="preserve">any </w:t>
      </w:r>
      <w:r w:rsidR="004771A5">
        <w:rPr>
          <w:rFonts w:hint="eastAsia"/>
        </w:rPr>
        <w:t xml:space="preserve">one of these </w:t>
      </w:r>
      <w:r w:rsidR="004771A5" w:rsidRPr="004771A5">
        <w:rPr>
          <w:rFonts w:hint="eastAsia"/>
          <w:i/>
        </w:rPr>
        <w:t>Ind</w:t>
      </w:r>
      <w:r w:rsidR="009D295F" w:rsidRPr="004771A5">
        <w:rPr>
          <w:rFonts w:hint="eastAsia"/>
          <w:i/>
        </w:rPr>
        <w:t>el patterns</w:t>
      </w:r>
      <w:r w:rsidR="00463ABA">
        <w:t xml:space="preserve">, including the original reference as one of the candidate </w:t>
      </w:r>
      <w:r w:rsidR="00463ABA" w:rsidRPr="004771A5">
        <w:rPr>
          <w:i/>
        </w:rPr>
        <w:t>Indel pattern</w:t>
      </w:r>
      <w:r w:rsidR="009D295F">
        <w:rPr>
          <w:rFonts w:hint="eastAsia"/>
        </w:rPr>
        <w:t>.</w:t>
      </w:r>
    </w:p>
    <w:p w14:paraId="05F912CE" w14:textId="77777777" w:rsidR="00D46DD4" w:rsidRDefault="00D46DD4" w:rsidP="00796122">
      <w:pPr>
        <w:pStyle w:val="Heading3"/>
      </w:pPr>
      <w:bookmarkStart w:id="118" w:name="_Toc258587029"/>
      <w:bookmarkStart w:id="119" w:name="_Toc262038583"/>
      <w:r>
        <w:t>Alignment, IndelDB, DP with modified scoring matrix</w:t>
      </w:r>
      <w:bookmarkEnd w:id="118"/>
      <w:bookmarkEnd w:id="119"/>
    </w:p>
    <w:p w14:paraId="3F532B13" w14:textId="71A3C8C8" w:rsidR="00FC7D3C" w:rsidRDefault="005565F0" w:rsidP="00FC7D3C">
      <w:r w:rsidRPr="005565F0">
        <w:rPr>
          <w:i/>
        </w:rPr>
        <w:t>Ind</w:t>
      </w:r>
      <w:r w:rsidR="00FC7D3C" w:rsidRPr="005565F0">
        <w:rPr>
          <w:i/>
        </w:rPr>
        <w:t>el patterns</w:t>
      </w:r>
      <w:r w:rsidR="00FC7D3C">
        <w:t xml:space="preserve"> are extracted from three sources – </w:t>
      </w:r>
      <w:r w:rsidR="00FC7D3C">
        <w:rPr>
          <w:rFonts w:eastAsia="MS Mincho" w:hint="eastAsia"/>
          <w:lang w:eastAsia="ja-JP"/>
        </w:rPr>
        <w:t xml:space="preserve">Alignment, IndelDB and </w:t>
      </w:r>
      <w:r w:rsidR="00273E91">
        <w:rPr>
          <w:rFonts w:eastAsia="MS Mincho" w:hint="eastAsia"/>
          <w:lang w:eastAsia="ja-JP"/>
        </w:rPr>
        <w:t>DP with modified scoring matrix</w:t>
      </w:r>
      <w:r w:rsidR="00FC7D3C">
        <w:t xml:space="preserve">. </w:t>
      </w:r>
      <w:r w:rsidR="00FC7D3C">
        <w:rPr>
          <w:rFonts w:hint="eastAsia"/>
        </w:rPr>
        <w:t>Note</w:t>
      </w:r>
      <w:r w:rsidR="009777DC">
        <w:t>d</w:t>
      </w:r>
      <w:r w:rsidR="00FC7D3C">
        <w:rPr>
          <w:rFonts w:hint="eastAsia"/>
        </w:rPr>
        <w:t xml:space="preserve"> that BALSA does not maintain the CIGAR strings of the </w:t>
      </w:r>
      <w:r w:rsidR="009B3D5B">
        <w:t xml:space="preserve">alignments </w:t>
      </w:r>
      <w:r w:rsidR="00DA45CD">
        <w:t>in</w:t>
      </w:r>
      <w:r w:rsidR="009B3D5B">
        <w:t xml:space="preserve"> temporary</w:t>
      </w:r>
      <w:r w:rsidR="00DA45CD">
        <w:t xml:space="preserve"> files</w:t>
      </w:r>
      <w:r w:rsidR="009B3D5B">
        <w:t>;</w:t>
      </w:r>
      <w:r w:rsidR="00FC7D3C">
        <w:rPr>
          <w:rFonts w:hint="eastAsia"/>
        </w:rPr>
        <w:t xml:space="preserve"> we need to reproduce the ali</w:t>
      </w:r>
      <w:r w:rsidR="00886C8D">
        <w:rPr>
          <w:rFonts w:hint="eastAsia"/>
        </w:rPr>
        <w:t xml:space="preserve">gnments so as to extract the </w:t>
      </w:r>
      <w:r w:rsidR="00886C8D" w:rsidRPr="00886C8D">
        <w:rPr>
          <w:rFonts w:hint="eastAsia"/>
          <w:i/>
        </w:rPr>
        <w:t>Ind</w:t>
      </w:r>
      <w:r w:rsidR="00FC7D3C" w:rsidRPr="00886C8D">
        <w:rPr>
          <w:rFonts w:hint="eastAsia"/>
          <w:i/>
        </w:rPr>
        <w:t>el patterns</w:t>
      </w:r>
      <w:r w:rsidR="00FC7D3C">
        <w:rPr>
          <w:rFonts w:hint="eastAsia"/>
        </w:rPr>
        <w:t xml:space="preserve"> for the realignment regions. </w:t>
      </w:r>
    </w:p>
    <w:p w14:paraId="75DC5425" w14:textId="67C08525" w:rsidR="00FC7D3C" w:rsidRDefault="00053DEB" w:rsidP="00171FF2">
      <w:r>
        <w:rPr>
          <w:rFonts w:hint="eastAsia"/>
          <w:b/>
        </w:rPr>
        <w:lastRenderedPageBreak/>
        <w:t>Indel</w:t>
      </w:r>
      <w:r w:rsidR="00FC7D3C">
        <w:rPr>
          <w:rFonts w:hint="eastAsia"/>
          <w:b/>
        </w:rPr>
        <w:t xml:space="preserve"> patterns from </w:t>
      </w:r>
      <w:r w:rsidR="00FC7D3C" w:rsidRPr="00581C37">
        <w:rPr>
          <w:rFonts w:hint="eastAsia"/>
          <w:b/>
        </w:rPr>
        <w:t>alignment</w:t>
      </w:r>
      <w:r w:rsidR="00FC7D3C">
        <w:rPr>
          <w:rFonts w:hint="eastAsia"/>
          <w:b/>
        </w:rPr>
        <w:t>s</w:t>
      </w:r>
      <w:r w:rsidR="00FC7D3C" w:rsidRPr="00581C37">
        <w:rPr>
          <w:rFonts w:hint="eastAsia"/>
          <w:b/>
        </w:rPr>
        <w:t>.</w:t>
      </w:r>
      <w:r w:rsidR="00FC7D3C">
        <w:rPr>
          <w:rFonts w:hint="eastAsia"/>
        </w:rPr>
        <w:t xml:space="preserve"> For each read pair, if one of its reads is paired up to a real</w:t>
      </w:r>
      <w:r w:rsidR="00171FF2">
        <w:rPr>
          <w:rFonts w:hint="eastAsia"/>
        </w:rPr>
        <w:t xml:space="preserve">ignment region, we </w:t>
      </w:r>
      <w:r w:rsidR="00FC7D3C">
        <w:rPr>
          <w:rFonts w:hint="eastAsia"/>
        </w:rPr>
        <w:t xml:space="preserve">align it to re-obtain the </w:t>
      </w:r>
      <w:r w:rsidR="00171FF2">
        <w:rPr>
          <w:rFonts w:hint="eastAsia"/>
        </w:rPr>
        <w:t>CIGAR strings of its alignment.</w:t>
      </w:r>
      <w:r w:rsidR="00171FF2">
        <w:t xml:space="preserve"> </w:t>
      </w:r>
      <w:r w:rsidR="00171FF2" w:rsidRPr="00171FF2">
        <w:rPr>
          <w:i/>
        </w:rPr>
        <w:t xml:space="preserve">Indel pattern </w:t>
      </w:r>
      <w:r w:rsidR="00171FF2">
        <w:t>are generated from the CIGAR strings, which contains the possible combinations of insertion, deletion and matching</w:t>
      </w:r>
      <w:r w:rsidR="00FC7D3C">
        <w:rPr>
          <w:rFonts w:hint="eastAsia"/>
        </w:rPr>
        <w:t xml:space="preserve">. Then, we store at </w:t>
      </w:r>
      <w:r w:rsidR="00FC7D3C">
        <w:t>most</w:t>
      </w:r>
      <w:r w:rsidR="00FC7D3C">
        <w:rPr>
          <w:rFonts w:hint="eastAsia"/>
        </w:rPr>
        <w:t xml:space="preserve"> </w:t>
      </w:r>
      <w:r w:rsidR="00253455">
        <w:rPr>
          <w:i/>
        </w:rPr>
        <w:t>x</w:t>
      </w:r>
      <w:r w:rsidR="00253455">
        <w:rPr>
          <w:rFonts w:hint="eastAsia"/>
        </w:rPr>
        <w:t xml:space="preserve"> </w:t>
      </w:r>
      <w:r>
        <w:rPr>
          <w:rFonts w:hint="eastAsia"/>
        </w:rPr>
        <w:t>Indel</w:t>
      </w:r>
      <w:r w:rsidR="00FC7D3C">
        <w:rPr>
          <w:rFonts w:hint="eastAsia"/>
        </w:rPr>
        <w:t xml:space="preserve"> patterns with the greatest average indel length, where </w:t>
      </w:r>
      <w:r w:rsidR="00253455">
        <w:rPr>
          <w:i/>
        </w:rPr>
        <w:t xml:space="preserve">x </w:t>
      </w:r>
      <w:r w:rsidR="00FC7D3C">
        <w:rPr>
          <w:rFonts w:hint="eastAsia"/>
        </w:rPr>
        <w:t xml:space="preserve">is a user-specified parameter for the tradeoff of realignment efficiency and accuracy. </w:t>
      </w:r>
    </w:p>
    <w:p w14:paraId="20950142" w14:textId="282007CE" w:rsidR="00FC7D3C" w:rsidRPr="00FB18A3" w:rsidRDefault="00053DEB" w:rsidP="00FC7D3C">
      <w:r>
        <w:rPr>
          <w:rFonts w:hint="eastAsia"/>
          <w:b/>
        </w:rPr>
        <w:t>Indel</w:t>
      </w:r>
      <w:r w:rsidR="00FC7D3C">
        <w:rPr>
          <w:rFonts w:hint="eastAsia"/>
          <w:b/>
        </w:rPr>
        <w:t xml:space="preserve"> p</w:t>
      </w:r>
      <w:r w:rsidR="00FC7D3C" w:rsidRPr="00EE7998">
        <w:rPr>
          <w:rFonts w:hint="eastAsia"/>
          <w:b/>
        </w:rPr>
        <w:t>attern from IndelDB.</w:t>
      </w:r>
      <w:r w:rsidR="00FC7D3C">
        <w:rPr>
          <w:rFonts w:hint="eastAsia"/>
        </w:rPr>
        <w:t xml:space="preserve"> W</w:t>
      </w:r>
      <w:r w:rsidR="00FC7D3C">
        <w:t xml:space="preserve">ithin any realignment region, </w:t>
      </w:r>
      <w:r w:rsidR="00FC7D3C">
        <w:rPr>
          <w:rFonts w:hint="eastAsia"/>
        </w:rPr>
        <w:t>if IndelDB contains any</w:t>
      </w:r>
      <w:r w:rsidR="006A1E16">
        <w:t xml:space="preserve"> known</w:t>
      </w:r>
      <w:r w:rsidR="006A1E16">
        <w:rPr>
          <w:rFonts w:hint="eastAsia"/>
        </w:rPr>
        <w:t xml:space="preserve"> long I</w:t>
      </w:r>
      <w:r w:rsidR="00FC7D3C">
        <w:rPr>
          <w:rFonts w:hint="eastAsia"/>
        </w:rPr>
        <w:t xml:space="preserve">ndel </w:t>
      </w:r>
      <w:r w:rsidR="006A1E16">
        <w:rPr>
          <w:rFonts w:hint="eastAsia"/>
        </w:rPr>
        <w:t>(</w:t>
      </w:r>
      <w:r w:rsidR="00FC7D3C">
        <w:rPr>
          <w:rFonts w:hint="eastAsia"/>
        </w:rPr>
        <w:t>length of at least 20</w:t>
      </w:r>
      <w:r w:rsidR="00854C79">
        <w:t>bp</w:t>
      </w:r>
      <w:r w:rsidR="00E1487E">
        <w:rPr>
          <w:rFonts w:hint="eastAsia"/>
        </w:rPr>
        <w:t xml:space="preserve">), we form an </w:t>
      </w:r>
      <w:r w:rsidR="00E1487E" w:rsidRPr="00E1487E">
        <w:rPr>
          <w:rFonts w:hint="eastAsia"/>
          <w:i/>
        </w:rPr>
        <w:t>Ind</w:t>
      </w:r>
      <w:r w:rsidR="00FC7D3C" w:rsidRPr="00E1487E">
        <w:rPr>
          <w:rFonts w:hint="eastAsia"/>
          <w:i/>
        </w:rPr>
        <w:t xml:space="preserve">el pattern </w:t>
      </w:r>
      <w:r w:rsidR="00FC7D3C">
        <w:rPr>
          <w:rFonts w:hint="eastAsia"/>
        </w:rPr>
        <w:t>containing only that long indel</w:t>
      </w:r>
      <w:r w:rsidR="00FC7D3C">
        <w:t>.</w:t>
      </w:r>
      <w:r w:rsidR="00FC7D3C">
        <w:rPr>
          <w:rFonts w:hint="eastAsia"/>
        </w:rPr>
        <w:t xml:space="preserve"> If there are </w:t>
      </w:r>
      <w:r w:rsidR="00E0567C">
        <w:rPr>
          <w:i/>
        </w:rPr>
        <w:t>x</w:t>
      </w:r>
      <w:r w:rsidR="00E0567C">
        <w:rPr>
          <w:rFonts w:hint="eastAsia"/>
        </w:rPr>
        <w:t xml:space="preserve"> </w:t>
      </w:r>
      <w:r w:rsidR="00FC7D3C">
        <w:rPr>
          <w:rFonts w:hint="eastAsia"/>
        </w:rPr>
        <w:t xml:space="preserve">such long indels, we store all the corresponding </w:t>
      </w:r>
      <w:r w:rsidR="00E0567C">
        <w:rPr>
          <w:i/>
        </w:rPr>
        <w:t>x</w:t>
      </w:r>
      <w:r w:rsidR="00FC7D3C">
        <w:rPr>
          <w:rFonts w:hint="eastAsia"/>
        </w:rPr>
        <w:t xml:space="preserve"> </w:t>
      </w:r>
      <w:r w:rsidR="00FC7D3C" w:rsidRPr="00714CEA">
        <w:rPr>
          <w:rFonts w:hint="eastAsia"/>
          <w:i/>
        </w:rPr>
        <w:t>In</w:t>
      </w:r>
      <w:r w:rsidR="00714CEA" w:rsidRPr="00714CEA">
        <w:rPr>
          <w:rFonts w:hint="eastAsia"/>
          <w:i/>
        </w:rPr>
        <w:t>d</w:t>
      </w:r>
      <w:r w:rsidR="00FC7D3C" w:rsidRPr="00714CEA">
        <w:rPr>
          <w:rFonts w:hint="eastAsia"/>
          <w:i/>
        </w:rPr>
        <w:t>el patterns</w:t>
      </w:r>
      <w:r w:rsidR="00FC7D3C">
        <w:rPr>
          <w:rFonts w:hint="eastAsia"/>
        </w:rPr>
        <w:t xml:space="preserve"> and do not restrict the </w:t>
      </w:r>
      <w:r w:rsidR="00846340">
        <w:t xml:space="preserve">total </w:t>
      </w:r>
      <w:r w:rsidR="00FC7D3C">
        <w:rPr>
          <w:rFonts w:hint="eastAsia"/>
        </w:rPr>
        <w:t>number of them.</w:t>
      </w:r>
    </w:p>
    <w:p w14:paraId="0F5E1786" w14:textId="52CF21E1" w:rsidR="00FC7D3C" w:rsidRPr="00FC527F" w:rsidRDefault="00053DEB" w:rsidP="00FC7D3C">
      <w:r>
        <w:rPr>
          <w:rFonts w:hint="eastAsia"/>
          <w:b/>
        </w:rPr>
        <w:t>Indel</w:t>
      </w:r>
      <w:r w:rsidR="00FC7D3C">
        <w:rPr>
          <w:rFonts w:hint="eastAsia"/>
          <w:b/>
        </w:rPr>
        <w:t xml:space="preserve"> pattern from DP with modified scoring matrix.</w:t>
      </w:r>
      <w:r w:rsidR="00FC7D3C">
        <w:rPr>
          <w:rFonts w:hint="eastAsia"/>
        </w:rPr>
        <w:t xml:space="preserve"> As we will see in</w:t>
      </w:r>
      <w:r w:rsidR="00A678BD">
        <w:t xml:space="preserve"> section </w:t>
      </w:r>
      <w:r w:rsidR="00A678BD">
        <w:fldChar w:fldCharType="begin"/>
      </w:r>
      <w:r w:rsidR="00A678BD">
        <w:instrText xml:space="preserve"> REF _Ref258579583 \r \h </w:instrText>
      </w:r>
      <w:r w:rsidR="00A678BD">
        <w:fldChar w:fldCharType="separate"/>
      </w:r>
      <w:r w:rsidR="005B1CA3">
        <w:t>6.5</w:t>
      </w:r>
      <w:r w:rsidR="00A678BD">
        <w:fldChar w:fldCharType="end"/>
      </w:r>
      <w:r w:rsidR="00FC7D3C">
        <w:rPr>
          <w:rFonts w:hint="eastAsia"/>
        </w:rPr>
        <w:t>, for some realignment regions, we will realign the reads paired up with them using a DP with mo</w:t>
      </w:r>
      <w:r w:rsidR="0019679C">
        <w:rPr>
          <w:rFonts w:hint="eastAsia"/>
        </w:rPr>
        <w:t>dified scoring matrix favoring I</w:t>
      </w:r>
      <w:r w:rsidR="00FC7D3C">
        <w:rPr>
          <w:rFonts w:hint="eastAsia"/>
        </w:rPr>
        <w:t xml:space="preserve">ndels over mismatches. </w:t>
      </w:r>
      <w:r w:rsidR="00A1584B">
        <w:t xml:space="preserve">By default, only </w:t>
      </w:r>
      <w:r w:rsidR="00FC7D3C">
        <w:rPr>
          <w:rFonts w:hint="eastAsia"/>
        </w:rPr>
        <w:t>DP alignment result</w:t>
      </w:r>
      <w:r w:rsidR="00A1584B">
        <w:t>s</w:t>
      </w:r>
      <w:r w:rsidR="00FC7D3C">
        <w:rPr>
          <w:rFonts w:hint="eastAsia"/>
        </w:rPr>
        <w:t xml:space="preserve"> with exactly one long indel (length of at least 20</w:t>
      </w:r>
      <w:r w:rsidR="002B7331">
        <w:t>bp</w:t>
      </w:r>
      <w:r w:rsidR="00245CF5">
        <w:rPr>
          <w:rFonts w:hint="eastAsia"/>
        </w:rPr>
        <w:t xml:space="preserve">) </w:t>
      </w:r>
      <w:r w:rsidR="00245CF5">
        <w:t xml:space="preserve">will </w:t>
      </w:r>
      <w:r w:rsidR="00245CF5">
        <w:rPr>
          <w:rFonts w:hint="eastAsia"/>
        </w:rPr>
        <w:t xml:space="preserve">form an </w:t>
      </w:r>
      <w:r w:rsidR="00245CF5" w:rsidRPr="00245CF5">
        <w:rPr>
          <w:rFonts w:hint="eastAsia"/>
          <w:i/>
        </w:rPr>
        <w:t>Ind</w:t>
      </w:r>
      <w:r w:rsidR="00FC7D3C" w:rsidRPr="00245CF5">
        <w:rPr>
          <w:rFonts w:hint="eastAsia"/>
          <w:i/>
        </w:rPr>
        <w:t>el pattern</w:t>
      </w:r>
      <w:r w:rsidR="00867348">
        <w:rPr>
          <w:rFonts w:hint="eastAsia"/>
        </w:rPr>
        <w:t>. Notably,</w:t>
      </w:r>
      <w:r w:rsidR="00D94235">
        <w:rPr>
          <w:rFonts w:hint="eastAsia"/>
        </w:rPr>
        <w:t xml:space="preserve"> we are ve</w:t>
      </w:r>
      <w:r w:rsidR="0086090D">
        <w:rPr>
          <w:rFonts w:hint="eastAsia"/>
        </w:rPr>
        <w:t xml:space="preserve">ry conservative on using the </w:t>
      </w:r>
      <w:r w:rsidR="0086090D" w:rsidRPr="0086090D">
        <w:rPr>
          <w:rFonts w:hint="eastAsia"/>
          <w:i/>
        </w:rPr>
        <w:t>Ind</w:t>
      </w:r>
      <w:r w:rsidR="00D94235" w:rsidRPr="0086090D">
        <w:rPr>
          <w:rFonts w:hint="eastAsia"/>
          <w:i/>
        </w:rPr>
        <w:t>el patterns</w:t>
      </w:r>
      <w:r w:rsidR="00D94235">
        <w:rPr>
          <w:rFonts w:hint="eastAsia"/>
        </w:rPr>
        <w:t xml:space="preserve"> derived from DP with modified scoring matrix base on th</w:t>
      </w:r>
      <w:r w:rsidR="0086090D">
        <w:t>e</w:t>
      </w:r>
      <w:r w:rsidR="00D94235">
        <w:rPr>
          <w:rFonts w:hint="eastAsia"/>
        </w:rPr>
        <w:t xml:space="preserve"> observation that </w:t>
      </w:r>
      <w:r w:rsidR="00D94235">
        <w:t xml:space="preserve">it’s a double-edged sword, which </w:t>
      </w:r>
      <w:r w:rsidR="0086090D">
        <w:t>is able to reveal</w:t>
      </w:r>
      <w:r w:rsidR="00DE42EE">
        <w:t xml:space="preserve"> the correct </w:t>
      </w:r>
      <w:r>
        <w:t>Indel</w:t>
      </w:r>
      <w:r w:rsidR="00DE42EE">
        <w:t xml:space="preserve"> pattern when default scoring matrix cannot</w:t>
      </w:r>
      <w:r w:rsidR="000C4532">
        <w:t xml:space="preserve">, but </w:t>
      </w:r>
      <w:r w:rsidR="0086090D">
        <w:t xml:space="preserve">will </w:t>
      </w:r>
      <w:r w:rsidR="000C4532">
        <w:t>also spawn lots of spurious patterns due to its merc</w:t>
      </w:r>
      <w:r w:rsidR="006C13CF">
        <w:t>y</w:t>
      </w:r>
      <w:r w:rsidR="000C4532">
        <w:t xml:space="preserve"> </w:t>
      </w:r>
      <w:r w:rsidR="0019679C">
        <w:t>on Ind</w:t>
      </w:r>
      <w:r w:rsidR="000C4532">
        <w:t>els</w:t>
      </w:r>
      <w:r w:rsidR="00D94235">
        <w:t>.</w:t>
      </w:r>
      <w:r w:rsidR="00500259">
        <w:rPr>
          <w:rFonts w:hint="eastAsia"/>
          <w:color w:val="FF0000"/>
        </w:rPr>
        <w:t xml:space="preserve"> </w:t>
      </w:r>
      <w:r w:rsidR="00500259">
        <w:t>In addition, f</w:t>
      </w:r>
      <w:r w:rsidR="00FC7D3C">
        <w:rPr>
          <w:rFonts w:hint="eastAsia"/>
        </w:rPr>
        <w:t>or each realignment region, we ke</w:t>
      </w:r>
      <w:r w:rsidR="006D1CC2">
        <w:rPr>
          <w:rFonts w:hint="eastAsia"/>
        </w:rPr>
        <w:t xml:space="preserve">ep only one </w:t>
      </w:r>
      <w:r w:rsidR="006D1CC2" w:rsidRPr="006D1CC2">
        <w:rPr>
          <w:rFonts w:hint="eastAsia"/>
          <w:i/>
        </w:rPr>
        <w:t>Ind</w:t>
      </w:r>
      <w:r w:rsidR="00FC7D3C" w:rsidRPr="006D1CC2">
        <w:rPr>
          <w:rFonts w:hint="eastAsia"/>
          <w:i/>
        </w:rPr>
        <w:t>el pattern</w:t>
      </w:r>
      <w:r w:rsidR="00FC7D3C">
        <w:rPr>
          <w:rFonts w:hint="eastAsia"/>
        </w:rPr>
        <w:t xml:space="preserve"> with the longest indel length. </w:t>
      </w:r>
    </w:p>
    <w:p w14:paraId="27B91B4A" w14:textId="650A35DB" w:rsidR="00C02585" w:rsidRDefault="00C02585" w:rsidP="00796122">
      <w:pPr>
        <w:pStyle w:val="Heading2"/>
      </w:pPr>
      <w:bookmarkStart w:id="120" w:name="_Ref258579583"/>
      <w:bookmarkStart w:id="121" w:name="_Toc258587030"/>
      <w:bookmarkStart w:id="122" w:name="_Toc262038584"/>
      <w:r>
        <w:t>DP with modified scoring matrix</w:t>
      </w:r>
      <w:bookmarkEnd w:id="120"/>
      <w:bookmarkEnd w:id="121"/>
      <w:bookmarkEnd w:id="122"/>
    </w:p>
    <w:p w14:paraId="0358B4C9" w14:textId="53C0FFCE" w:rsidR="00332DEE" w:rsidRDefault="00B75325" w:rsidP="00B75325">
      <w:r>
        <w:t xml:space="preserve">Recall the condition 7 in section </w:t>
      </w:r>
      <w:r w:rsidR="00A678BD">
        <w:fldChar w:fldCharType="begin"/>
      </w:r>
      <w:r w:rsidR="00A678BD">
        <w:instrText xml:space="preserve"> REF OLE_LINK102 \r \h </w:instrText>
      </w:r>
      <w:r w:rsidR="00A678BD">
        <w:fldChar w:fldCharType="separate"/>
      </w:r>
      <w:r w:rsidR="005B1CA3">
        <w:t>6.3.1.7</w:t>
      </w:r>
      <w:r w:rsidR="00A678BD">
        <w:fldChar w:fldCharType="end"/>
      </w:r>
      <w:r>
        <w:t xml:space="preserve"> that triggers a realignment window. Even without a single alignment support, recurrent soft-clipping signals may infer a putat</w:t>
      </w:r>
      <w:r w:rsidR="00794889">
        <w:t xml:space="preserve">ive Indel signal. This deviation is caused by the scoring </w:t>
      </w:r>
      <w:r w:rsidR="006040F2">
        <w:t>matrix</w:t>
      </w:r>
      <w:r w:rsidR="00794889">
        <w:t xml:space="preserve"> used by the dynamic</w:t>
      </w:r>
      <w:r w:rsidR="00F11F0F">
        <w:t xml:space="preserve"> programming module</w:t>
      </w:r>
      <w:r w:rsidR="00794889">
        <w:t>.</w:t>
      </w:r>
      <w:r w:rsidR="00E904F2">
        <w:t xml:space="preserve"> By default, BALSA uses 1, -2, -3</w:t>
      </w:r>
      <w:r w:rsidR="00B6170C">
        <w:t>,</w:t>
      </w:r>
      <w:r w:rsidR="00E904F2">
        <w:t xml:space="preserve"> -1</w:t>
      </w:r>
      <w:r w:rsidR="00B6170C">
        <w:t xml:space="preserve"> and 0</w:t>
      </w:r>
      <w:r w:rsidR="00E904F2">
        <w:t xml:space="preserve"> (positive score for credit, negative score for pe</w:t>
      </w:r>
      <w:r w:rsidR="008773C9">
        <w:t>nalty) for match, mismatch, gap-</w:t>
      </w:r>
      <w:r w:rsidR="00E904F2">
        <w:t>opening</w:t>
      </w:r>
      <w:r w:rsidR="00B6170C">
        <w:t>,</w:t>
      </w:r>
      <w:r w:rsidR="008773C9">
        <w:t xml:space="preserve"> gap-</w:t>
      </w:r>
      <w:r w:rsidR="00E904F2">
        <w:t>extension</w:t>
      </w:r>
      <w:r w:rsidR="00B6170C">
        <w:t xml:space="preserve"> and soft-clipping</w:t>
      </w:r>
      <w:r w:rsidR="00E904F2">
        <w:t>, respectively.</w:t>
      </w:r>
      <w:r w:rsidR="002727D5">
        <w:t xml:space="preserve"> </w:t>
      </w:r>
      <w:r w:rsidR="00EB76D0">
        <w:t xml:space="preserve">The higher gap-opening penalty along with the lower mismatch and soft-clipping penalties promote alignments with mismatches over Indels. </w:t>
      </w:r>
      <w:r w:rsidR="002727D5">
        <w:t xml:space="preserve">The default scoring </w:t>
      </w:r>
      <w:r w:rsidR="006040F2">
        <w:t>matrix</w:t>
      </w:r>
      <w:r w:rsidR="002727D5">
        <w:t xml:space="preserve"> </w:t>
      </w:r>
      <w:r w:rsidR="009777DC">
        <w:t xml:space="preserve">is </w:t>
      </w:r>
      <w:r w:rsidR="002727D5">
        <w:t xml:space="preserve">empirically verified to achieve a best balance between </w:t>
      </w:r>
      <w:r w:rsidR="00E873C1">
        <w:t>sensitivity and accuracy</w:t>
      </w:r>
      <w:r w:rsidR="0072351F">
        <w:t xml:space="preserve"> in human genome</w:t>
      </w:r>
      <w:r w:rsidR="00EB76D0">
        <w:t xml:space="preserve">. However, in </w:t>
      </w:r>
      <w:r w:rsidR="00332DEE">
        <w:t xml:space="preserve">the </w:t>
      </w:r>
      <w:r w:rsidR="00EB76D0">
        <w:t>realignment</w:t>
      </w:r>
      <w:r w:rsidR="00332DEE">
        <w:t>s</w:t>
      </w:r>
      <w:r w:rsidR="00EB76D0">
        <w:t xml:space="preserve"> triggered by </w:t>
      </w:r>
      <w:r w:rsidR="00332DEE">
        <w:t xml:space="preserve">condition 7, with the assumption that the deviation is very likely to be trigged by a long Indel, </w:t>
      </w:r>
      <w:r w:rsidR="00ED1174">
        <w:t xml:space="preserve">all related reads were realigned using a new scoring </w:t>
      </w:r>
      <w:r w:rsidR="006040F2">
        <w:t>matrix</w:t>
      </w:r>
      <w:r w:rsidR="006034EB">
        <w:t xml:space="preserve"> 1, 7, 1, 1 and</w:t>
      </w:r>
      <w:r w:rsidR="00ED1174">
        <w:t xml:space="preserve"> 0</w:t>
      </w:r>
      <w:r w:rsidR="00EA51ED">
        <w:t>, in which the penalty to mismatch is way larger than Indel.</w:t>
      </w:r>
      <w:r w:rsidR="00D654B5">
        <w:t xml:space="preserve"> This eventually enables the long Indel to be rescued for variant calling.</w:t>
      </w:r>
    </w:p>
    <w:p w14:paraId="7D1C40C2" w14:textId="27E8AE1C" w:rsidR="003E58D4" w:rsidRPr="000137A0" w:rsidRDefault="003E58D4" w:rsidP="003E58D4">
      <w:r>
        <w:rPr>
          <w:rFonts w:hint="eastAsia"/>
        </w:rPr>
        <w:t>We only consider realignment regions, which has a realignment window satisfying condition 7, an</w:t>
      </w:r>
      <w:r w:rsidR="006562CC">
        <w:rPr>
          <w:rFonts w:hint="eastAsia"/>
        </w:rPr>
        <w:t xml:space="preserve">d which does not have any </w:t>
      </w:r>
      <w:r w:rsidR="006562CC">
        <w:t xml:space="preserve">know </w:t>
      </w:r>
      <w:r w:rsidR="006562CC">
        <w:rPr>
          <w:rFonts w:hint="eastAsia"/>
        </w:rPr>
        <w:t>long I</w:t>
      </w:r>
      <w:r>
        <w:rPr>
          <w:rFonts w:hint="eastAsia"/>
        </w:rPr>
        <w:t xml:space="preserve">ndel </w:t>
      </w:r>
      <w:r w:rsidR="006562CC">
        <w:t>from</w:t>
      </w:r>
      <w:r>
        <w:rPr>
          <w:rFonts w:hint="eastAsia"/>
        </w:rPr>
        <w:t xml:space="preserve"> IndelDB. Then, we align each read </w:t>
      </w:r>
      <w:r w:rsidR="00A678BD">
        <w:t>aligned to</w:t>
      </w:r>
      <w:r>
        <w:rPr>
          <w:rFonts w:hint="eastAsia"/>
        </w:rPr>
        <w:t xml:space="preserve"> </w:t>
      </w:r>
      <w:r w:rsidR="009062D0">
        <w:rPr>
          <w:rFonts w:hint="eastAsia"/>
        </w:rPr>
        <w:t>the realignment region using</w:t>
      </w:r>
      <w:r>
        <w:rPr>
          <w:rFonts w:hint="eastAsia"/>
        </w:rPr>
        <w:t xml:space="preserve"> DP with modified scoring matrix. Recall that only DP alignment results with a single long indel (length of at least 20</w:t>
      </w:r>
      <w:r w:rsidR="00F11F0F">
        <w:t>bp</w:t>
      </w:r>
      <w:r>
        <w:rPr>
          <w:rFonts w:hint="eastAsia"/>
        </w:rPr>
        <w:t xml:space="preserve">) are used to form </w:t>
      </w:r>
      <w:r w:rsidR="00F11F0F">
        <w:t>an</w:t>
      </w:r>
      <w:r w:rsidR="00D52CAB">
        <w:rPr>
          <w:rFonts w:hint="eastAsia"/>
        </w:rPr>
        <w:t xml:space="preserve"> </w:t>
      </w:r>
      <w:r w:rsidR="00D52CAB" w:rsidRPr="00D52CAB">
        <w:rPr>
          <w:rFonts w:hint="eastAsia"/>
          <w:i/>
        </w:rPr>
        <w:t>Ind</w:t>
      </w:r>
      <w:r w:rsidR="00F11F0F" w:rsidRPr="00D52CAB">
        <w:rPr>
          <w:rFonts w:hint="eastAsia"/>
          <w:i/>
        </w:rPr>
        <w:t>el pattern</w:t>
      </w:r>
      <w:r>
        <w:rPr>
          <w:rFonts w:hint="eastAsia"/>
        </w:rPr>
        <w:t>.</w:t>
      </w:r>
    </w:p>
    <w:p w14:paraId="3FED4617" w14:textId="3EDF4F0F" w:rsidR="00C9474B" w:rsidRDefault="00C9474B" w:rsidP="00796122">
      <w:pPr>
        <w:pStyle w:val="Heading2"/>
      </w:pPr>
      <w:bookmarkStart w:id="123" w:name="_Toc258587031"/>
      <w:bookmarkStart w:id="124" w:name="_Toc262038585"/>
      <w:r>
        <w:t>Modifi</w:t>
      </w:r>
      <w:r w:rsidR="00B967BF">
        <w:t>ed References with In</w:t>
      </w:r>
      <w:r w:rsidR="00BD744C">
        <w:t>d</w:t>
      </w:r>
      <w:r w:rsidR="00B967BF">
        <w:t xml:space="preserve">el </w:t>
      </w:r>
      <w:r w:rsidR="00BD744C">
        <w:t>p</w:t>
      </w:r>
      <w:r w:rsidR="00B967BF">
        <w:t>atterns</w:t>
      </w:r>
      <w:bookmarkEnd w:id="123"/>
      <w:bookmarkEnd w:id="124"/>
    </w:p>
    <w:p w14:paraId="0CA6C4B0" w14:textId="01AB87F2" w:rsidR="00150911" w:rsidRDefault="00B967BF" w:rsidP="00150911">
      <w:pPr>
        <w:rPr>
          <w:rFonts w:eastAsia="MS Mincho"/>
          <w:lang w:eastAsia="ja-JP"/>
        </w:rPr>
      </w:pPr>
      <w:r>
        <w:t xml:space="preserve">After the extraction of </w:t>
      </w:r>
      <w:bookmarkStart w:id="125" w:name="OLE_LINK7"/>
      <w:bookmarkStart w:id="126" w:name="OLE_LINK8"/>
      <w:r>
        <w:t>In</w:t>
      </w:r>
      <w:r w:rsidR="00BB115C">
        <w:t>d</w:t>
      </w:r>
      <w:r>
        <w:t>el patterns</w:t>
      </w:r>
      <w:bookmarkEnd w:id="125"/>
      <w:bookmarkEnd w:id="126"/>
      <w:r>
        <w:t xml:space="preserve">, original reference is modified </w:t>
      </w:r>
      <w:r w:rsidR="00A678BD">
        <w:t xml:space="preserve">according to the patterns </w:t>
      </w:r>
      <w:r>
        <w:t xml:space="preserve">and </w:t>
      </w:r>
      <w:r w:rsidR="00FD7914">
        <w:t xml:space="preserve">forms </w:t>
      </w:r>
      <w:r>
        <w:t>a set of mod</w:t>
      </w:r>
      <w:r w:rsidR="00FD7914">
        <w:t>ified references</w:t>
      </w:r>
      <w:r>
        <w:t xml:space="preserve">. Modified reference is a reference with the </w:t>
      </w:r>
      <w:r w:rsidR="005A1C40">
        <w:t>deletion removed and insert</w:t>
      </w:r>
      <w:r w:rsidR="007D5378">
        <w:t>ion</w:t>
      </w:r>
      <w:r w:rsidR="005A1C40">
        <w:t xml:space="preserve"> added</w:t>
      </w:r>
      <w:r w:rsidR="00FD7914">
        <w:t>.</w:t>
      </w:r>
      <w:r w:rsidR="00332158">
        <w:t xml:space="preserve"> </w:t>
      </w:r>
      <w:r w:rsidR="007D5378">
        <w:t xml:space="preserve">We expect that, if </w:t>
      </w:r>
      <w:r w:rsidR="002B4659">
        <w:t xml:space="preserve">a </w:t>
      </w:r>
      <w:r w:rsidR="007D5378">
        <w:t>modified reference</w:t>
      </w:r>
      <w:r w:rsidR="002B4659">
        <w:t xml:space="preserve"> is</w:t>
      </w:r>
      <w:r w:rsidR="007D5378">
        <w:t xml:space="preserve"> exactly what the sample is (the deletions and insertions are </w:t>
      </w:r>
      <w:r w:rsidR="00EC0E34">
        <w:t>authentic</w:t>
      </w:r>
      <w:r w:rsidR="007D5378">
        <w:t xml:space="preserve">), the reads would be </w:t>
      </w:r>
      <w:r w:rsidR="004744C1">
        <w:t>re</w:t>
      </w:r>
      <w:r w:rsidR="007D5378">
        <w:t xml:space="preserve">aligned unambiguously without Indel to the modified reference. However, if </w:t>
      </w:r>
      <w:r w:rsidR="002B4659">
        <w:t xml:space="preserve">a </w:t>
      </w:r>
      <w:r w:rsidR="007D5378">
        <w:t xml:space="preserve">modified reference is derived from </w:t>
      </w:r>
      <w:r w:rsidR="00EC0E34">
        <w:t>inauthentic</w:t>
      </w:r>
      <w:r w:rsidR="007D5378">
        <w:t xml:space="preserve"> deletions and </w:t>
      </w:r>
      <w:r w:rsidR="007D5378">
        <w:lastRenderedPageBreak/>
        <w:t>insertions from incorrect alignments,</w:t>
      </w:r>
      <w:r w:rsidR="00EC0E34">
        <w:t xml:space="preserve"> the reads won’t agree to the modified reference a</w:t>
      </w:r>
      <w:r w:rsidR="007A2002">
        <w:t xml:space="preserve">nd would be </w:t>
      </w:r>
      <w:r w:rsidR="004744C1">
        <w:t>re</w:t>
      </w:r>
      <w:r w:rsidR="007A2002">
        <w:t>aligned inconsistently.</w:t>
      </w:r>
      <w:r w:rsidR="00B155A4">
        <w:t xml:space="preserve"> That is, simply stated, </w:t>
      </w:r>
      <w:r w:rsidR="004744C1">
        <w:t>“</w:t>
      </w:r>
      <w:r w:rsidR="000D5191">
        <w:t xml:space="preserve">there are thousands of rumors but </w:t>
      </w:r>
      <w:r w:rsidR="00B155A4">
        <w:t>only one truth</w:t>
      </w:r>
      <w:r w:rsidR="004744C1">
        <w:t>”</w:t>
      </w:r>
      <w:r w:rsidR="00B155A4">
        <w:t>.</w:t>
      </w:r>
      <w:r w:rsidR="007A2002">
        <w:t xml:space="preserve"> </w:t>
      </w:r>
    </w:p>
    <w:p w14:paraId="74D44FBA" w14:textId="2C8AFDE5" w:rsidR="00D432A6" w:rsidRDefault="006B1AC0" w:rsidP="00150911">
      <w:pPr>
        <w:rPr>
          <w:rFonts w:eastAsia="MS Mincho"/>
          <w:lang w:eastAsia="ja-JP"/>
        </w:rPr>
      </w:pPr>
      <w:r>
        <w:rPr>
          <w:rFonts w:eastAsia="MS Mincho"/>
          <w:noProof/>
          <w:lang w:eastAsia="en-US"/>
        </w:rPr>
        <w:drawing>
          <wp:inline distT="0" distB="0" distL="0" distR="0" wp14:anchorId="76ADC933" wp14:editId="717423BC">
            <wp:extent cx="5943600" cy="182118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pdf"/>
                    <pic:cNvPicPr/>
                  </pic:nvPicPr>
                  <pic:blipFill>
                    <a:blip r:embed="rId37">
                      <a:extLst>
                        <a:ext uri="{28A0092B-C50C-407E-A947-70E740481C1C}">
                          <a14:useLocalDpi xmlns:a14="http://schemas.microsoft.com/office/drawing/2010/main" val="0"/>
                        </a:ext>
                      </a:extLst>
                    </a:blip>
                    <a:stretch>
                      <a:fillRect/>
                    </a:stretch>
                  </pic:blipFill>
                  <pic:spPr>
                    <a:xfrm>
                      <a:off x="0" y="0"/>
                      <a:ext cx="5943600" cy="1821180"/>
                    </a:xfrm>
                    <a:prstGeom prst="rect">
                      <a:avLst/>
                    </a:prstGeom>
                  </pic:spPr>
                </pic:pic>
              </a:graphicData>
            </a:graphic>
          </wp:inline>
        </w:drawing>
      </w:r>
    </w:p>
    <w:p w14:paraId="4AA20E16" w14:textId="7B0600A1" w:rsidR="00C9474B" w:rsidRDefault="00C9474B" w:rsidP="00796122">
      <w:pPr>
        <w:pStyle w:val="Heading2"/>
      </w:pPr>
      <w:bookmarkStart w:id="127" w:name="_Toc258587032"/>
      <w:bookmarkStart w:id="128" w:name="_Toc262038586"/>
      <w:r>
        <w:t xml:space="preserve">DP alignment on </w:t>
      </w:r>
      <w:r w:rsidR="000D5D6B">
        <w:t>m</w:t>
      </w:r>
      <w:r>
        <w:t xml:space="preserve">odified </w:t>
      </w:r>
      <w:r w:rsidR="000D5D6B">
        <w:t>r</w:t>
      </w:r>
      <w:r>
        <w:t>eference</w:t>
      </w:r>
      <w:bookmarkEnd w:id="127"/>
      <w:bookmarkEnd w:id="128"/>
    </w:p>
    <w:p w14:paraId="01CA392D" w14:textId="77777777" w:rsidR="000D5D6B" w:rsidRDefault="000D5D6B" w:rsidP="000D5D6B">
      <w:pPr>
        <w:pStyle w:val="Heading3"/>
      </w:pPr>
      <w:bookmarkStart w:id="129" w:name="_Toc258587033"/>
      <w:bookmarkStart w:id="130" w:name="_Toc262038587"/>
      <w:r>
        <w:t>Selecting</w:t>
      </w:r>
      <w:r>
        <w:rPr>
          <w:rFonts w:hint="eastAsia"/>
        </w:rPr>
        <w:t xml:space="preserve"> reads for realignment</w:t>
      </w:r>
      <w:r>
        <w:t>.</w:t>
      </w:r>
      <w:bookmarkEnd w:id="129"/>
      <w:bookmarkEnd w:id="130"/>
    </w:p>
    <w:p w14:paraId="460027CC" w14:textId="580CD05F" w:rsidR="000D5D6B" w:rsidRDefault="000D5D6B" w:rsidP="000D5D6B">
      <w:r>
        <w:t>For a realignment region, w</w:t>
      </w:r>
      <w:r>
        <w:rPr>
          <w:rFonts w:hint="eastAsia"/>
        </w:rPr>
        <w:t xml:space="preserve">e realign </w:t>
      </w:r>
      <w:r>
        <w:t>reads, which</w:t>
      </w:r>
      <w:r>
        <w:rPr>
          <w:rFonts w:hint="eastAsia"/>
        </w:rPr>
        <w:t xml:space="preserve"> is non-duplicate and whose alignment overlaps the realignment region</w:t>
      </w:r>
      <w:r>
        <w:t xml:space="preserve"> by at least one base</w:t>
      </w:r>
      <w:r>
        <w:rPr>
          <w:rFonts w:hint="eastAsia"/>
        </w:rPr>
        <w:t xml:space="preserve">. </w:t>
      </w:r>
      <w:r>
        <w:t xml:space="preserve">It is possible that, for a read not overlapping a realignment region, will fall in the </w:t>
      </w:r>
      <w:r w:rsidR="006B1AC0">
        <w:t xml:space="preserve">region </w:t>
      </w:r>
      <w:r>
        <w:t>after realignment with deletion on reference, thus w</w:t>
      </w:r>
      <w:r>
        <w:rPr>
          <w:rFonts w:hint="eastAsia"/>
        </w:rPr>
        <w:t>e extended the beginning of each realignment region by</w:t>
      </w:r>
      <w:r>
        <w:t xml:space="preserve"> 1</w:t>
      </w:r>
      <w:r w:rsidR="00E60C99">
        <w:t>.5</w:t>
      </w:r>
      <w:r>
        <w:t xml:space="preserve"> time</w:t>
      </w:r>
      <w:r>
        <w:rPr>
          <w:rFonts w:hint="eastAsia"/>
        </w:rPr>
        <w:t xml:space="preserve"> a read length</w:t>
      </w:r>
      <w:r>
        <w:t xml:space="preserve"> by default</w:t>
      </w:r>
      <w:r>
        <w:rPr>
          <w:rFonts w:hint="eastAsia"/>
        </w:rPr>
        <w:t xml:space="preserve">. Note that all extended realignment regions are disjoint, as it is guaranteed in section </w:t>
      </w:r>
      <w:r w:rsidR="006B1AC0">
        <w:fldChar w:fldCharType="begin"/>
      </w:r>
      <w:r w:rsidR="006B1AC0">
        <w:instrText xml:space="preserve"> REF </w:instrText>
      </w:r>
      <w:r w:rsidR="006B1AC0">
        <w:rPr>
          <w:rFonts w:hint="eastAsia"/>
        </w:rPr>
        <w:instrText>_Ref258580532 \r \h</w:instrText>
      </w:r>
      <w:r w:rsidR="006B1AC0">
        <w:instrText xml:space="preserve"> </w:instrText>
      </w:r>
      <w:r w:rsidR="006B1AC0">
        <w:fldChar w:fldCharType="separate"/>
      </w:r>
      <w:r w:rsidR="005B1CA3">
        <w:t>6.3</w:t>
      </w:r>
      <w:r w:rsidR="006B1AC0">
        <w:fldChar w:fldCharType="end"/>
      </w:r>
      <w:r w:rsidR="006B1AC0">
        <w:t xml:space="preserve"> </w:t>
      </w:r>
      <w:r>
        <w:rPr>
          <w:rFonts w:hint="eastAsia"/>
        </w:rPr>
        <w:t>that the gap size between two consecutive realignment regions is at least a read length</w:t>
      </w:r>
      <w:r>
        <w:t>, otherwise, the two extended realignment regions will be merged</w:t>
      </w:r>
      <w:r>
        <w:rPr>
          <w:rFonts w:hint="eastAsia"/>
        </w:rPr>
        <w:t>.</w:t>
      </w:r>
      <w:r>
        <w:t xml:space="preserve"> Reads will be retrieved from temporary files and pair up with their corresponding realignment region.</w:t>
      </w:r>
    </w:p>
    <w:p w14:paraId="0F039CA6" w14:textId="7EA2A2C0" w:rsidR="000D5D6B" w:rsidRPr="007D5377" w:rsidRDefault="006B1AC0" w:rsidP="000D5D6B">
      <w:pPr>
        <w:rPr>
          <w:rFonts w:eastAsia="MS Mincho"/>
          <w:lang w:eastAsia="ja-JP"/>
        </w:rPr>
      </w:pPr>
      <w:r>
        <w:rPr>
          <w:noProof/>
          <w:lang w:eastAsia="en-US"/>
        </w:rPr>
        <w:drawing>
          <wp:inline distT="0" distB="0" distL="0" distR="0" wp14:anchorId="05C2CF36" wp14:editId="51D26D07">
            <wp:extent cx="5943600" cy="134175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pdf"/>
                    <pic:cNvPicPr/>
                  </pic:nvPicPr>
                  <pic:blipFill>
                    <a:blip r:embed="rId38">
                      <a:extLst>
                        <a:ext uri="{28A0092B-C50C-407E-A947-70E740481C1C}">
                          <a14:useLocalDpi xmlns:a14="http://schemas.microsoft.com/office/drawing/2010/main" val="0"/>
                        </a:ext>
                      </a:extLst>
                    </a:blip>
                    <a:stretch>
                      <a:fillRect/>
                    </a:stretch>
                  </pic:blipFill>
                  <pic:spPr>
                    <a:xfrm>
                      <a:off x="0" y="0"/>
                      <a:ext cx="5943600" cy="1341755"/>
                    </a:xfrm>
                    <a:prstGeom prst="rect">
                      <a:avLst/>
                    </a:prstGeom>
                  </pic:spPr>
                </pic:pic>
              </a:graphicData>
            </a:graphic>
          </wp:inline>
        </w:drawing>
      </w:r>
    </w:p>
    <w:p w14:paraId="24399554" w14:textId="61075B5C" w:rsidR="003C57CE" w:rsidRDefault="003C57CE" w:rsidP="00C6571F">
      <w:pPr>
        <w:pStyle w:val="Heading3"/>
      </w:pPr>
      <w:bookmarkStart w:id="131" w:name="_Toc258587034"/>
      <w:bookmarkStart w:id="132" w:name="_Toc262038588"/>
      <w:r>
        <w:t>DP realignment</w:t>
      </w:r>
      <w:bookmarkEnd w:id="131"/>
      <w:bookmarkEnd w:id="132"/>
    </w:p>
    <w:p w14:paraId="46033CF5" w14:textId="0A4BC0F1" w:rsidR="00E37C96" w:rsidRDefault="00CF17C8" w:rsidP="00E37C96">
      <w:r>
        <w:rPr>
          <w:rFonts w:hint="eastAsia"/>
        </w:rPr>
        <w:t xml:space="preserve">The DP </w:t>
      </w:r>
      <w:r w:rsidR="00593124">
        <w:rPr>
          <w:rFonts w:hint="eastAsia"/>
        </w:rPr>
        <w:t xml:space="preserve">realignment results </w:t>
      </w:r>
      <w:r>
        <w:rPr>
          <w:rFonts w:hint="eastAsia"/>
        </w:rPr>
        <w:t>of each read onto each of the modified reference a</w:t>
      </w:r>
      <w:r w:rsidR="001339CF">
        <w:rPr>
          <w:rFonts w:hint="eastAsia"/>
        </w:rPr>
        <w:t xml:space="preserve">re </w:t>
      </w:r>
      <w:r w:rsidR="00660B1C">
        <w:t xml:space="preserve">saved </w:t>
      </w:r>
      <w:r w:rsidR="00593124">
        <w:rPr>
          <w:rFonts w:hint="eastAsia"/>
        </w:rPr>
        <w:t>and we will select the best realignment</w:t>
      </w:r>
      <w:r w:rsidR="006F59FA">
        <w:rPr>
          <w:rFonts w:hint="eastAsia"/>
        </w:rPr>
        <w:t xml:space="preserve"> in section </w:t>
      </w:r>
      <w:r w:rsidR="00660B1C">
        <w:fldChar w:fldCharType="begin"/>
      </w:r>
      <w:r w:rsidR="00660B1C">
        <w:instrText xml:space="preserve"> REF </w:instrText>
      </w:r>
      <w:r w:rsidR="00660B1C">
        <w:rPr>
          <w:rFonts w:hint="eastAsia"/>
        </w:rPr>
        <w:instrText>_Ref258580862 \r \h</w:instrText>
      </w:r>
      <w:r w:rsidR="00660B1C">
        <w:instrText xml:space="preserve"> </w:instrText>
      </w:r>
      <w:r w:rsidR="00660B1C">
        <w:fldChar w:fldCharType="separate"/>
      </w:r>
      <w:r w:rsidR="005B1CA3">
        <w:t>6.8</w:t>
      </w:r>
      <w:r w:rsidR="00660B1C">
        <w:fldChar w:fldCharType="end"/>
      </w:r>
      <w:r w:rsidR="006F59FA">
        <w:rPr>
          <w:rFonts w:hint="eastAsia"/>
        </w:rPr>
        <w:t>.</w:t>
      </w:r>
    </w:p>
    <w:p w14:paraId="7495FC78" w14:textId="7AB0C63E" w:rsidR="00C91087" w:rsidRPr="00C91087" w:rsidRDefault="00941BED" w:rsidP="00C91087">
      <w:r>
        <w:t>Due to the utilization of GPU for alignment, t</w:t>
      </w:r>
      <w:r w:rsidR="00B81CED">
        <w:rPr>
          <w:rFonts w:hint="eastAsia"/>
        </w:rPr>
        <w:t xml:space="preserve">he </w:t>
      </w:r>
      <w:r w:rsidR="005707A1">
        <w:t>time consumption</w:t>
      </w:r>
      <w:r w:rsidR="00B81CED">
        <w:rPr>
          <w:rFonts w:hint="eastAsia"/>
        </w:rPr>
        <w:t xml:space="preserve"> of the DP module </w:t>
      </w:r>
      <w:r w:rsidR="00660B1C">
        <w:t>was</w:t>
      </w:r>
      <w:r w:rsidR="00F1125B">
        <w:t xml:space="preserve"> </w:t>
      </w:r>
      <w:r w:rsidR="005707A1">
        <w:t>bounded</w:t>
      </w:r>
      <w:r w:rsidR="00F1125B">
        <w:t xml:space="preserve"> by</w:t>
      </w:r>
      <w:r w:rsidR="00B81CED">
        <w:rPr>
          <w:rFonts w:hint="eastAsia"/>
        </w:rPr>
        <w:t xml:space="preserve"> the maximum length </w:t>
      </w:r>
      <w:r w:rsidR="00DA3FB4">
        <w:t>among</w:t>
      </w:r>
      <w:r w:rsidR="00B81CED">
        <w:rPr>
          <w:rFonts w:hint="eastAsia"/>
        </w:rPr>
        <w:t xml:space="preserve"> </w:t>
      </w:r>
      <w:r w:rsidR="00F1125B">
        <w:t>all</w:t>
      </w:r>
      <w:r w:rsidR="00B81CED">
        <w:rPr>
          <w:rFonts w:hint="eastAsia"/>
        </w:rPr>
        <w:t xml:space="preserve"> modified references.</w:t>
      </w:r>
      <w:r w:rsidR="0079334E">
        <w:rPr>
          <w:rFonts w:hint="eastAsia"/>
        </w:rPr>
        <w:t xml:space="preserve"> We observe that most </w:t>
      </w:r>
      <w:r>
        <w:t xml:space="preserve">of the </w:t>
      </w:r>
      <w:r w:rsidR="0079334E">
        <w:rPr>
          <w:rFonts w:hint="eastAsia"/>
        </w:rPr>
        <w:t xml:space="preserve">DP instances are with </w:t>
      </w:r>
      <w:r>
        <w:t xml:space="preserve">the </w:t>
      </w:r>
      <w:r w:rsidR="0079334E">
        <w:rPr>
          <w:rFonts w:hint="eastAsia"/>
        </w:rPr>
        <w:t xml:space="preserve">length </w:t>
      </w:r>
      <w:r>
        <w:t>of the modified refer</w:t>
      </w:r>
      <w:r w:rsidR="005A6A52">
        <w:t>ence</w:t>
      </w:r>
      <w:r>
        <w:t xml:space="preserve"> </w:t>
      </w:r>
      <w:r w:rsidR="0079334E">
        <w:rPr>
          <w:rFonts w:hint="eastAsia"/>
        </w:rPr>
        <w:t xml:space="preserve">much smaller than </w:t>
      </w:r>
      <w:r>
        <w:t>the</w:t>
      </w:r>
      <w:r w:rsidR="0079334E">
        <w:rPr>
          <w:rFonts w:hint="eastAsia"/>
        </w:rPr>
        <w:t xml:space="preserve"> maximum length. Therefore, we speed up the DP module by dividing the DP instances into </w:t>
      </w:r>
      <w:r w:rsidR="00963BEC">
        <w:rPr>
          <w:rFonts w:hint="eastAsia"/>
        </w:rPr>
        <w:t xml:space="preserve">at most </w:t>
      </w:r>
      <w:r w:rsidR="0079334E">
        <w:rPr>
          <w:rFonts w:hint="eastAsia"/>
        </w:rPr>
        <w:t>four groups</w:t>
      </w:r>
      <w:r w:rsidR="0097336F">
        <w:t>, each group</w:t>
      </w:r>
      <w:r w:rsidR="00660B1C">
        <w:t xml:space="preserve"> will</w:t>
      </w:r>
      <w:r w:rsidR="0097336F">
        <w:t xml:space="preserve"> </w:t>
      </w:r>
      <w:r w:rsidR="0097336F">
        <w:lastRenderedPageBreak/>
        <w:t>have modified reference</w:t>
      </w:r>
      <w:r w:rsidR="00975C69">
        <w:t>s</w:t>
      </w:r>
      <w:r w:rsidR="0097336F">
        <w:t xml:space="preserve"> similar in length</w:t>
      </w:r>
      <w:r w:rsidR="00EB3D27">
        <w:rPr>
          <w:rFonts w:hint="eastAsia"/>
        </w:rPr>
        <w:t>.</w:t>
      </w:r>
      <w:r w:rsidR="0079334E">
        <w:rPr>
          <w:rFonts w:hint="eastAsia"/>
        </w:rPr>
        <w:t xml:space="preserve"> </w:t>
      </w:r>
      <w:r w:rsidR="00402DAE">
        <w:rPr>
          <w:noProof/>
          <w:lang w:eastAsia="en-US"/>
        </w:rPr>
        <w:drawing>
          <wp:inline distT="0" distB="0" distL="0" distR="0" wp14:anchorId="32C79105" wp14:editId="2D1337D2">
            <wp:extent cx="5398936" cy="4090696"/>
            <wp:effectExtent l="1905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l="10005" t="2784" r="9803"/>
                    <a:stretch/>
                  </pic:blipFill>
                  <pic:spPr bwMode="auto">
                    <a:xfrm>
                      <a:off x="0" y="0"/>
                      <a:ext cx="5402067" cy="4093068"/>
                    </a:xfrm>
                    <a:prstGeom prst="rect">
                      <a:avLst/>
                    </a:prstGeom>
                    <a:ln>
                      <a:noFill/>
                    </a:ln>
                    <a:extLst>
                      <a:ext uri="{53640926-AAD7-44d8-BBD7-CCE9431645EC}">
                        <a14:shadowObscured xmlns:a14="http://schemas.microsoft.com/office/drawing/2010/main"/>
                      </a:ext>
                    </a:extLst>
                  </pic:spPr>
                </pic:pic>
              </a:graphicData>
            </a:graphic>
          </wp:inline>
        </w:drawing>
      </w:r>
    </w:p>
    <w:p w14:paraId="390381CD" w14:textId="0379B24C" w:rsidR="00C9474B" w:rsidRDefault="00566322" w:rsidP="00796122">
      <w:pPr>
        <w:pStyle w:val="Heading2"/>
      </w:pPr>
      <w:bookmarkStart w:id="133" w:name="_Ref258580862"/>
      <w:bookmarkStart w:id="134" w:name="_Toc258587035"/>
      <w:bookmarkStart w:id="135" w:name="_Toc262038589"/>
      <w:r>
        <w:t>Best alignment Selection</w:t>
      </w:r>
      <w:bookmarkEnd w:id="133"/>
      <w:bookmarkEnd w:id="134"/>
      <w:bookmarkEnd w:id="135"/>
    </w:p>
    <w:p w14:paraId="56977933" w14:textId="23CA0F0E" w:rsidR="00A75E25" w:rsidRDefault="00A75E25" w:rsidP="00A75E25">
      <w:r>
        <w:t xml:space="preserve">We need to </w:t>
      </w:r>
      <w:r w:rsidR="005843F9">
        <w:t xml:space="preserve">vote for a </w:t>
      </w:r>
      <w:r w:rsidR="00457BE4">
        <w:t>best-modified</w:t>
      </w:r>
      <w:r w:rsidR="005843F9">
        <w:t xml:space="preserve"> reference by looking at </w:t>
      </w:r>
      <w:r>
        <w:t>the realignment result</w:t>
      </w:r>
      <w:r w:rsidR="00457BE4">
        <w:t>s</w:t>
      </w:r>
      <w:r>
        <w:t xml:space="preserve"> </w:t>
      </w:r>
      <w:r w:rsidR="00457BE4">
        <w:t xml:space="preserve">in </w:t>
      </w:r>
      <w:r>
        <w:t xml:space="preserve">each </w:t>
      </w:r>
      <w:r w:rsidR="00327717">
        <w:t>realignment</w:t>
      </w:r>
      <w:r>
        <w:t xml:space="preserve"> region. The selection is divided into the two phases as follows:</w:t>
      </w:r>
    </w:p>
    <w:p w14:paraId="0C1190AB" w14:textId="7B14E21A" w:rsidR="00A75E25" w:rsidRDefault="00A75E25" w:rsidP="00A75E25">
      <w:r>
        <w:rPr>
          <w:b/>
        </w:rPr>
        <w:t>Phase 1</w:t>
      </w:r>
      <w:r>
        <w:t>: We keep a counter Vote(</w:t>
      </w:r>
      <w:r w:rsidRPr="00C6571F">
        <w:rPr>
          <w:i/>
        </w:rPr>
        <w:t>m</w:t>
      </w:r>
      <w:r w:rsidRPr="00C6571F">
        <w:rPr>
          <w:i/>
          <w:vertAlign w:val="subscript"/>
        </w:rPr>
        <w:t>i</w:t>
      </w:r>
      <w:r>
        <w:t xml:space="preserve">) for the </w:t>
      </w:r>
      <w:r w:rsidR="0050729E" w:rsidRPr="00C6571F">
        <w:rPr>
          <w:i/>
        </w:rPr>
        <w:t>i</w:t>
      </w:r>
      <w:r w:rsidR="0050729E" w:rsidRPr="00C6571F">
        <w:rPr>
          <w:vertAlign w:val="superscript"/>
        </w:rPr>
        <w:t>th</w:t>
      </w:r>
      <w:r w:rsidR="0050729E">
        <w:t xml:space="preserve"> </w:t>
      </w:r>
      <w:r>
        <w:t xml:space="preserve">modified reference </w:t>
      </w:r>
      <w:r w:rsidRPr="00C6571F">
        <w:rPr>
          <w:i/>
        </w:rPr>
        <w:t>m</w:t>
      </w:r>
      <w:r w:rsidRPr="00C6571F">
        <w:rPr>
          <w:i/>
          <w:vertAlign w:val="subscript"/>
        </w:rPr>
        <w:t>i</w:t>
      </w:r>
      <w:r>
        <w:t xml:space="preserve"> of </w:t>
      </w:r>
      <w:r w:rsidR="00CB56D8">
        <w:t>a realignment</w:t>
      </w:r>
      <w:r>
        <w:t xml:space="preserve"> region. Let </w:t>
      </w:r>
      <w:r w:rsidRPr="00C6571F">
        <w:rPr>
          <w:i/>
        </w:rPr>
        <w:t>R</w:t>
      </w:r>
      <w:r>
        <w:t xml:space="preserve"> be the realignment results from the modified reference region </w:t>
      </w:r>
      <w:r w:rsidRPr="00C6571F">
        <w:rPr>
          <w:i/>
        </w:rPr>
        <w:t>m</w:t>
      </w:r>
      <w:r w:rsidRPr="00C6571F">
        <w:rPr>
          <w:i/>
          <w:vertAlign w:val="subscript"/>
        </w:rPr>
        <w:t>i</w:t>
      </w:r>
      <w:r>
        <w:t xml:space="preserve">. For each read associated with the </w:t>
      </w:r>
      <w:r w:rsidR="00CB56D8">
        <w:t xml:space="preserve">realignment </w:t>
      </w:r>
      <w:r>
        <w:t>region</w:t>
      </w:r>
      <w:r w:rsidR="00773FE6">
        <w:t>, s</w:t>
      </w:r>
      <w:r w:rsidR="009B158B">
        <w:t>uppose the DP alignment result</w:t>
      </w:r>
      <w:r w:rsidR="009B158B" w:rsidRPr="00C6571F">
        <w:rPr>
          <w:i/>
        </w:rPr>
        <w:t xml:space="preserve"> R</w:t>
      </w:r>
      <w:r w:rsidR="009B158B" w:rsidRPr="00C6571F">
        <w:rPr>
          <w:i/>
          <w:vertAlign w:val="subscript"/>
        </w:rPr>
        <w:t>i</w:t>
      </w:r>
      <w:r w:rsidR="009B158B">
        <w:t xml:space="preserve"> </w:t>
      </w:r>
      <w:r w:rsidR="00773FE6">
        <w:t>of it</w:t>
      </w:r>
      <w:r w:rsidR="009B158B">
        <w:t xml:space="preserve"> over modified reference</w:t>
      </w:r>
      <w:r>
        <w:t xml:space="preserve"> </w:t>
      </w:r>
      <w:r w:rsidR="009B158B" w:rsidRPr="00C6571F">
        <w:rPr>
          <w:i/>
        </w:rPr>
        <w:t>m</w:t>
      </w:r>
      <w:r w:rsidR="009B158B" w:rsidRPr="00C6571F">
        <w:rPr>
          <w:i/>
          <w:vertAlign w:val="subscript"/>
        </w:rPr>
        <w:t>i</w:t>
      </w:r>
      <w:r w:rsidR="009B158B">
        <w:t xml:space="preserve"> has</w:t>
      </w:r>
      <w:r>
        <w:t xml:space="preserve"> the maximum </w:t>
      </w:r>
      <w:r w:rsidR="003032D6">
        <w:t xml:space="preserve">DP </w:t>
      </w:r>
      <w:r>
        <w:t>score</w:t>
      </w:r>
      <w:r w:rsidR="009B158B">
        <w:t xml:space="preserve"> among other results over other modified reference </w:t>
      </w:r>
      <w:r w:rsidR="009B158B" w:rsidRPr="00C6571F">
        <w:rPr>
          <w:i/>
        </w:rPr>
        <w:t>m</w:t>
      </w:r>
      <w:r w:rsidR="009B158B" w:rsidRPr="00C6571F">
        <w:rPr>
          <w:i/>
          <w:vertAlign w:val="subscript"/>
        </w:rPr>
        <w:t>j</w:t>
      </w:r>
      <w:r w:rsidR="009B158B">
        <w:t xml:space="preserve">, where </w:t>
      </w:r>
      <w:r w:rsidR="009B158B" w:rsidRPr="00C6571F">
        <w:rPr>
          <w:i/>
        </w:rPr>
        <w:t>j</w:t>
      </w:r>
      <w:r w:rsidR="009B158B">
        <w:t xml:space="preserve"> ≠ </w:t>
      </w:r>
      <w:r w:rsidR="009B158B" w:rsidRPr="00C6571F">
        <w:rPr>
          <w:i/>
        </w:rPr>
        <w:t>i</w:t>
      </w:r>
      <w:r w:rsidR="009B158B">
        <w:t>.</w:t>
      </w:r>
      <w:r>
        <w:t xml:space="preserve"> If this maximum </w:t>
      </w:r>
      <w:r w:rsidR="003032D6">
        <w:t xml:space="preserve">DP </w:t>
      </w:r>
      <w:r>
        <w:t xml:space="preserve">score is strictly greater than its </w:t>
      </w:r>
      <w:r w:rsidR="00FD01A1">
        <w:t xml:space="preserve">original DP </w:t>
      </w:r>
      <w:r>
        <w:t xml:space="preserve">score in </w:t>
      </w:r>
      <w:r w:rsidRPr="00C6571F">
        <w:rPr>
          <w:i/>
        </w:rPr>
        <w:t>R</w:t>
      </w:r>
      <w:r w:rsidRPr="00C6571F">
        <w:rPr>
          <w:i/>
          <w:vertAlign w:val="subscript"/>
        </w:rPr>
        <w:t>orig</w:t>
      </w:r>
      <w:r w:rsidR="009B158B">
        <w:t>, incre</w:t>
      </w:r>
      <w:r w:rsidR="00E30073">
        <w:t>ase</w:t>
      </w:r>
      <w:r>
        <w:t xml:space="preserve"> Vote(</w:t>
      </w:r>
      <w:r w:rsidRPr="00C6571F">
        <w:rPr>
          <w:i/>
        </w:rPr>
        <w:t>m</w:t>
      </w:r>
      <w:r w:rsidRPr="00C6571F">
        <w:rPr>
          <w:i/>
          <w:vertAlign w:val="subscript"/>
        </w:rPr>
        <w:t>i</w:t>
      </w:r>
      <w:r w:rsidR="009B158B">
        <w:t>)</w:t>
      </w:r>
      <w:r w:rsidR="00E30073">
        <w:t xml:space="preserve"> by 1</w:t>
      </w:r>
      <w:r>
        <w:t xml:space="preserve">. </w:t>
      </w:r>
      <w:r w:rsidR="00E30073">
        <w:t xml:space="preserve">A </w:t>
      </w:r>
      <w:r>
        <w:t xml:space="preserve">DP alignment </w:t>
      </w:r>
      <w:r w:rsidR="009637D8">
        <w:t>will contribute</w:t>
      </w:r>
      <w:r>
        <w:t xml:space="preserve"> to multiple modified reference</w:t>
      </w:r>
      <w:r w:rsidR="00E707F6">
        <w:t xml:space="preserve">s </w:t>
      </w:r>
      <w:r w:rsidR="009B158B">
        <w:t>if they have the same maximum</w:t>
      </w:r>
      <w:r w:rsidR="00D42CCA">
        <w:t xml:space="preserve"> </w:t>
      </w:r>
      <w:r w:rsidR="003032D6">
        <w:t>DP</w:t>
      </w:r>
      <w:r w:rsidR="009B158B">
        <w:t xml:space="preserve"> scores</w:t>
      </w:r>
      <w:r>
        <w:t>.</w:t>
      </w:r>
    </w:p>
    <w:p w14:paraId="3CAE6BB8" w14:textId="77CB2EDF" w:rsidR="00A75E25" w:rsidRDefault="00A75E25" w:rsidP="00C6571F">
      <w:pPr>
        <w:jc w:val="center"/>
      </w:pPr>
      <w:r>
        <w:rPr>
          <w:noProof/>
          <w:lang w:eastAsia="en-US"/>
        </w:rPr>
        <w:drawing>
          <wp:inline distT="0" distB="0" distL="0" distR="0" wp14:anchorId="07FCFDCB" wp14:editId="0FA11809">
            <wp:extent cx="4039235" cy="1256030"/>
            <wp:effectExtent l="19050" t="19050" r="18415" b="203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039235" cy="1256030"/>
                    </a:xfrm>
                    <a:prstGeom prst="rect">
                      <a:avLst/>
                    </a:prstGeom>
                    <a:noFill/>
                    <a:ln w="9525" cmpd="sng">
                      <a:solidFill>
                        <a:srgbClr val="000000"/>
                      </a:solidFill>
                      <a:miter lim="800000"/>
                      <a:headEnd/>
                      <a:tailEnd/>
                    </a:ln>
                    <a:effectLst/>
                  </pic:spPr>
                </pic:pic>
              </a:graphicData>
            </a:graphic>
          </wp:inline>
        </w:drawing>
      </w:r>
    </w:p>
    <w:p w14:paraId="0A6741B9" w14:textId="72A0204C" w:rsidR="00A75E25" w:rsidRDefault="00A75E25" w:rsidP="00A75E25">
      <w:r>
        <w:rPr>
          <w:b/>
        </w:rPr>
        <w:lastRenderedPageBreak/>
        <w:t>Phase 2</w:t>
      </w:r>
      <w:r>
        <w:t>: Recall that in the array of modified reference</w:t>
      </w:r>
      <w:r w:rsidR="009B158B">
        <w:t>s, each modified reference</w:t>
      </w:r>
      <w:r>
        <w:t xml:space="preserve"> has a count Count</w:t>
      </w:r>
      <w:r>
        <w:rPr>
          <w:vertAlign w:val="subscript"/>
        </w:rPr>
        <w:t>orig</w:t>
      </w:r>
      <w:r>
        <w:t>(</w:t>
      </w:r>
      <w:r w:rsidRPr="00C6571F">
        <w:rPr>
          <w:i/>
        </w:rPr>
        <w:t>m</w:t>
      </w:r>
      <w:r w:rsidRPr="00C6571F">
        <w:rPr>
          <w:i/>
          <w:vertAlign w:val="subscript"/>
        </w:rPr>
        <w:t>i</w:t>
      </w:r>
      <w:r>
        <w:t>), which is the number of</w:t>
      </w:r>
      <w:r w:rsidR="00F71F56">
        <w:t xml:space="preserve"> the original</w:t>
      </w:r>
      <w:r>
        <w:t xml:space="preserve"> alignments in that </w:t>
      </w:r>
      <w:r w:rsidR="00F71F56">
        <w:t>realignment</w:t>
      </w:r>
      <w:r>
        <w:t xml:space="preserve"> region </w:t>
      </w:r>
      <w:r w:rsidR="00773FE6">
        <w:t xml:space="preserve">supporting </w:t>
      </w:r>
      <w:r w:rsidR="00F71F56">
        <w:t xml:space="preserve">the </w:t>
      </w:r>
      <w:r w:rsidR="00773FE6">
        <w:t xml:space="preserve">modified reference </w:t>
      </w:r>
      <w:r w:rsidR="00773FE6" w:rsidRPr="00C6571F">
        <w:rPr>
          <w:i/>
        </w:rPr>
        <w:t>m</w:t>
      </w:r>
      <w:r w:rsidR="00773FE6" w:rsidRPr="00C6571F">
        <w:rPr>
          <w:i/>
          <w:vertAlign w:val="subscript"/>
        </w:rPr>
        <w:t>i</w:t>
      </w:r>
      <w:r>
        <w:t xml:space="preserve">. Let </w:t>
      </w:r>
      <w:r w:rsidRPr="00C6571F">
        <w:rPr>
          <w:i/>
        </w:rPr>
        <w:t>T</w:t>
      </w:r>
      <w:r>
        <w:t xml:space="preserve"> be a user-specified threshold (</w:t>
      </w:r>
      <w:r w:rsidR="00F71F56">
        <w:t xml:space="preserve">by </w:t>
      </w:r>
      <w:r>
        <w:t xml:space="preserve">default </w:t>
      </w:r>
      <w:r w:rsidR="009120B7">
        <w:t>3</w:t>
      </w:r>
      <w:r>
        <w:t xml:space="preserve">). We only consider </w:t>
      </w:r>
      <w:r w:rsidR="004D7B5F">
        <w:t>modified references</w:t>
      </w:r>
      <w:r>
        <w:t xml:space="preserve"> from </w:t>
      </w:r>
      <w:r w:rsidRPr="00C6571F">
        <w:rPr>
          <w:i/>
        </w:rPr>
        <w:t>m</w:t>
      </w:r>
      <w:r w:rsidRPr="00C6571F">
        <w:rPr>
          <w:i/>
          <w:vertAlign w:val="subscript"/>
        </w:rPr>
        <w:t>i</w:t>
      </w:r>
      <w:r>
        <w:t xml:space="preserve"> where Vote(</w:t>
      </w:r>
      <w:r w:rsidRPr="00C6571F">
        <w:rPr>
          <w:i/>
        </w:rPr>
        <w:t>m</w:t>
      </w:r>
      <w:r w:rsidRPr="00C6571F">
        <w:rPr>
          <w:i/>
          <w:vertAlign w:val="subscript"/>
        </w:rPr>
        <w:t>i</w:t>
      </w:r>
      <w:r>
        <w:t>) - Count</w:t>
      </w:r>
      <w:r>
        <w:rPr>
          <w:vertAlign w:val="subscript"/>
        </w:rPr>
        <w:t>orig</w:t>
      </w:r>
      <w:r>
        <w:t>(</w:t>
      </w:r>
      <w:r w:rsidRPr="00C6571F">
        <w:rPr>
          <w:i/>
        </w:rPr>
        <w:t>m</w:t>
      </w:r>
      <w:r w:rsidRPr="00C6571F">
        <w:rPr>
          <w:i/>
          <w:vertAlign w:val="subscript"/>
        </w:rPr>
        <w:t>i</w:t>
      </w:r>
      <w:r>
        <w:t xml:space="preserve">) ≥ </w:t>
      </w:r>
      <w:r w:rsidRPr="00C6571F">
        <w:rPr>
          <w:i/>
        </w:rPr>
        <w:t>T</w:t>
      </w:r>
      <w:r>
        <w:t xml:space="preserve">. Such </w:t>
      </w:r>
      <w:bookmarkStart w:id="136" w:name="OLE_LINK9"/>
      <w:bookmarkStart w:id="137" w:name="OLE_LINK10"/>
      <w:r w:rsidRPr="00C6571F">
        <w:rPr>
          <w:i/>
        </w:rPr>
        <w:t>m</w:t>
      </w:r>
      <w:r w:rsidRPr="00C6571F">
        <w:rPr>
          <w:i/>
          <w:vertAlign w:val="subscript"/>
        </w:rPr>
        <w:t>i</w:t>
      </w:r>
      <w:bookmarkEnd w:id="136"/>
      <w:bookmarkEnd w:id="137"/>
      <w:r>
        <w:t xml:space="preserve"> is said to have enough support and can attract enough reads to follow its In</w:t>
      </w:r>
      <w:r w:rsidR="00467EC3">
        <w:t>d</w:t>
      </w:r>
      <w:r>
        <w:t xml:space="preserve">el pattern. For each read associated with the </w:t>
      </w:r>
      <w:r w:rsidR="00467EC3">
        <w:t>realignment</w:t>
      </w:r>
      <w:r>
        <w:t xml:space="preserve"> </w:t>
      </w:r>
      <w:r w:rsidR="00773FE6">
        <w:t>region</w:t>
      </w:r>
      <w:r>
        <w:t>, we select one</w:t>
      </w:r>
      <w:r w:rsidR="00C77AA4">
        <w:t xml:space="preserve"> best</w:t>
      </w:r>
      <w:r>
        <w:t xml:space="preserve"> alignment result for </w:t>
      </w:r>
      <w:r w:rsidR="00CD3178" w:rsidRPr="00C6571F">
        <w:rPr>
          <w:i/>
        </w:rPr>
        <w:t>Counter</w:t>
      </w:r>
      <w:r w:rsidR="00CD3178">
        <w:t xml:space="preserve"> </w:t>
      </w:r>
      <w:r>
        <w:t>update as follows:</w:t>
      </w:r>
    </w:p>
    <w:p w14:paraId="1BE9C30D" w14:textId="19B04615" w:rsidR="00A75E25" w:rsidRPr="00A75E25" w:rsidRDefault="00A75E25">
      <w:r>
        <w:t xml:space="preserve">Consider all valid DP results </w:t>
      </w:r>
      <w:r w:rsidRPr="00C6571F">
        <w:rPr>
          <w:i/>
        </w:rPr>
        <w:t>R</w:t>
      </w:r>
      <w:r w:rsidR="00557294">
        <w:rPr>
          <w:i/>
          <w:vertAlign w:val="subscript"/>
        </w:rPr>
        <w:t>s</w:t>
      </w:r>
      <w:r w:rsidR="00C93346">
        <w:t xml:space="preserve">, where its corresponding </w:t>
      </w:r>
      <w:r w:rsidR="00C93346" w:rsidRPr="00201471">
        <w:rPr>
          <w:i/>
        </w:rPr>
        <w:t>m</w:t>
      </w:r>
      <w:r w:rsidR="00C93346" w:rsidRPr="00201471">
        <w:rPr>
          <w:i/>
          <w:vertAlign w:val="subscript"/>
        </w:rPr>
        <w:t>i</w:t>
      </w:r>
      <w:r w:rsidR="00C93346">
        <w:t xml:space="preserve"> is passing the threshold </w:t>
      </w:r>
      <w:r w:rsidR="00C93346" w:rsidRPr="00C6571F">
        <w:rPr>
          <w:i/>
        </w:rPr>
        <w:t>T</w:t>
      </w:r>
      <w:r w:rsidR="00C93346">
        <w:t>,</w:t>
      </w:r>
      <w:r>
        <w:t xml:space="preserve"> and its </w:t>
      </w:r>
      <w:r w:rsidR="009C0E17">
        <w:t xml:space="preserve">original </w:t>
      </w:r>
      <w:r>
        <w:t xml:space="preserve">alignment </w:t>
      </w:r>
      <w:r w:rsidR="009B158B" w:rsidRPr="00C6571F">
        <w:rPr>
          <w:i/>
        </w:rPr>
        <w:t>R</w:t>
      </w:r>
      <w:r w:rsidR="009B158B" w:rsidRPr="00C6571F">
        <w:rPr>
          <w:i/>
          <w:vertAlign w:val="subscript"/>
        </w:rPr>
        <w:t>orig</w:t>
      </w:r>
      <w:r>
        <w:t xml:space="preserve">. </w:t>
      </w:r>
      <w:r w:rsidR="00557294">
        <w:t>For a</w:t>
      </w:r>
      <w:r>
        <w:t xml:space="preserve"> DP alignment from </w:t>
      </w:r>
      <w:r w:rsidRPr="00C6571F">
        <w:rPr>
          <w:i/>
        </w:rPr>
        <w:t>R</w:t>
      </w:r>
      <w:r w:rsidR="00557294" w:rsidRPr="00C6571F">
        <w:rPr>
          <w:i/>
          <w:vertAlign w:val="subscript"/>
        </w:rPr>
        <w:t>s</w:t>
      </w:r>
      <w:r>
        <w:t xml:space="preserve"> </w:t>
      </w:r>
      <w:r w:rsidR="002027E5">
        <w:t xml:space="preserve">with </w:t>
      </w:r>
      <w:r>
        <w:t xml:space="preserve">the maximum </w:t>
      </w:r>
      <w:r w:rsidR="003032D6">
        <w:t xml:space="preserve">DP </w:t>
      </w:r>
      <w:r>
        <w:t>score</w:t>
      </w:r>
      <w:r w:rsidR="00D42CCA">
        <w:t>, i</w:t>
      </w:r>
      <w:r>
        <w:t xml:space="preserve">f </w:t>
      </w:r>
      <w:r w:rsidR="00D42CCA">
        <w:t xml:space="preserve">the </w:t>
      </w:r>
      <w:r>
        <w:t xml:space="preserve">maximum </w:t>
      </w:r>
      <w:r w:rsidR="003032D6">
        <w:t>DP</w:t>
      </w:r>
      <w:r w:rsidR="00D42CCA">
        <w:t xml:space="preserve"> </w:t>
      </w:r>
      <w:r>
        <w:t xml:space="preserve">score is strictly greater than its </w:t>
      </w:r>
      <w:r w:rsidR="00FD01A1">
        <w:t xml:space="preserve">original DP </w:t>
      </w:r>
      <w:r>
        <w:t xml:space="preserve">score in </w:t>
      </w:r>
      <w:r w:rsidRPr="00C6571F">
        <w:rPr>
          <w:i/>
        </w:rPr>
        <w:t>R</w:t>
      </w:r>
      <w:r w:rsidRPr="00C6571F">
        <w:rPr>
          <w:i/>
          <w:vertAlign w:val="subscript"/>
        </w:rPr>
        <w:t>orig</w:t>
      </w:r>
      <w:r>
        <w:t xml:space="preserve">, we select the DP alignment from </w:t>
      </w:r>
      <w:r w:rsidR="00773FE6" w:rsidRPr="00C6571F">
        <w:rPr>
          <w:i/>
        </w:rPr>
        <w:t>R</w:t>
      </w:r>
      <w:r w:rsidR="00FD25E9" w:rsidRPr="00C6571F">
        <w:rPr>
          <w:i/>
          <w:vertAlign w:val="subscript"/>
        </w:rPr>
        <w:t>s</w:t>
      </w:r>
      <w:r w:rsidR="00994A55">
        <w:t>,</w:t>
      </w:r>
      <w:r w:rsidR="00773FE6">
        <w:t xml:space="preserve"> </w:t>
      </w:r>
      <w:r w:rsidR="00994A55">
        <w:t>o</w:t>
      </w:r>
      <w:r w:rsidR="00773FE6">
        <w:t xml:space="preserve">therwise, we keep original </w:t>
      </w:r>
      <w:r w:rsidR="008C17D0">
        <w:t xml:space="preserve">DP alignment </w:t>
      </w:r>
      <w:r w:rsidR="00773FE6">
        <w:t xml:space="preserve">in </w:t>
      </w:r>
      <w:r w:rsidR="00773FE6" w:rsidRPr="00C6571F">
        <w:rPr>
          <w:i/>
        </w:rPr>
        <w:t>R</w:t>
      </w:r>
      <w:r w:rsidR="00773FE6" w:rsidRPr="00C6571F">
        <w:rPr>
          <w:i/>
          <w:vertAlign w:val="subscript"/>
        </w:rPr>
        <w:t>orig</w:t>
      </w:r>
      <w:r w:rsidR="00773FE6">
        <w:t xml:space="preserve"> and no update is needed for </w:t>
      </w:r>
      <w:r w:rsidR="0003177A">
        <w:t>such</w:t>
      </w:r>
      <w:r w:rsidR="00773FE6">
        <w:t xml:space="preserve"> read. If </w:t>
      </w:r>
      <w:r w:rsidR="00545A46">
        <w:t xml:space="preserve">two DP alignments in </w:t>
      </w:r>
      <w:r w:rsidR="00545A46" w:rsidRPr="00201471">
        <w:rPr>
          <w:i/>
        </w:rPr>
        <w:t>R</w:t>
      </w:r>
      <w:r w:rsidR="00545A46" w:rsidRPr="00201471">
        <w:rPr>
          <w:i/>
          <w:vertAlign w:val="subscript"/>
        </w:rPr>
        <w:t>s</w:t>
      </w:r>
      <w:r w:rsidR="00545A46" w:rsidDel="005F43B1">
        <w:t xml:space="preserve"> </w:t>
      </w:r>
      <w:r w:rsidR="00545A46">
        <w:t>shares a same maximum DP score</w:t>
      </w:r>
      <w:r w:rsidR="00E41884">
        <w:t xml:space="preserve"> that higher than </w:t>
      </w:r>
      <w:r w:rsidR="00E41884" w:rsidRPr="00201471">
        <w:rPr>
          <w:i/>
        </w:rPr>
        <w:t>R</w:t>
      </w:r>
      <w:r w:rsidR="00E41884" w:rsidRPr="00201471">
        <w:rPr>
          <w:i/>
          <w:vertAlign w:val="subscript"/>
        </w:rPr>
        <w:t>orig</w:t>
      </w:r>
      <w:r w:rsidR="00545A46">
        <w:t xml:space="preserve">, </w:t>
      </w:r>
      <w:r w:rsidR="005F43B1">
        <w:t>we select the first one in array context.</w:t>
      </w:r>
    </w:p>
    <w:p w14:paraId="69C0FEBF" w14:textId="77777777" w:rsidR="00B95443" w:rsidRDefault="00B95443">
      <w:pPr>
        <w:rPr>
          <w:rFonts w:asciiTheme="majorHAnsi" w:eastAsiaTheme="majorEastAsia" w:hAnsiTheme="majorHAnsi" w:cstheme="majorBidi"/>
          <w:b/>
          <w:bCs/>
          <w:color w:val="365F91" w:themeColor="accent1" w:themeShade="BF"/>
          <w:sz w:val="28"/>
          <w:szCs w:val="28"/>
        </w:rPr>
      </w:pPr>
      <w:bookmarkStart w:id="138" w:name="_Ref258579665"/>
      <w:r>
        <w:br w:type="page"/>
      </w:r>
    </w:p>
    <w:p w14:paraId="71EC9D7D" w14:textId="5681C16C" w:rsidR="009C44B1" w:rsidRDefault="000C6B7C">
      <w:pPr>
        <w:pStyle w:val="Heading1"/>
      </w:pPr>
      <w:bookmarkStart w:id="139" w:name="_Toc258587036"/>
      <w:bookmarkStart w:id="140" w:name="_Ref259958729"/>
      <w:bookmarkStart w:id="141" w:name="_Toc262038590"/>
      <w:r>
        <w:lastRenderedPageBreak/>
        <w:t>SNAPSHOT</w:t>
      </w:r>
      <w:bookmarkEnd w:id="138"/>
      <w:bookmarkEnd w:id="139"/>
      <w:bookmarkEnd w:id="140"/>
      <w:bookmarkEnd w:id="141"/>
    </w:p>
    <w:p w14:paraId="17483726" w14:textId="7B8B8AD1" w:rsidR="00593E14" w:rsidRDefault="00593E14" w:rsidP="004C6ABA">
      <w:r>
        <w:t xml:space="preserve">A Snapshot is a dump of all data structures that BALSA </w:t>
      </w:r>
      <w:r w:rsidR="00196BC3">
        <w:t>needs to work with</w:t>
      </w:r>
      <w:r w:rsidR="004609F7">
        <w:t>.</w:t>
      </w:r>
      <w:r w:rsidR="00196BC3">
        <w:t xml:space="preserve"> </w:t>
      </w:r>
      <w:r w:rsidR="004609F7">
        <w:t xml:space="preserve">A Snapshot </w:t>
      </w:r>
      <w:r>
        <w:t>after alignment, recalibration and realignment</w:t>
      </w:r>
      <w:r w:rsidR="004609F7">
        <w:t xml:space="preserve"> can be considered as a pileup form of all the information from the inputting raw reads</w:t>
      </w:r>
      <w:r>
        <w:t xml:space="preserve">. All downstream analyses are designed to be able to start directly from a Snapshot or multiple Snapshots. Specifically, the </w:t>
      </w:r>
      <w:r w:rsidRPr="004C6ABA">
        <w:t>five</w:t>
      </w:r>
      <w:r>
        <w:t xml:space="preserve"> data structures to be stored are (for the details of what information each data structure stores, please refer to section </w:t>
      </w:r>
      <w:r w:rsidR="00B31DCD">
        <w:fldChar w:fldCharType="begin"/>
      </w:r>
      <w:r w:rsidR="00B31DCD">
        <w:instrText xml:space="preserve"> REF _Ref258579832 \r \h </w:instrText>
      </w:r>
      <w:r w:rsidR="00B31DCD">
        <w:fldChar w:fldCharType="separate"/>
      </w:r>
      <w:r w:rsidR="005B1CA3">
        <w:t>4.3</w:t>
      </w:r>
      <w:r w:rsidR="00B31DCD">
        <w:fldChar w:fldCharType="end"/>
      </w:r>
      <w:r>
        <w:t>):</w:t>
      </w:r>
    </w:p>
    <w:p w14:paraId="48787C28" w14:textId="77777777" w:rsidR="00593E14" w:rsidRDefault="00593E14" w:rsidP="004C6ABA">
      <w:pPr>
        <w:pStyle w:val="ListParagraph"/>
        <w:numPr>
          <w:ilvl w:val="0"/>
          <w:numId w:val="17"/>
        </w:numPr>
        <w:rPr>
          <w:lang w:eastAsia="ja-JP"/>
        </w:rPr>
      </w:pPr>
      <w:r w:rsidRPr="005A55E6">
        <w:rPr>
          <w:i/>
          <w:lang w:eastAsia="ja-JP"/>
        </w:rPr>
        <w:t>Counter</w:t>
      </w:r>
    </w:p>
    <w:p w14:paraId="513FE2B9" w14:textId="77777777" w:rsidR="00593E14" w:rsidRDefault="00593E14" w:rsidP="004C6ABA">
      <w:pPr>
        <w:pStyle w:val="ListParagraph"/>
        <w:numPr>
          <w:ilvl w:val="0"/>
          <w:numId w:val="17"/>
        </w:numPr>
        <w:rPr>
          <w:lang w:eastAsia="ja-JP"/>
        </w:rPr>
      </w:pPr>
      <w:r w:rsidRPr="005A55E6">
        <w:rPr>
          <w:i/>
          <w:lang w:eastAsia="ja-JP"/>
        </w:rPr>
        <w:t>OverflowCounter</w:t>
      </w:r>
    </w:p>
    <w:p w14:paraId="1AE9A508" w14:textId="77777777" w:rsidR="00593E14" w:rsidRPr="005A55E6" w:rsidRDefault="00593E14" w:rsidP="004C6ABA">
      <w:pPr>
        <w:pStyle w:val="ListParagraph"/>
        <w:numPr>
          <w:ilvl w:val="0"/>
          <w:numId w:val="17"/>
        </w:numPr>
        <w:rPr>
          <w:lang w:eastAsia="ja-JP"/>
        </w:rPr>
      </w:pPr>
      <w:r w:rsidRPr="005A55E6">
        <w:rPr>
          <w:i/>
          <w:lang w:eastAsia="ja-JP"/>
        </w:rPr>
        <w:t>MemoryPool</w:t>
      </w:r>
    </w:p>
    <w:p w14:paraId="106CE4DF" w14:textId="77777777" w:rsidR="00593E14" w:rsidRDefault="00593E14" w:rsidP="004C6ABA">
      <w:pPr>
        <w:pStyle w:val="ListParagraph"/>
        <w:numPr>
          <w:ilvl w:val="0"/>
          <w:numId w:val="17"/>
        </w:numPr>
        <w:rPr>
          <w:lang w:eastAsia="ja-JP"/>
        </w:rPr>
      </w:pPr>
      <w:r>
        <w:rPr>
          <w:i/>
          <w:lang w:eastAsia="ja-JP"/>
        </w:rPr>
        <w:t>SoftClipCounter</w:t>
      </w:r>
    </w:p>
    <w:p w14:paraId="3C9504FF" w14:textId="77777777" w:rsidR="00593E14" w:rsidRPr="005A55E6" w:rsidRDefault="00593E14" w:rsidP="004C6ABA">
      <w:pPr>
        <w:pStyle w:val="ListParagraph"/>
        <w:numPr>
          <w:ilvl w:val="0"/>
          <w:numId w:val="17"/>
        </w:numPr>
        <w:rPr>
          <w:lang w:eastAsia="ja-JP"/>
        </w:rPr>
      </w:pPr>
      <w:r w:rsidRPr="005A55E6">
        <w:rPr>
          <w:i/>
          <w:lang w:eastAsia="ja-JP"/>
        </w:rPr>
        <w:t>Invalid Position bit vector</w:t>
      </w:r>
    </w:p>
    <w:p w14:paraId="3BED7724" w14:textId="77777777" w:rsidR="00593E14" w:rsidRDefault="00593E14" w:rsidP="00593E14">
      <w:pPr>
        <w:rPr>
          <w:lang w:eastAsia="ja-JP"/>
        </w:rPr>
      </w:pPr>
      <w:r>
        <w:rPr>
          <w:lang w:eastAsia="ja-JP"/>
        </w:rPr>
        <w:t>Remarks:</w:t>
      </w:r>
    </w:p>
    <w:p w14:paraId="20006504" w14:textId="77777777" w:rsidR="00593E14" w:rsidRPr="00593E14" w:rsidRDefault="00593E14" w:rsidP="00593E14">
      <w:pPr>
        <w:rPr>
          <w:lang w:eastAsia="ja-JP"/>
        </w:rPr>
      </w:pPr>
      <w:r>
        <w:rPr>
          <w:i/>
          <w:lang w:eastAsia="ja-JP"/>
        </w:rPr>
        <w:t>Counter</w:t>
      </w:r>
      <w:r>
        <w:rPr>
          <w:i/>
          <w:lang w:eastAsia="ja-JP"/>
        </w:rPr>
        <w:softHyphen/>
      </w:r>
      <w:r>
        <w:rPr>
          <w:lang w:eastAsia="ja-JP"/>
        </w:rPr>
        <w:t xml:space="preserve"> </w:t>
      </w:r>
      <w:bookmarkStart w:id="142" w:name="OLE_LINK139"/>
      <w:bookmarkStart w:id="143" w:name="OLE_LINK140"/>
      <w:r>
        <w:rPr>
          <w:lang w:eastAsia="ja-JP"/>
        </w:rPr>
        <w:t>–</w:t>
      </w:r>
      <w:bookmarkEnd w:id="142"/>
      <w:bookmarkEnd w:id="143"/>
      <w:r>
        <w:rPr>
          <w:lang w:eastAsia="ja-JP"/>
        </w:rPr>
        <w:t xml:space="preserve"> subject to the selection of “Whole Genome Sequencing” or “Exome Sequencing” mode, there are two ways of storing the Counter. For “Whole Genome Sequencing” mode, </w:t>
      </w:r>
      <w:r w:rsidRPr="005A55E6">
        <w:rPr>
          <w:i/>
          <w:lang w:eastAsia="ja-JP"/>
        </w:rPr>
        <w:t>Counter</w:t>
      </w:r>
      <w:r>
        <w:rPr>
          <w:lang w:eastAsia="ja-JP"/>
        </w:rPr>
        <w:t xml:space="preserve"> will sequentially store the details of every genome position. For “Exome Sequencing” mode, </w:t>
      </w:r>
      <w:r w:rsidRPr="0077606A">
        <w:rPr>
          <w:lang w:eastAsia="ja-JP"/>
        </w:rPr>
        <w:t>only</w:t>
      </w:r>
      <w:r>
        <w:rPr>
          <w:lang w:eastAsia="ja-JP"/>
        </w:rPr>
        <w:t xml:space="preserve"> [</w:t>
      </w:r>
      <w:r w:rsidRPr="005A55E6">
        <w:rPr>
          <w:i/>
          <w:lang w:eastAsia="ja-JP"/>
        </w:rPr>
        <w:t>x</w:t>
      </w:r>
      <w:r>
        <w:rPr>
          <w:lang w:eastAsia="ja-JP"/>
        </w:rPr>
        <w:t xml:space="preserve">-100, </w:t>
      </w:r>
      <w:r w:rsidRPr="00D81091">
        <w:rPr>
          <w:i/>
          <w:lang w:eastAsia="ja-JP"/>
        </w:rPr>
        <w:t>y</w:t>
      </w:r>
      <w:r w:rsidRPr="00593E14">
        <w:rPr>
          <w:lang w:eastAsia="ja-JP"/>
        </w:rPr>
        <w:t xml:space="preserve">+100], where </w:t>
      </w:r>
      <w:r w:rsidRPr="00593E14">
        <w:rPr>
          <w:i/>
          <w:lang w:eastAsia="ja-JP"/>
        </w:rPr>
        <w:t>x</w:t>
      </w:r>
      <w:r w:rsidRPr="00593E14">
        <w:rPr>
          <w:lang w:eastAsia="ja-JP"/>
        </w:rPr>
        <w:t xml:space="preserve"> and </w:t>
      </w:r>
      <w:r w:rsidRPr="00593E14">
        <w:rPr>
          <w:i/>
          <w:lang w:eastAsia="ja-JP"/>
        </w:rPr>
        <w:t>y</w:t>
      </w:r>
      <w:r w:rsidRPr="00593E14">
        <w:rPr>
          <w:lang w:eastAsia="ja-JP"/>
        </w:rPr>
        <w:t xml:space="preserve"> are the starts and ends of the specified exome regions, will be stored.</w:t>
      </w:r>
    </w:p>
    <w:p w14:paraId="4A300220" w14:textId="08C74EAB" w:rsidR="00593E14" w:rsidRDefault="00593E14" w:rsidP="00593E14">
      <w:pPr>
        <w:rPr>
          <w:lang w:eastAsia="ja-JP"/>
        </w:rPr>
      </w:pPr>
      <w:r w:rsidRPr="00C6571F">
        <w:rPr>
          <w:i/>
          <w:lang w:eastAsia="ja-JP"/>
        </w:rPr>
        <w:t>OverflowCounter</w:t>
      </w:r>
      <w:r w:rsidRPr="00C6571F">
        <w:rPr>
          <w:lang w:eastAsia="ja-JP"/>
        </w:rPr>
        <w:t xml:space="preserve"> – including </w:t>
      </w:r>
      <w:r w:rsidRPr="00C6571F">
        <w:rPr>
          <w:i/>
          <w:lang w:eastAsia="ja-JP"/>
        </w:rPr>
        <w:t>n</w:t>
      </w:r>
      <w:r w:rsidRPr="00C6571F">
        <w:rPr>
          <w:lang w:eastAsia="ja-JP"/>
        </w:rPr>
        <w:t xml:space="preserve"> dynamic arrays</w:t>
      </w:r>
      <w:r w:rsidR="00B31DCD">
        <w:rPr>
          <w:lang w:eastAsia="ja-JP"/>
        </w:rPr>
        <w:t xml:space="preserve"> to store the </w:t>
      </w:r>
      <w:r w:rsidR="00BB3A98">
        <w:rPr>
          <w:lang w:eastAsia="ja-JP"/>
        </w:rPr>
        <w:t xml:space="preserve">details of </w:t>
      </w:r>
      <w:r w:rsidR="00B31DCD">
        <w:rPr>
          <w:lang w:eastAsia="ja-JP"/>
        </w:rPr>
        <w:t xml:space="preserve">positions where </w:t>
      </w:r>
      <w:r w:rsidR="00B31DCD" w:rsidRPr="004C6ABA">
        <w:rPr>
          <w:i/>
          <w:lang w:eastAsia="ja-JP"/>
        </w:rPr>
        <w:t>Counter</w:t>
      </w:r>
      <w:r w:rsidR="00B31DCD">
        <w:rPr>
          <w:lang w:eastAsia="ja-JP"/>
        </w:rPr>
        <w:t xml:space="preserve"> is insufficient</w:t>
      </w:r>
      <w:r w:rsidRPr="00C6571F">
        <w:rPr>
          <w:lang w:eastAsia="ja-JP"/>
        </w:rPr>
        <w:t xml:space="preserve">, where n is the number CPU threads used set by user in the configuration (ini) file. </w:t>
      </w:r>
    </w:p>
    <w:p w14:paraId="789C7CAA" w14:textId="2A69DDE6" w:rsidR="00593E14" w:rsidRPr="00C6571F" w:rsidRDefault="00593E14" w:rsidP="00593E14">
      <w:pPr>
        <w:rPr>
          <w:lang w:eastAsia="ja-JP"/>
        </w:rPr>
      </w:pPr>
      <w:r>
        <w:rPr>
          <w:i/>
          <w:lang w:eastAsia="ja-JP"/>
        </w:rPr>
        <w:t xml:space="preserve">SoftClipCounter </w:t>
      </w:r>
      <w:r>
        <w:rPr>
          <w:lang w:eastAsia="ja-JP"/>
        </w:rPr>
        <w:t xml:space="preserve">– </w:t>
      </w:r>
      <w:r w:rsidR="00150E62">
        <w:rPr>
          <w:lang w:eastAsia="ja-JP"/>
        </w:rPr>
        <w:t>Sorted by genome position order</w:t>
      </w:r>
      <w:r>
        <w:rPr>
          <w:lang w:eastAsia="ja-JP"/>
        </w:rPr>
        <w:t>.</w:t>
      </w:r>
    </w:p>
    <w:p w14:paraId="2ECE5DE4" w14:textId="3DF4CC9E" w:rsidR="00593E14" w:rsidRDefault="00593E14" w:rsidP="00593E14">
      <w:pPr>
        <w:rPr>
          <w:lang w:eastAsia="ja-JP"/>
        </w:rPr>
      </w:pPr>
      <w:r w:rsidRPr="00C6571F">
        <w:rPr>
          <w:i/>
          <w:lang w:eastAsia="ja-JP"/>
        </w:rPr>
        <w:t>Invalid Position bit vector</w:t>
      </w:r>
      <w:r w:rsidRPr="00C6571F">
        <w:rPr>
          <w:lang w:eastAsia="ja-JP"/>
        </w:rPr>
        <w:t xml:space="preserve"> –</w:t>
      </w:r>
      <w:r w:rsidRPr="003A54C8">
        <w:rPr>
          <w:lang w:eastAsia="ja-JP"/>
        </w:rPr>
        <w:t xml:space="preserve"> </w:t>
      </w:r>
      <w:r>
        <w:rPr>
          <w:lang w:eastAsia="ja-JP"/>
        </w:rPr>
        <w:t>If the bit of a genome position is set to 1, the position is considered to be invalid.</w:t>
      </w:r>
    </w:p>
    <w:p w14:paraId="182D3CD4" w14:textId="77777777" w:rsidR="00D0402D" w:rsidRDefault="00D0402D" w:rsidP="00C6571F">
      <w:r w:rsidRPr="00C6571F">
        <w:rPr>
          <w:noProof/>
          <w:lang w:eastAsia="en-US"/>
        </w:rPr>
        <w:lastRenderedPageBreak/>
        <w:drawing>
          <wp:inline distT="0" distB="0" distL="0" distR="0" wp14:anchorId="4FB196F6" wp14:editId="514C82C6">
            <wp:extent cx="5943600" cy="3464560"/>
            <wp:effectExtent l="0" t="0" r="0" b="0"/>
            <wp:docPr id="55" name="Picture 55" descr="Macintosh HD:Users:Aqua:Desktop:Untitled.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Macintosh HD:Users:Aqua:Desktop:Untitled.pdf"/>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43600" cy="3464560"/>
                    </a:xfrm>
                    <a:prstGeom prst="rect">
                      <a:avLst/>
                    </a:prstGeom>
                    <a:noFill/>
                    <a:ln>
                      <a:noFill/>
                    </a:ln>
                  </pic:spPr>
                </pic:pic>
              </a:graphicData>
            </a:graphic>
          </wp:inline>
        </w:drawing>
      </w:r>
    </w:p>
    <w:p w14:paraId="1D62C776" w14:textId="476080D4" w:rsidR="009C44B1" w:rsidRDefault="00D0402D" w:rsidP="00C6571F">
      <w:r w:rsidRPr="00C6571F">
        <w:rPr>
          <w:noProof/>
          <w:lang w:eastAsia="en-US"/>
        </w:rPr>
        <w:drawing>
          <wp:inline distT="0" distB="0" distL="0" distR="0" wp14:anchorId="120A7E23" wp14:editId="19BF04F6">
            <wp:extent cx="5933440" cy="1645920"/>
            <wp:effectExtent l="0" t="0" r="0" b="0"/>
            <wp:docPr id="56" name="Picture 56" descr="Macintosh HD:Users:Aqua:Desktop:Untitled.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Macintosh HD:Users:Aqua:Desktop:Untitled.pdf"/>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33440" cy="1645920"/>
                    </a:xfrm>
                    <a:prstGeom prst="rect">
                      <a:avLst/>
                    </a:prstGeom>
                    <a:noFill/>
                    <a:ln>
                      <a:noFill/>
                    </a:ln>
                  </pic:spPr>
                </pic:pic>
              </a:graphicData>
            </a:graphic>
          </wp:inline>
        </w:drawing>
      </w:r>
    </w:p>
    <w:p w14:paraId="068CECB6" w14:textId="77777777" w:rsidR="00B95443" w:rsidRDefault="00B95443">
      <w:pPr>
        <w:rPr>
          <w:rFonts w:asciiTheme="majorHAnsi" w:eastAsiaTheme="majorEastAsia" w:hAnsiTheme="majorHAnsi" w:cstheme="majorBidi"/>
          <w:b/>
          <w:bCs/>
          <w:color w:val="365F91" w:themeColor="accent1" w:themeShade="BF"/>
          <w:sz w:val="28"/>
          <w:szCs w:val="28"/>
        </w:rPr>
      </w:pPr>
      <w:r>
        <w:br w:type="page"/>
      </w:r>
    </w:p>
    <w:p w14:paraId="67B70C43" w14:textId="3A728052" w:rsidR="003F537F" w:rsidRDefault="003F537F" w:rsidP="00AA5B47">
      <w:pPr>
        <w:pStyle w:val="Heading1"/>
      </w:pPr>
      <w:bookmarkStart w:id="144" w:name="_Toc258587037"/>
      <w:bookmarkStart w:id="145" w:name="_Toc262038591"/>
      <w:r>
        <w:lastRenderedPageBreak/>
        <w:t>Variants Calling</w:t>
      </w:r>
      <w:bookmarkEnd w:id="144"/>
      <w:bookmarkEnd w:id="145"/>
    </w:p>
    <w:p w14:paraId="745E462C" w14:textId="77777777" w:rsidR="00566322" w:rsidRDefault="00566322" w:rsidP="00796122">
      <w:pPr>
        <w:pStyle w:val="Heading2"/>
        <w:rPr>
          <w:rFonts w:eastAsia="MS Mincho"/>
          <w:lang w:eastAsia="ja-JP"/>
        </w:rPr>
      </w:pPr>
      <w:bookmarkStart w:id="146" w:name="_Toc258587038"/>
      <w:bookmarkStart w:id="147" w:name="_Toc262038592"/>
      <w:r>
        <w:t>Workflow</w:t>
      </w:r>
      <w:bookmarkEnd w:id="146"/>
      <w:bookmarkEnd w:id="147"/>
    </w:p>
    <w:p w14:paraId="5FB6EC09" w14:textId="55B1935E" w:rsidR="000904BB" w:rsidRPr="000904BB" w:rsidRDefault="000904BB" w:rsidP="000904BB">
      <w:pPr>
        <w:rPr>
          <w:rFonts w:eastAsia="MS Mincho"/>
          <w:lang w:eastAsia="ja-JP"/>
        </w:rPr>
      </w:pPr>
      <w:r>
        <w:t xml:space="preserve">After score recalibration, alignment, de-duplication and realignment, the consequent </w:t>
      </w:r>
      <w:r w:rsidR="007C48FD">
        <w:t xml:space="preserve">SNAPSHOT </w:t>
      </w:r>
      <w:r>
        <w:t>comprises the aggregated details of base and alignment quality, strand, allele type and count, variant patterns and soft clipping for each site, is used for variant calling.</w:t>
      </w:r>
    </w:p>
    <w:p w14:paraId="0789FE66" w14:textId="77777777" w:rsidR="00566322" w:rsidRDefault="00633730" w:rsidP="00796122">
      <w:pPr>
        <w:pStyle w:val="Heading2"/>
      </w:pPr>
      <w:bookmarkStart w:id="148" w:name="_Ref258579720"/>
      <w:bookmarkStart w:id="149" w:name="_Toc258587039"/>
      <w:bookmarkStart w:id="150" w:name="_Toc262038593"/>
      <w:r>
        <w:t>16-Genotype</w:t>
      </w:r>
      <w:r w:rsidR="000C0A1A">
        <w:t xml:space="preserve"> Model</w:t>
      </w:r>
      <w:bookmarkEnd w:id="148"/>
      <w:bookmarkEnd w:id="149"/>
      <w:bookmarkEnd w:id="150"/>
    </w:p>
    <w:p w14:paraId="53F13C76" w14:textId="292A1347" w:rsidR="008F77E9" w:rsidRDefault="008F77E9" w:rsidP="008F77E9">
      <w:r>
        <w:t xml:space="preserve">The genotyping model assumes that the sample is a diploid individual, thus the model’s statistical space is the set of un-phased diploid genotypes, G={AA,AC,AG,AT,CC,CG,CT,GG,GT,TT,AX,CX,GX,TX,XX,XY}, where X and Y </w:t>
      </w:r>
      <w:r w:rsidR="00071708">
        <w:t xml:space="preserve">are </w:t>
      </w:r>
      <w:r>
        <w:t>the inserted or deleted allele at a site with the highest and second highest depth (</w:t>
      </w:r>
      <w:r w:rsidR="00D47C3B">
        <w:t xml:space="preserve">i.e. </w:t>
      </w:r>
      <w:r>
        <w:t>aligned read support), respectively. Different from the traditional 10 genotypes model, which got its prevalence in GATK UnifiedGenotyper, SOAPsnp</w:t>
      </w:r>
      <w:r w:rsidR="00D47C3B">
        <w:t xml:space="preserve"> and other callers</w:t>
      </w:r>
      <w:r>
        <w:t>, we use a 16</w:t>
      </w:r>
      <w:r w:rsidR="00071708">
        <w:t>-</w:t>
      </w:r>
      <w:r>
        <w:t>genotypes model, which incorporates both A</w:t>
      </w:r>
      <w:r w:rsidR="00D47C3B">
        <w:t>,</w:t>
      </w:r>
      <w:r>
        <w:t>C</w:t>
      </w:r>
      <w:r w:rsidR="00D47C3B">
        <w:t>,</w:t>
      </w:r>
      <w:r>
        <w:t>G</w:t>
      </w:r>
      <w:r w:rsidR="00D47C3B">
        <w:t>,</w:t>
      </w:r>
      <w:r>
        <w:t>T and Indel alleles. The new model was not only designed to facilitate computation but also dramatically improved the sensitivity and accuracy of variant calling. 5 genotypes {AY,CY,GY,TY,YY}, which implicate an authentic Indel allele with depth lower than the depth of an error Indel allele, were excluded from the diploid combinations of {A,C,G,T,X,Y}. Empirically, these genotypes rarely exist after realignment.</w:t>
      </w:r>
    </w:p>
    <w:p w14:paraId="68A9578D" w14:textId="77777777" w:rsidR="008F77E9" w:rsidRDefault="008F77E9" w:rsidP="008F77E9">
      <w:r>
        <w:t>Posterior probabilities of these the 16 genotypes were calculated using a Bayesian model,</w:t>
      </w:r>
    </w:p>
    <w:p w14:paraId="4390B083" w14:textId="77777777" w:rsidR="008F77E9" w:rsidRDefault="005149BB" w:rsidP="008F77E9">
      <w:pPr>
        <w:jc w:val="center"/>
      </w:pPr>
      <w:r>
        <w:rPr>
          <w:position w:val="-10"/>
          <w:sz w:val="24"/>
          <w:szCs w:val="24"/>
          <w:lang w:eastAsia="en-US"/>
        </w:rPr>
        <w:pict w14:anchorId="3223C918">
          <v:shape id="_x0000_i1036" type="#_x0000_t75" style="width:120pt;height:15.2pt">
            <v:imagedata r:id="rId43" o:title=""/>
          </v:shape>
        </w:pict>
      </w:r>
    </w:p>
    <w:p w14:paraId="20D067D6" w14:textId="77777777" w:rsidR="008F77E9" w:rsidRDefault="008F77E9" w:rsidP="008F77E9">
      <w:r>
        <w:t xml:space="preserve">…where </w:t>
      </w:r>
      <w:r>
        <w:rPr>
          <w:i/>
        </w:rPr>
        <w:t>F</w:t>
      </w:r>
      <w:r>
        <w:t xml:space="preserve"> refers to the observed weighted c</w:t>
      </w:r>
      <w:r w:rsidR="000904BB">
        <w:t>ount of 6 bases at a site in</w:t>
      </w:r>
      <w:r>
        <w:t xml:space="preserve"> Counter, </w:t>
      </w:r>
      <w:r>
        <w:rPr>
          <w:i/>
        </w:rPr>
        <w:t>P</w:t>
      </w:r>
      <w:r>
        <w:t>(</w:t>
      </w:r>
      <w:r>
        <w:rPr>
          <w:i/>
        </w:rPr>
        <w:t>G</w:t>
      </w:r>
      <w:r>
        <w:t xml:space="preserve">), is the prior genotype expectation, </w:t>
      </w:r>
      <w:r>
        <w:rPr>
          <w:i/>
        </w:rPr>
        <w:t>P</w:t>
      </w:r>
      <w:r>
        <w:t>(</w:t>
      </w:r>
      <w:r>
        <w:rPr>
          <w:i/>
        </w:rPr>
        <w:t>F</w:t>
      </w:r>
      <w:r>
        <w:t>|</w:t>
      </w:r>
      <w:r>
        <w:rPr>
          <w:i/>
        </w:rPr>
        <w:t>G</w:t>
      </w:r>
      <w:r>
        <w:t xml:space="preserve">) expresses the likelihood of the observations and </w:t>
      </w:r>
      <w:r>
        <w:rPr>
          <w:i/>
        </w:rPr>
        <w:t>P</w:t>
      </w:r>
      <w:r>
        <w:t>(</w:t>
      </w:r>
      <w:r>
        <w:rPr>
          <w:i/>
        </w:rPr>
        <w:t>G</w:t>
      </w:r>
      <w:r>
        <w:t>|</w:t>
      </w:r>
      <w:r>
        <w:rPr>
          <w:i/>
        </w:rPr>
        <w:t>F</w:t>
      </w:r>
      <w:r>
        <w:t>) is the posterior probability over genotypes.</w:t>
      </w:r>
    </w:p>
    <w:p w14:paraId="762C32D6" w14:textId="2AA4829B" w:rsidR="008F77E9" w:rsidRDefault="008F77E9" w:rsidP="008F77E9">
      <w:r>
        <w:t xml:space="preserve">There are at least a few reasons you might observe a base call that does not match the reference at a given location: 1) a bad base call during sequencing or primary analysis, 2) a bad alignment resolution of multiple possible alignments, or 3) a genuine variant allele. Because the recalibrated base quality score only help resolve the first cause of error, we specify both error probabilities </w:t>
      </w:r>
      <w:r>
        <w:rPr>
          <w:i/>
        </w:rPr>
        <w:t>P</w:t>
      </w:r>
      <w:r>
        <w:rPr>
          <w:i/>
          <w:vertAlign w:val="subscript"/>
        </w:rPr>
        <w:t>S</w:t>
      </w:r>
      <w:r>
        <w:t xml:space="preserve"> for ACGT allele (balanced error) and </w:t>
      </w:r>
      <w:r>
        <w:rPr>
          <w:i/>
        </w:rPr>
        <w:t>P</w:t>
      </w:r>
      <w:r>
        <w:rPr>
          <w:i/>
          <w:vertAlign w:val="subscript"/>
        </w:rPr>
        <w:t>ID</w:t>
      </w:r>
      <w:r>
        <w:t xml:space="preserve"> for Indel allele (unbalanced error). The reason we set two error rates is</w:t>
      </w:r>
      <w:r w:rsidR="006040F2">
        <w:t xml:space="preserve"> because of the default scoring matrix</w:t>
      </w:r>
      <w:r>
        <w:t xml:space="preserve"> applied in the dynamic programming module in alignment and realignment favors balanced error</w:t>
      </w:r>
      <w:r w:rsidR="00D47C3B">
        <w:t xml:space="preserve"> (mismatches)</w:t>
      </w:r>
      <w:r>
        <w:t xml:space="preserve"> over unbalanced error</w:t>
      </w:r>
      <w:r w:rsidR="00D47C3B">
        <w:t xml:space="preserve"> (Indels)</w:t>
      </w:r>
      <w:r>
        <w:t xml:space="preserve">. Thus empirically, a </w:t>
      </w:r>
      <w:r>
        <w:rPr>
          <w:i/>
        </w:rPr>
        <w:t>P</w:t>
      </w:r>
      <w:r>
        <w:rPr>
          <w:i/>
          <w:vertAlign w:val="subscript"/>
        </w:rPr>
        <w:t>S</w:t>
      </w:r>
      <w:r>
        <w:t xml:space="preserve"> should be set higher than </w:t>
      </w:r>
      <w:r>
        <w:rPr>
          <w:i/>
        </w:rPr>
        <w:t>P</w:t>
      </w:r>
      <w:r>
        <w:rPr>
          <w:i/>
          <w:vertAlign w:val="subscript"/>
        </w:rPr>
        <w:t>ID</w:t>
      </w:r>
      <w:r>
        <w:t>.</w:t>
      </w:r>
    </w:p>
    <w:p w14:paraId="18A7417E" w14:textId="687E39BE" w:rsidR="008F77E9" w:rsidRDefault="008F77E9" w:rsidP="008F77E9">
      <w:r>
        <w:t xml:space="preserve">If an error occurred (caused by base calling or alignment), assume 1) each of the {A,C,G,T} allele is equal likely to be observed with probability </w:t>
      </w:r>
      <w:r>
        <w:rPr>
          <w:i/>
        </w:rPr>
        <w:t>P</w:t>
      </w:r>
      <w:r>
        <w:rPr>
          <w:i/>
          <w:vertAlign w:val="subscript"/>
        </w:rPr>
        <w:t xml:space="preserve">S </w:t>
      </w:r>
      <w:r>
        <w:t xml:space="preserve">(including the </w:t>
      </w:r>
      <w:r w:rsidR="00D47C3B" w:rsidRPr="004C6ABA">
        <w:t>fact</w:t>
      </w:r>
      <w:r w:rsidR="00D47C3B">
        <w:t xml:space="preserve"> </w:t>
      </w:r>
      <w:r>
        <w:t xml:space="preserve">alleles), and 2) each of the {X,Y} allele is equal likely to be observed with probability </w:t>
      </w:r>
      <w:r>
        <w:rPr>
          <w:i/>
        </w:rPr>
        <w:t>P</w:t>
      </w:r>
      <w:r>
        <w:rPr>
          <w:i/>
          <w:vertAlign w:val="subscript"/>
        </w:rPr>
        <w:t>ID</w:t>
      </w:r>
      <w:r>
        <w:t xml:space="preserve"> (including the fact alleles),. We define</w:t>
      </w:r>
    </w:p>
    <w:p w14:paraId="63883B17" w14:textId="77777777" w:rsidR="008F77E9" w:rsidRDefault="005149BB" w:rsidP="008F77E9">
      <w:pPr>
        <w:jc w:val="center"/>
      </w:pPr>
      <w:r>
        <w:rPr>
          <w:position w:val="-12"/>
          <w:sz w:val="24"/>
          <w:szCs w:val="24"/>
          <w:lang w:eastAsia="en-US"/>
        </w:rPr>
        <w:pict w14:anchorId="21E65D8F">
          <v:shape id="_x0000_i1037" type="#_x0000_t75" style="width:78.4pt;height:16.8pt">
            <v:imagedata r:id="rId44" o:title=""/>
          </v:shape>
        </w:pict>
      </w:r>
    </w:p>
    <w:p w14:paraId="7C4FC3A8" w14:textId="77777777" w:rsidR="008F77E9" w:rsidRDefault="008F77E9" w:rsidP="008F77E9">
      <w:r>
        <w:t xml:space="preserve">…where </w:t>
      </w:r>
      <w:r>
        <w:rPr>
          <w:i/>
        </w:rPr>
        <w:t>m</w:t>
      </w:r>
      <w:r>
        <w:t xml:space="preserve"> is the number of {A,C,G,T} alleles in the expected genotype </w:t>
      </w:r>
      <w:r>
        <w:rPr>
          <w:i/>
        </w:rPr>
        <w:t>G</w:t>
      </w:r>
      <w:r>
        <w:t xml:space="preserve">; </w:t>
      </w:r>
      <w:r>
        <w:rPr>
          <w:i/>
        </w:rPr>
        <w:t>n</w:t>
      </w:r>
      <w:r>
        <w:t xml:space="preserve"> is the number of {X,Y} alleles in </w:t>
      </w:r>
      <w:r>
        <w:rPr>
          <w:i/>
        </w:rPr>
        <w:t>G</w:t>
      </w:r>
      <w:r>
        <w:t>. The default error probabilities used are</w:t>
      </w:r>
    </w:p>
    <w:p w14:paraId="1B12103A" w14:textId="77777777" w:rsidR="008F77E9" w:rsidRDefault="005149BB" w:rsidP="000C6946">
      <w:pPr>
        <w:jc w:val="center"/>
      </w:pPr>
      <w:r>
        <w:rPr>
          <w:position w:val="-30"/>
          <w:sz w:val="24"/>
          <w:szCs w:val="24"/>
          <w:lang w:eastAsia="en-US"/>
        </w:rPr>
        <w:lastRenderedPageBreak/>
        <w:pict w14:anchorId="1DA00780">
          <v:shape id="_x0000_i1038" type="#_x0000_t75" style="width:56pt;height:35.2pt">
            <v:imagedata r:id="rId45" o:title=""/>
          </v:shape>
        </w:pict>
      </w:r>
    </w:p>
    <w:p w14:paraId="1F052EDB" w14:textId="77777777" w:rsidR="008F77E9" w:rsidRDefault="008F77E9" w:rsidP="008F77E9">
      <w:r>
        <w:t xml:space="preserve">When observing a homozygous genotype, we would expect to observe nearly 100% of the homozygous allele. When the allele frequencies of a heterozygous genotype are examined, we expect to observe nearly 50% for each allele. The observed allele frequencies may deviate slightly from the ideal due to call and alignment errors. To test how well an observed depth fits with the expected depth, we used two-tailed Fisher’s Exact Test (FET) with formula defined as below, and take the resulting p-value as the probability of an expected genotype </w:t>
      </w:r>
      <w:r>
        <w:rPr>
          <w:i/>
        </w:rPr>
        <w:t>G</w:t>
      </w:r>
      <w:r>
        <w:t>.</w:t>
      </w:r>
    </w:p>
    <w:p w14:paraId="24E33A5D" w14:textId="77777777" w:rsidR="008F77E9" w:rsidRDefault="005149BB" w:rsidP="000C6946">
      <w:pPr>
        <w:jc w:val="center"/>
      </w:pPr>
      <w:r>
        <w:rPr>
          <w:position w:val="-34"/>
          <w:sz w:val="24"/>
          <w:szCs w:val="24"/>
          <w:lang w:eastAsia="en-US"/>
        </w:rPr>
        <w:pict w14:anchorId="1F4C7718">
          <v:shape id="_x0000_i1039" type="#_x0000_t75" style="width:210.4pt;height:38.4pt">
            <v:imagedata r:id="rId46" o:title=""/>
          </v:shape>
        </w:pict>
      </w:r>
    </w:p>
    <w:p w14:paraId="3C42BB1B" w14:textId="77777777" w:rsidR="008F77E9" w:rsidRDefault="008F77E9" w:rsidP="008F77E9">
      <w:r>
        <w:t xml:space="preserve">Examples of calculating expected genotype probability </w:t>
      </w:r>
      <w:r>
        <w:rPr>
          <w:i/>
        </w:rPr>
        <w:t>P</w:t>
      </w:r>
      <w:r>
        <w:t>(</w:t>
      </w:r>
      <w:r>
        <w:rPr>
          <w:i/>
        </w:rPr>
        <w:t>F</w:t>
      </w:r>
      <w:r>
        <w:t>|</w:t>
      </w:r>
      <w:r>
        <w:rPr>
          <w:i/>
        </w:rPr>
        <w:t>G</w:t>
      </w:r>
      <w:r>
        <w:t>)  are given as follows:</w:t>
      </w:r>
    </w:p>
    <w:p w14:paraId="6710D2EC" w14:textId="77777777" w:rsidR="008F77E9" w:rsidRDefault="008F77E9" w:rsidP="008F77E9">
      <w:r>
        <w:t xml:space="preserve">The likelihood of a homozygous genotype </w:t>
      </w:r>
      <w:r>
        <w:rPr>
          <w:i/>
        </w:rPr>
        <w:t>G</w:t>
      </w:r>
      <w:r>
        <w:t xml:space="preserve">=AA given observed weighted counts </w:t>
      </w:r>
      <w:r>
        <w:rPr>
          <w:i/>
        </w:rPr>
        <w:t>F</w:t>
      </w:r>
      <w:r>
        <w:t xml:space="preserve"> = {</w:t>
      </w:r>
      <w:r>
        <w:rPr>
          <w:i/>
        </w:rPr>
        <w:t>F</w:t>
      </w:r>
      <w:r>
        <w:rPr>
          <w:i/>
          <w:vertAlign w:val="subscript"/>
        </w:rPr>
        <w:t>A</w:t>
      </w:r>
      <w:r>
        <w:t>,</w:t>
      </w:r>
      <w:r>
        <w:rPr>
          <w:i/>
        </w:rPr>
        <w:t xml:space="preserve"> F</w:t>
      </w:r>
      <w:r>
        <w:rPr>
          <w:i/>
          <w:vertAlign w:val="subscript"/>
        </w:rPr>
        <w:t>C</w:t>
      </w:r>
      <w:r>
        <w:t>,</w:t>
      </w:r>
      <w:r>
        <w:rPr>
          <w:i/>
        </w:rPr>
        <w:t xml:space="preserve"> F</w:t>
      </w:r>
      <w:r>
        <w:rPr>
          <w:i/>
          <w:vertAlign w:val="subscript"/>
        </w:rPr>
        <w:t>G</w:t>
      </w:r>
      <w:r>
        <w:t>,</w:t>
      </w:r>
      <w:r>
        <w:rPr>
          <w:i/>
        </w:rPr>
        <w:t xml:space="preserve"> F</w:t>
      </w:r>
      <w:r>
        <w:rPr>
          <w:i/>
          <w:vertAlign w:val="subscript"/>
        </w:rPr>
        <w:t>T</w:t>
      </w:r>
      <w:r>
        <w:t>,</w:t>
      </w:r>
      <w:r>
        <w:rPr>
          <w:i/>
        </w:rPr>
        <w:t xml:space="preserve"> F</w:t>
      </w:r>
      <w:r>
        <w:rPr>
          <w:i/>
          <w:vertAlign w:val="subscript"/>
        </w:rPr>
        <w:t>X</w:t>
      </w:r>
      <w:r>
        <w:t>,</w:t>
      </w:r>
      <w:r>
        <w:rPr>
          <w:i/>
        </w:rPr>
        <w:t xml:space="preserve"> F</w:t>
      </w:r>
      <w:r>
        <w:rPr>
          <w:i/>
          <w:vertAlign w:val="subscript"/>
        </w:rPr>
        <w:t>Y</w:t>
      </w:r>
      <w:r w:rsidR="000904BB">
        <w:t xml:space="preserve">} from a site in </w:t>
      </w:r>
      <w:r>
        <w:t>Counter can be expressed as:</w:t>
      </w:r>
    </w:p>
    <w:p w14:paraId="0B7898F4" w14:textId="77777777" w:rsidR="008F77E9" w:rsidRDefault="005149BB" w:rsidP="000C6946">
      <w:pPr>
        <w:jc w:val="center"/>
      </w:pPr>
      <w:r>
        <w:rPr>
          <w:position w:val="-12"/>
          <w:sz w:val="24"/>
          <w:szCs w:val="24"/>
          <w:lang w:eastAsia="en-US"/>
        </w:rPr>
        <w:pict w14:anchorId="53819308">
          <v:shape id="_x0000_i1040" type="#_x0000_t75" style="width:222.4pt;height:16.8pt">
            <v:imagedata r:id="rId47" o:title=""/>
          </v:shape>
        </w:pict>
      </w:r>
    </w:p>
    <w:p w14:paraId="2C908DBA" w14:textId="77777777" w:rsidR="008F77E9" w:rsidRDefault="008F77E9" w:rsidP="008F77E9">
      <w:r>
        <w:t xml:space="preserve">The likelihood of a heterozygous genotype </w:t>
      </w:r>
      <w:r>
        <w:rPr>
          <w:i/>
        </w:rPr>
        <w:t>G</w:t>
      </w:r>
      <w:r>
        <w:t xml:space="preserve">=CG given observed weighted counts </w:t>
      </w:r>
      <w:r>
        <w:rPr>
          <w:i/>
        </w:rPr>
        <w:t>F</w:t>
      </w:r>
      <w:r>
        <w:t xml:space="preserve"> = {</w:t>
      </w:r>
      <w:r>
        <w:rPr>
          <w:i/>
        </w:rPr>
        <w:t>F</w:t>
      </w:r>
      <w:r>
        <w:rPr>
          <w:i/>
          <w:vertAlign w:val="subscript"/>
        </w:rPr>
        <w:t>A</w:t>
      </w:r>
      <w:r>
        <w:t>,</w:t>
      </w:r>
      <w:r>
        <w:rPr>
          <w:i/>
        </w:rPr>
        <w:t xml:space="preserve"> F</w:t>
      </w:r>
      <w:r>
        <w:rPr>
          <w:i/>
          <w:vertAlign w:val="subscript"/>
        </w:rPr>
        <w:t>C</w:t>
      </w:r>
      <w:r>
        <w:t>,</w:t>
      </w:r>
      <w:r>
        <w:rPr>
          <w:i/>
        </w:rPr>
        <w:t xml:space="preserve"> F</w:t>
      </w:r>
      <w:r>
        <w:rPr>
          <w:i/>
          <w:vertAlign w:val="subscript"/>
        </w:rPr>
        <w:t>G</w:t>
      </w:r>
      <w:r>
        <w:t>,</w:t>
      </w:r>
      <w:r>
        <w:rPr>
          <w:i/>
        </w:rPr>
        <w:t xml:space="preserve"> F</w:t>
      </w:r>
      <w:r>
        <w:rPr>
          <w:i/>
          <w:vertAlign w:val="subscript"/>
        </w:rPr>
        <w:t>T</w:t>
      </w:r>
      <w:r>
        <w:t>,</w:t>
      </w:r>
      <w:r>
        <w:rPr>
          <w:i/>
        </w:rPr>
        <w:t xml:space="preserve"> F</w:t>
      </w:r>
      <w:r>
        <w:rPr>
          <w:i/>
          <w:vertAlign w:val="subscript"/>
        </w:rPr>
        <w:t>X</w:t>
      </w:r>
      <w:r>
        <w:t>,</w:t>
      </w:r>
      <w:r>
        <w:rPr>
          <w:i/>
        </w:rPr>
        <w:t xml:space="preserve"> F</w:t>
      </w:r>
      <w:r>
        <w:rPr>
          <w:i/>
          <w:vertAlign w:val="subscript"/>
        </w:rPr>
        <w:t>Y</w:t>
      </w:r>
      <w:r>
        <w:t>} can be expressed as:</w:t>
      </w:r>
    </w:p>
    <w:p w14:paraId="4099DE2E" w14:textId="77777777" w:rsidR="008F77E9" w:rsidRDefault="005149BB" w:rsidP="008F77E9">
      <w:pPr>
        <w:jc w:val="center"/>
      </w:pPr>
      <w:r>
        <w:rPr>
          <w:position w:val="-12"/>
          <w:sz w:val="24"/>
          <w:szCs w:val="24"/>
          <w:lang w:eastAsia="en-US"/>
        </w:rPr>
        <w:pict w14:anchorId="2CF28667">
          <v:shape id="_x0000_i1041" type="#_x0000_t75" style="width:218.4pt;height:16.8pt">
            <v:imagedata r:id="rId48" o:title=""/>
          </v:shape>
        </w:pict>
      </w:r>
    </w:p>
    <w:p w14:paraId="69ED5ABB" w14:textId="77777777" w:rsidR="008F77E9" w:rsidRDefault="008F77E9" w:rsidP="008F77E9">
      <w:r>
        <w:t>…where,</w:t>
      </w:r>
    </w:p>
    <w:p w14:paraId="51BEB7D6" w14:textId="77777777" w:rsidR="008F77E9" w:rsidRDefault="008F77E9" w:rsidP="008F77E9">
      <w:r>
        <w:rPr>
          <w:i/>
        </w:rPr>
        <w:t>P</w:t>
      </w:r>
      <w:r>
        <w:rPr>
          <w:i/>
          <w:vertAlign w:val="subscript"/>
        </w:rPr>
        <w:t xml:space="preserve">hom </w:t>
      </w:r>
      <w:r>
        <w:t xml:space="preserve">is the probability of observing the allele matching a homozygous genotype, </w:t>
      </w:r>
    </w:p>
    <w:p w14:paraId="1C9F68E8" w14:textId="77777777" w:rsidR="008F77E9" w:rsidRPr="000C6946" w:rsidRDefault="005149BB" w:rsidP="000C6946">
      <w:pPr>
        <w:tabs>
          <w:tab w:val="left" w:pos="1276"/>
        </w:tabs>
        <w:jc w:val="center"/>
        <w:rPr>
          <w:i/>
        </w:rPr>
      </w:pPr>
      <w:r>
        <w:rPr>
          <w:i/>
          <w:position w:val="-40"/>
          <w:sz w:val="24"/>
          <w:szCs w:val="24"/>
          <w:lang w:eastAsia="en-US"/>
        </w:rPr>
        <w:pict w14:anchorId="6F1AF7DB">
          <v:shape id="_x0000_i1042" type="#_x0000_t75" style="width:156.8pt;height:44.8pt">
            <v:imagedata r:id="rId49" o:title=""/>
          </v:shape>
        </w:pict>
      </w:r>
    </w:p>
    <w:p w14:paraId="2A884FCB" w14:textId="77777777" w:rsidR="008F77E9" w:rsidRDefault="008F77E9" w:rsidP="008F77E9">
      <w:r>
        <w:rPr>
          <w:i/>
        </w:rPr>
        <w:t>P</w:t>
      </w:r>
      <w:r>
        <w:rPr>
          <w:i/>
          <w:vertAlign w:val="subscript"/>
        </w:rPr>
        <w:t>het</w:t>
      </w:r>
      <w:r>
        <w:t xml:space="preserve"> is the average of the probabilities of observing each of the two alleles of a heterozygous genotype,</w:t>
      </w:r>
    </w:p>
    <w:p w14:paraId="4A69EB79" w14:textId="77777777" w:rsidR="008F77E9" w:rsidRDefault="005149BB" w:rsidP="000C6946">
      <w:pPr>
        <w:jc w:val="center"/>
      </w:pPr>
      <w:r>
        <w:rPr>
          <w:i/>
          <w:position w:val="-40"/>
          <w:sz w:val="24"/>
          <w:szCs w:val="24"/>
          <w:lang w:eastAsia="en-US"/>
        </w:rPr>
        <w:pict w14:anchorId="78A36F9C">
          <v:shape id="_x0000_i1043" type="#_x0000_t75" style="width:214.4pt;height:44.8pt">
            <v:imagedata r:id="rId50" o:title=""/>
          </v:shape>
        </w:pict>
      </w:r>
    </w:p>
    <w:p w14:paraId="5C7B5ACB" w14:textId="77777777" w:rsidR="008F77E9" w:rsidRDefault="008F77E9" w:rsidP="008F77E9">
      <w:r>
        <w:rPr>
          <w:i/>
        </w:rPr>
        <w:t>P</w:t>
      </w:r>
      <w:r>
        <w:rPr>
          <w:i/>
          <w:vertAlign w:val="subscript"/>
        </w:rPr>
        <w:t xml:space="preserve">e </w:t>
      </w:r>
      <w:r>
        <w:t xml:space="preserve">is the probability of observing all alleles otherwise exist in the expected genotype </w:t>
      </w:r>
      <w:r>
        <w:rPr>
          <w:i/>
        </w:rPr>
        <w:t>G</w:t>
      </w:r>
      <w:r>
        <w:t>,</w:t>
      </w:r>
    </w:p>
    <w:p w14:paraId="035715C9" w14:textId="77777777" w:rsidR="008F77E9" w:rsidRDefault="005149BB" w:rsidP="000C6946">
      <w:pPr>
        <w:jc w:val="center"/>
      </w:pPr>
      <w:r>
        <w:rPr>
          <w:i/>
          <w:position w:val="-40"/>
          <w:sz w:val="24"/>
          <w:szCs w:val="24"/>
          <w:lang w:eastAsia="en-US"/>
        </w:rPr>
        <w:pict w14:anchorId="30FDB8F8">
          <v:shape id="_x0000_i1044" type="#_x0000_t75" style="width:222.4pt;height:44.8pt">
            <v:imagedata r:id="rId51" o:title=""/>
          </v:shape>
        </w:pict>
      </w:r>
    </w:p>
    <w:p w14:paraId="69A96195" w14:textId="60B9F65B" w:rsidR="008F77E9" w:rsidRDefault="008F77E9" w:rsidP="008F77E9">
      <w:r>
        <w:lastRenderedPageBreak/>
        <w:t xml:space="preserve">Given 1) the expected rate </w:t>
      </w:r>
      <w:r>
        <w:rPr>
          <w:i/>
        </w:rPr>
        <w:t>θ</w:t>
      </w:r>
      <w:r>
        <w:t xml:space="preserve"> of single nucleotide differences between two unrelated haplotypes, 2) the expected rate </w:t>
      </w:r>
      <w:r>
        <w:rPr>
          <w:i/>
        </w:rPr>
        <w:t>ω</w:t>
      </w:r>
      <w:r>
        <w:t xml:space="preserve"> of single In</w:t>
      </w:r>
      <w:r w:rsidR="009D5420">
        <w:t>d</w:t>
      </w:r>
      <w:r>
        <w:t xml:space="preserve">el differences between two unrelated haplotypes and 3) the expected transition to transversion ratio (Ti/Tv) </w:t>
      </w:r>
      <w:r>
        <w:rPr>
          <w:i/>
        </w:rPr>
        <w:t>ε</w:t>
      </w:r>
      <w:r>
        <w:t>, where transition is expected to occur more frequently in real organics, the genotype categories used to describe the model’s prior distributions are as follows:</w:t>
      </w:r>
    </w:p>
    <w:p w14:paraId="2211833F" w14:textId="77777777" w:rsidR="008F77E9" w:rsidRDefault="008F77E9" w:rsidP="008F77E9">
      <w:r>
        <w:rPr>
          <w:noProof/>
          <w:lang w:eastAsia="en-US"/>
        </w:rPr>
        <w:drawing>
          <wp:inline distT="0" distB="0" distL="0" distR="0" wp14:anchorId="10ADE155" wp14:editId="79AA282E">
            <wp:extent cx="5279390" cy="160591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279390" cy="1605915"/>
                    </a:xfrm>
                    <a:prstGeom prst="rect">
                      <a:avLst/>
                    </a:prstGeom>
                    <a:noFill/>
                    <a:ln>
                      <a:noFill/>
                    </a:ln>
                  </pic:spPr>
                </pic:pic>
              </a:graphicData>
            </a:graphic>
          </wp:inline>
        </w:drawing>
      </w:r>
    </w:p>
    <w:p w14:paraId="14E4D3DE" w14:textId="77777777" w:rsidR="008F77E9" w:rsidRDefault="008F77E9" w:rsidP="008F77E9">
      <w:r>
        <w:t>The default expected rates used are</w:t>
      </w:r>
    </w:p>
    <w:p w14:paraId="29A0A62B" w14:textId="77777777" w:rsidR="008F77E9" w:rsidRDefault="005149BB" w:rsidP="008F77E9">
      <w:pPr>
        <w:jc w:val="center"/>
      </w:pPr>
      <w:r>
        <w:rPr>
          <w:position w:val="-42"/>
          <w:sz w:val="24"/>
          <w:szCs w:val="24"/>
          <w:lang w:eastAsia="en-US"/>
        </w:rPr>
        <w:pict w14:anchorId="0FD476A8">
          <v:shape id="_x0000_i1045" type="#_x0000_t75" style="width:56pt;height:48.8pt">
            <v:imagedata r:id="rId53" o:title=""/>
          </v:shape>
        </w:pict>
      </w:r>
    </w:p>
    <w:p w14:paraId="13139425" w14:textId="700CBA8C" w:rsidR="008F77E9" w:rsidRDefault="008F77E9" w:rsidP="008F77E9">
      <w:r>
        <w:t xml:space="preserve">…where </w:t>
      </w:r>
      <w:r>
        <w:rPr>
          <w:i/>
        </w:rPr>
        <w:t>ε</w:t>
      </w:r>
      <w:r>
        <w:t xml:space="preserve"> is set for human and subject to change from species to species.</w:t>
      </w:r>
    </w:p>
    <w:p w14:paraId="7126FEB8" w14:textId="77777777" w:rsidR="008F77E9" w:rsidRDefault="008F77E9" w:rsidP="008F77E9">
      <w:r>
        <w:t xml:space="preserve">The resulting genotype </w:t>
      </w:r>
      <w:r>
        <w:rPr>
          <w:i/>
        </w:rPr>
        <w:t>G</w:t>
      </w:r>
      <w:r>
        <w:rPr>
          <w:i/>
          <w:vertAlign w:val="subscript"/>
        </w:rPr>
        <w:t>max</w:t>
      </w:r>
      <w:r>
        <w:t xml:space="preserve">, is assigned using the expected genotype with maximum posterior probability. </w:t>
      </w:r>
    </w:p>
    <w:p w14:paraId="0006CA4A" w14:textId="77777777" w:rsidR="008F77E9" w:rsidRDefault="005149BB" w:rsidP="008F77E9">
      <w:pPr>
        <w:jc w:val="center"/>
      </w:pPr>
      <w:r>
        <w:rPr>
          <w:position w:val="-12"/>
          <w:sz w:val="24"/>
          <w:szCs w:val="24"/>
          <w:lang w:eastAsia="en-US"/>
        </w:rPr>
        <w:pict w14:anchorId="64D8CDF1">
          <v:shape id="_x0000_i1046" type="#_x0000_t75" style="width:142.4pt;height:16.8pt">
            <v:imagedata r:id="rId54" o:title=""/>
          </v:shape>
        </w:pict>
      </w:r>
    </w:p>
    <w:p w14:paraId="1F8B2CA9" w14:textId="77777777" w:rsidR="008F77E9" w:rsidRPr="008F77E9" w:rsidRDefault="008F77E9" w:rsidP="008F77E9"/>
    <w:p w14:paraId="7798024E" w14:textId="77777777" w:rsidR="008F77E9" w:rsidRDefault="008F77E9" w:rsidP="008F77E9">
      <w:pPr>
        <w:pStyle w:val="Heading2"/>
      </w:pPr>
      <w:bookmarkStart w:id="151" w:name="OLE_LINK113"/>
      <w:bookmarkStart w:id="152" w:name="OLE_LINK114"/>
      <w:bookmarkStart w:id="153" w:name="_Ref258579635"/>
      <w:bookmarkStart w:id="154" w:name="_Toc258587040"/>
      <w:bookmarkStart w:id="155" w:name="OLE_LINK111"/>
      <w:bookmarkStart w:id="156" w:name="OLE_LINK112"/>
      <w:bookmarkStart w:id="157" w:name="_Toc262038594"/>
      <w:r>
        <w:t xml:space="preserve">Variant classification </w:t>
      </w:r>
      <w:bookmarkEnd w:id="151"/>
      <w:bookmarkEnd w:id="152"/>
      <w:r>
        <w:t>using Random Forest</w:t>
      </w:r>
      <w:bookmarkEnd w:id="153"/>
      <w:bookmarkEnd w:id="154"/>
      <w:bookmarkEnd w:id="157"/>
    </w:p>
    <w:bookmarkEnd w:id="155"/>
    <w:bookmarkEnd w:id="156"/>
    <w:p w14:paraId="480D8D80" w14:textId="38ADD924" w:rsidR="00B3798B" w:rsidRDefault="008F77E9" w:rsidP="008F77E9">
      <w:r>
        <w:t>The purpose of the variant classification is to assign a well-calibrated probability to each variant call in a call set. You can then create highly accurate call sets by filtering based on this single estimate for the accuracy of each call. The approach taken by variant classification is to develop a continuous, covarying estimate of the relationship between variant metrics (such as ReadPosBias, DepthBias, QD, GCPercent, OptSuboptRatio, HRun, etc. Availability of metrics further introduced in the “VCF output” section) and the probability that a variant is a true genetic variant versus a sequencing or secondary analysis artifact. Our model based on random forest is determined adaptively based on 1) “true sites”, typically those sites found or verified to be polymorphic in dbSNP v129, HapMap 3, Omni 2.5M SNP chip array and Mills and 1000G gold standard indels, and 2) “false sites”, dynamically selected from the sites with multiple metrics fall in its worst 5%. This adaptive error model can then be applied to both known and novel variants discovered in the call set of interest to evaluate the probability that each call is real.</w:t>
      </w:r>
    </w:p>
    <w:p w14:paraId="2E77A517" w14:textId="516D8322" w:rsidR="00B77F9B" w:rsidRDefault="00B77F9B" w:rsidP="00C6571F">
      <w:pPr>
        <w:pStyle w:val="Heading3"/>
      </w:pPr>
      <w:bookmarkStart w:id="158" w:name="_Toc258587041"/>
      <w:bookmarkStart w:id="159" w:name="_Toc262038595"/>
      <w:r>
        <w:lastRenderedPageBreak/>
        <w:t>Features used for model training</w:t>
      </w:r>
      <w:bookmarkEnd w:id="158"/>
      <w:bookmarkEnd w:id="159"/>
    </w:p>
    <w:p w14:paraId="314119C0" w14:textId="43E8FB19" w:rsidR="00EE28C9" w:rsidRDefault="00EE28C9" w:rsidP="00C6571F">
      <w:pPr>
        <w:pStyle w:val="ListParagraph"/>
        <w:numPr>
          <w:ilvl w:val="0"/>
          <w:numId w:val="14"/>
        </w:numPr>
        <w:spacing w:after="0" w:line="240" w:lineRule="auto"/>
      </w:pPr>
      <w:r>
        <w:t>Total depth,</w:t>
      </w:r>
      <w:r w:rsidRPr="00EE28C9">
        <w:t xml:space="preserve"> </w:t>
      </w:r>
      <w:r>
        <w:t>[0,+</w:t>
      </w:r>
      <w:r w:rsidRPr="004C199B">
        <w:t>∞</w:t>
      </w:r>
      <w:r>
        <w:t>];</w:t>
      </w:r>
    </w:p>
    <w:p w14:paraId="18ED0ABC" w14:textId="70078E3D" w:rsidR="0021380B" w:rsidRPr="00821D36" w:rsidRDefault="0021380B" w:rsidP="00C6571F">
      <w:pPr>
        <w:pStyle w:val="ListParagraph"/>
        <w:numPr>
          <w:ilvl w:val="0"/>
          <w:numId w:val="14"/>
        </w:numPr>
        <w:spacing w:after="0" w:line="240" w:lineRule="auto"/>
      </w:pPr>
      <w:r>
        <w:t>Depth of the allele with maximum depth</w:t>
      </w:r>
      <w:r w:rsidR="00821D36">
        <w:t>, [0,+</w:t>
      </w:r>
      <w:r w:rsidR="00821D36" w:rsidRPr="00C6571F">
        <w:t>∞</w:t>
      </w:r>
      <w:r w:rsidR="00821D36">
        <w:t>]</w:t>
      </w:r>
      <w:r>
        <w:t>;</w:t>
      </w:r>
    </w:p>
    <w:p w14:paraId="3F26520C" w14:textId="33937DF4" w:rsidR="00821D36" w:rsidRDefault="0021380B" w:rsidP="00C6571F">
      <w:pPr>
        <w:pStyle w:val="ListParagraph"/>
        <w:numPr>
          <w:ilvl w:val="0"/>
          <w:numId w:val="14"/>
        </w:numPr>
        <w:spacing w:after="0" w:line="240" w:lineRule="auto"/>
      </w:pPr>
      <w:r>
        <w:t>Depth of the al</w:t>
      </w:r>
      <w:r w:rsidR="00821D36">
        <w:t>lele with second maximum depth, [0,+</w:t>
      </w:r>
      <w:r w:rsidR="00821D36" w:rsidRPr="004C199B">
        <w:t>∞</w:t>
      </w:r>
      <w:r w:rsidR="00821D36">
        <w:t>];</w:t>
      </w:r>
    </w:p>
    <w:p w14:paraId="7F99DA1C" w14:textId="6F847B94" w:rsidR="00EE28C9" w:rsidRDefault="00EE28C9" w:rsidP="00C6571F">
      <w:pPr>
        <w:pStyle w:val="ListParagraph"/>
        <w:numPr>
          <w:ilvl w:val="0"/>
          <w:numId w:val="14"/>
        </w:numPr>
        <w:spacing w:after="0" w:line="240" w:lineRule="auto"/>
      </w:pPr>
      <w:r>
        <w:t>Reference allele {A,C,G,T};</w:t>
      </w:r>
    </w:p>
    <w:p w14:paraId="2C870A66" w14:textId="2F8453A2" w:rsidR="0021380B" w:rsidRDefault="00EE28C9" w:rsidP="00C6571F">
      <w:pPr>
        <w:pStyle w:val="ListParagraph"/>
        <w:numPr>
          <w:ilvl w:val="0"/>
          <w:numId w:val="14"/>
        </w:numPr>
        <w:spacing w:after="0" w:line="240" w:lineRule="auto"/>
      </w:pPr>
      <w:r>
        <w:t>Strand bias, [-1,1];</w:t>
      </w:r>
    </w:p>
    <w:p w14:paraId="4885D746" w14:textId="4F13C84A" w:rsidR="00EE28C9" w:rsidRDefault="00EE28C9" w:rsidP="00C6571F">
      <w:pPr>
        <w:pStyle w:val="ListParagraph"/>
        <w:numPr>
          <w:ilvl w:val="0"/>
          <w:numId w:val="14"/>
        </w:numPr>
        <w:spacing w:after="0" w:line="240" w:lineRule="auto"/>
      </w:pPr>
      <w:r>
        <w:t>Read position bias, [-1,1];</w:t>
      </w:r>
    </w:p>
    <w:p w14:paraId="5CF73693" w14:textId="576440FC" w:rsidR="00EE28C9" w:rsidRDefault="00EE28C9" w:rsidP="00C6571F">
      <w:pPr>
        <w:pStyle w:val="ListParagraph"/>
        <w:numPr>
          <w:ilvl w:val="0"/>
          <w:numId w:val="14"/>
        </w:numPr>
        <w:spacing w:after="0" w:line="240" w:lineRule="auto"/>
      </w:pPr>
      <w:r>
        <w:t>Left GC percentage, [0,1];</w:t>
      </w:r>
    </w:p>
    <w:p w14:paraId="68210FB3" w14:textId="6E587E09" w:rsidR="00EE28C9" w:rsidRDefault="00EE28C9" w:rsidP="00C6571F">
      <w:pPr>
        <w:pStyle w:val="ListParagraph"/>
        <w:numPr>
          <w:ilvl w:val="0"/>
          <w:numId w:val="14"/>
        </w:numPr>
        <w:spacing w:after="0" w:line="240" w:lineRule="auto"/>
      </w:pPr>
      <w:r>
        <w:t>Right GC percentage, [0,1];</w:t>
      </w:r>
    </w:p>
    <w:p w14:paraId="06A84933" w14:textId="3E5545AC" w:rsidR="00EE28C9" w:rsidRDefault="00EE28C9" w:rsidP="00C6571F">
      <w:pPr>
        <w:pStyle w:val="ListParagraph"/>
        <w:numPr>
          <w:ilvl w:val="0"/>
          <w:numId w:val="14"/>
        </w:numPr>
        <w:spacing w:after="0" w:line="240" w:lineRule="auto"/>
      </w:pPr>
      <w:r>
        <w:t>Left average base quality, [0,40];</w:t>
      </w:r>
    </w:p>
    <w:p w14:paraId="6976BE34" w14:textId="41F3BAE2" w:rsidR="00EE28C9" w:rsidRDefault="00EE28C9" w:rsidP="00C6571F">
      <w:pPr>
        <w:pStyle w:val="ListParagraph"/>
        <w:numPr>
          <w:ilvl w:val="0"/>
          <w:numId w:val="14"/>
        </w:numPr>
        <w:spacing w:after="0" w:line="240" w:lineRule="auto"/>
      </w:pPr>
      <w:r>
        <w:t>Right average base quality, [0,40];</w:t>
      </w:r>
    </w:p>
    <w:p w14:paraId="2EEE6FF6" w14:textId="41ED5104" w:rsidR="00B54430" w:rsidRDefault="00B54430" w:rsidP="00C6571F">
      <w:pPr>
        <w:pStyle w:val="Heading3"/>
      </w:pPr>
      <w:bookmarkStart w:id="160" w:name="_Toc258587042"/>
      <w:bookmarkStart w:id="161" w:name="_Toc262038596"/>
      <w:r>
        <w:t>Features used for selecting “false sites”</w:t>
      </w:r>
      <w:bookmarkEnd w:id="160"/>
      <w:bookmarkEnd w:id="161"/>
    </w:p>
    <w:p w14:paraId="24BAFD92" w14:textId="77777777" w:rsidR="00B54430" w:rsidRDefault="00B54430" w:rsidP="00C6571F">
      <w:pPr>
        <w:pStyle w:val="ListParagraph"/>
        <w:numPr>
          <w:ilvl w:val="0"/>
          <w:numId w:val="14"/>
        </w:numPr>
        <w:spacing w:after="0" w:line="240" w:lineRule="auto"/>
      </w:pPr>
      <w:r>
        <w:t>Strand bias, [-1,1];</w:t>
      </w:r>
    </w:p>
    <w:p w14:paraId="349E96D7" w14:textId="77777777" w:rsidR="00B54430" w:rsidRDefault="00B54430" w:rsidP="00C6571F">
      <w:pPr>
        <w:pStyle w:val="ListParagraph"/>
        <w:numPr>
          <w:ilvl w:val="0"/>
          <w:numId w:val="14"/>
        </w:numPr>
        <w:spacing w:after="0" w:line="240" w:lineRule="auto"/>
      </w:pPr>
      <w:r>
        <w:t>Read position bias, [-1,1];</w:t>
      </w:r>
    </w:p>
    <w:p w14:paraId="430D96EA" w14:textId="77777777" w:rsidR="00B54430" w:rsidRDefault="00B54430" w:rsidP="00C6571F">
      <w:pPr>
        <w:pStyle w:val="ListParagraph"/>
        <w:numPr>
          <w:ilvl w:val="0"/>
          <w:numId w:val="14"/>
        </w:numPr>
        <w:spacing w:after="0" w:line="240" w:lineRule="auto"/>
      </w:pPr>
      <w:r>
        <w:t>Total depth,</w:t>
      </w:r>
      <w:r w:rsidRPr="00EE28C9">
        <w:t xml:space="preserve"> </w:t>
      </w:r>
      <w:r>
        <w:t>[0,+</w:t>
      </w:r>
      <w:r w:rsidRPr="004C199B">
        <w:t>∞</w:t>
      </w:r>
      <w:r>
        <w:t>];</w:t>
      </w:r>
    </w:p>
    <w:p w14:paraId="7B635C8E" w14:textId="77777777" w:rsidR="00B54430" w:rsidRDefault="00B54430" w:rsidP="00C6571F">
      <w:pPr>
        <w:pStyle w:val="ListParagraph"/>
        <w:numPr>
          <w:ilvl w:val="0"/>
          <w:numId w:val="14"/>
        </w:numPr>
        <w:spacing w:after="0" w:line="240" w:lineRule="auto"/>
      </w:pPr>
      <w:r>
        <w:t>Left average base quality, [0,40];</w:t>
      </w:r>
    </w:p>
    <w:p w14:paraId="4849F0C7" w14:textId="554D1D09" w:rsidR="00B54430" w:rsidRDefault="00B54430" w:rsidP="00C6571F">
      <w:pPr>
        <w:pStyle w:val="ListParagraph"/>
        <w:numPr>
          <w:ilvl w:val="0"/>
          <w:numId w:val="14"/>
        </w:numPr>
        <w:spacing w:after="0" w:line="240" w:lineRule="auto"/>
      </w:pPr>
      <w:r>
        <w:t>Right average base quality, [0,40];</w:t>
      </w:r>
    </w:p>
    <w:p w14:paraId="6A1119D6" w14:textId="122A9F02" w:rsidR="00C53BDA" w:rsidRDefault="00C53BDA" w:rsidP="00C6571F">
      <w:pPr>
        <w:pStyle w:val="Heading3"/>
      </w:pPr>
      <w:bookmarkStart w:id="162" w:name="_Toc258587043"/>
      <w:bookmarkStart w:id="163" w:name="_Toc262038597"/>
      <w:r>
        <w:t>Model training details</w:t>
      </w:r>
      <w:bookmarkEnd w:id="162"/>
      <w:bookmarkEnd w:id="163"/>
    </w:p>
    <w:p w14:paraId="0018E95A" w14:textId="2333EA24" w:rsidR="00196C78" w:rsidRDefault="00B5774D">
      <w:r>
        <w:t>SNPs and Indels were identified</w:t>
      </w:r>
      <w:r w:rsidR="006D4D15">
        <w:t xml:space="preserve"> from </w:t>
      </w:r>
      <w:r w:rsidR="00C53BDA">
        <w:t>YH sample with ~77x 150bp paired-end reads</w:t>
      </w:r>
      <w:r>
        <w:t>. SNP database</w:t>
      </w:r>
      <w:r w:rsidR="006A2BA0">
        <w:t xml:space="preserve"> dbSNP v137</w:t>
      </w:r>
      <w:r>
        <w:t xml:space="preserve">, IndelDB, 1000G and Mills were used </w:t>
      </w:r>
      <w:r w:rsidR="00067844">
        <w:t>for picking “true sites”.</w:t>
      </w:r>
    </w:p>
    <w:p w14:paraId="0822BF3C" w14:textId="335D7F20" w:rsidR="00C53BDA" w:rsidRDefault="00196C78">
      <w:r>
        <w:t xml:space="preserve">In total, we have 1,813,021 candidate </w:t>
      </w:r>
      <w:r w:rsidR="00B371B6">
        <w:t>“</w:t>
      </w:r>
      <w:r>
        <w:t>true sites</w:t>
      </w:r>
      <w:r w:rsidR="00B371B6">
        <w:t>” and 29,650 candidate “false sites”</w:t>
      </w:r>
      <w:r w:rsidR="00E455CF">
        <w:t xml:space="preserve">. All 29,650 “false sites” and </w:t>
      </w:r>
      <w:r w:rsidR="001A7489">
        <w:t>967,936</w:t>
      </w:r>
      <w:r w:rsidR="00E455CF">
        <w:t xml:space="preserve"> randomly picked “true sites” were used to form a </w:t>
      </w:r>
      <w:r w:rsidR="001A7489">
        <w:t>~</w:t>
      </w:r>
      <w:r w:rsidR="00E455CF">
        <w:t>1M training set.</w:t>
      </w:r>
      <w:r w:rsidR="001D39F7">
        <w:t xml:space="preserve"> A random forest </w:t>
      </w:r>
      <w:r w:rsidR="001D39F7" w:rsidRPr="004C6ABA">
        <w:t>with</w:t>
      </w:r>
      <w:r w:rsidR="001D39F7">
        <w:t xml:space="preserve"> </w:t>
      </w:r>
      <w:r w:rsidR="0050494A">
        <w:t>96 (set by parameter)</w:t>
      </w:r>
      <w:r w:rsidR="001D39F7">
        <w:t xml:space="preserve"> trees </w:t>
      </w:r>
      <w:r w:rsidR="00023158">
        <w:t>was</w:t>
      </w:r>
      <w:r w:rsidR="001A7489">
        <w:t xml:space="preserve"> built</w:t>
      </w:r>
      <w:r w:rsidR="001D39F7">
        <w:t xml:space="preserve"> on the training set, </w:t>
      </w:r>
      <w:r w:rsidR="00B1280C">
        <w:t xml:space="preserve">giving </w:t>
      </w:r>
      <w:r w:rsidR="00BF2A3C">
        <w:t>“</w:t>
      </w:r>
      <w:r w:rsidR="001D39F7">
        <w:t>out of bag” accuracy at 0.997.</w:t>
      </w:r>
      <w:r w:rsidR="001A7489">
        <w:t xml:space="preserve"> The r</w:t>
      </w:r>
      <w:r w:rsidR="004E718D">
        <w:t>eliability diagram is as follow:</w:t>
      </w:r>
    </w:p>
    <w:p w14:paraId="7B88C2DC" w14:textId="0BE58D9B" w:rsidR="004E718D" w:rsidRPr="00C53BDA" w:rsidRDefault="0047235E">
      <w:r w:rsidRPr="0047235E">
        <w:rPr>
          <w:noProof/>
          <w:lang w:eastAsia="en-US"/>
        </w:rPr>
        <w:drawing>
          <wp:inline distT="0" distB="0" distL="0" distR="0" wp14:anchorId="7247A33F" wp14:editId="459F50A4">
            <wp:extent cx="4131945" cy="258254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131945" cy="2582545"/>
                    </a:xfrm>
                    <a:prstGeom prst="rect">
                      <a:avLst/>
                    </a:prstGeom>
                    <a:noFill/>
                    <a:ln>
                      <a:noFill/>
                    </a:ln>
                  </pic:spPr>
                </pic:pic>
              </a:graphicData>
            </a:graphic>
          </wp:inline>
        </w:drawing>
      </w:r>
    </w:p>
    <w:p w14:paraId="39DF2F89" w14:textId="77777777" w:rsidR="00566322" w:rsidRDefault="00566322" w:rsidP="00796122">
      <w:pPr>
        <w:pStyle w:val="Heading2"/>
      </w:pPr>
      <w:bookmarkStart w:id="164" w:name="_Toc258587044"/>
      <w:bookmarkStart w:id="165" w:name="_Toc262038598"/>
      <w:r>
        <w:lastRenderedPageBreak/>
        <w:t>Output</w:t>
      </w:r>
      <w:bookmarkEnd w:id="164"/>
      <w:bookmarkEnd w:id="165"/>
    </w:p>
    <w:p w14:paraId="2F7A0ECA" w14:textId="77777777" w:rsidR="00566322" w:rsidRDefault="00566322" w:rsidP="00796122">
      <w:pPr>
        <w:pStyle w:val="Heading3"/>
      </w:pPr>
      <w:bookmarkStart w:id="166" w:name="_Toc258587045"/>
      <w:bookmarkStart w:id="167" w:name="_Toc262038599"/>
      <w:r>
        <w:t>Variant Calling Format (VCF)</w:t>
      </w:r>
      <w:bookmarkEnd w:id="166"/>
      <w:bookmarkEnd w:id="167"/>
    </w:p>
    <w:p w14:paraId="78961A05" w14:textId="2B370EA5" w:rsidR="000C6946" w:rsidRDefault="000C6946" w:rsidP="000C6946">
      <w:r>
        <w:t xml:space="preserve">BALSA outputs a very detailed tab delimited result file for the sites where the resulting genotype </w:t>
      </w:r>
      <w:r>
        <w:rPr>
          <w:i/>
        </w:rPr>
        <w:t>G</w:t>
      </w:r>
      <w:r>
        <w:rPr>
          <w:i/>
          <w:vertAlign w:val="subscript"/>
        </w:rPr>
        <w:t>max</w:t>
      </w:r>
      <w:r>
        <w:t xml:space="preserve"> is not homozygous reference alleles. The result file can be eventually converted to VCF format version 4.1 using a script. The resulting VCF were tested to be fully compatible with downstream analysis tools such as snpEff, VEP, GATK and online databases including Ingenuity® and GenomeTrax®.</w:t>
      </w:r>
    </w:p>
    <w:p w14:paraId="31712C53" w14:textId="77777777" w:rsidR="000C6946" w:rsidRDefault="000C6946" w:rsidP="000C6946">
      <w:r>
        <w:t>The quality score of each variant was calculated as</w:t>
      </w:r>
    </w:p>
    <w:p w14:paraId="5DBE4564" w14:textId="77777777" w:rsidR="000C6946" w:rsidRDefault="005149BB" w:rsidP="000C6946">
      <w:pPr>
        <w:jc w:val="center"/>
      </w:pPr>
      <w:r>
        <w:rPr>
          <w:position w:val="-32"/>
          <w:sz w:val="24"/>
          <w:szCs w:val="24"/>
          <w:lang w:eastAsia="en-US"/>
        </w:rPr>
        <w:pict w14:anchorId="6C617841">
          <v:shape id="_x0000_i1047" type="#_x0000_t75" style="width:127.2pt;height:36pt">
            <v:imagedata r:id="rId56" o:title=""/>
          </v:shape>
        </w:pict>
      </w:r>
    </w:p>
    <w:p w14:paraId="6778F3FA" w14:textId="173B34BB" w:rsidR="000C6946" w:rsidRDefault="000C6946" w:rsidP="000C6946">
      <w:r>
        <w:t xml:space="preserve">…where </w:t>
      </w:r>
      <w:r>
        <w:rPr>
          <w:i/>
        </w:rPr>
        <w:t>P</w:t>
      </w:r>
      <w:r>
        <w:rPr>
          <w:i/>
          <w:vertAlign w:val="subscript"/>
        </w:rPr>
        <w:t>opt</w:t>
      </w:r>
      <w:r>
        <w:t>(</w:t>
      </w:r>
      <w:r>
        <w:rPr>
          <w:i/>
        </w:rPr>
        <w:t>G</w:t>
      </w:r>
      <w:r>
        <w:t>|</w:t>
      </w:r>
      <w:r>
        <w:rPr>
          <w:i/>
        </w:rPr>
        <w:t>F</w:t>
      </w:r>
      <w:r>
        <w:t xml:space="preserve">) is maximum posterior probability and </w:t>
      </w:r>
      <w:r>
        <w:rPr>
          <w:i/>
        </w:rPr>
        <w:t>P</w:t>
      </w:r>
      <w:r>
        <w:rPr>
          <w:i/>
          <w:vertAlign w:val="subscript"/>
        </w:rPr>
        <w:t>subOpt</w:t>
      </w:r>
      <w:r>
        <w:t>(</w:t>
      </w:r>
      <w:r>
        <w:rPr>
          <w:i/>
        </w:rPr>
        <w:t>G</w:t>
      </w:r>
      <w:r>
        <w:t>|</w:t>
      </w:r>
      <w:r>
        <w:rPr>
          <w:i/>
        </w:rPr>
        <w:t>F</w:t>
      </w:r>
      <w:r>
        <w:t xml:space="preserve">) is second maximum posterior probability at a site. The higher the </w:t>
      </w:r>
      <w:r>
        <w:rPr>
          <w:i/>
        </w:rPr>
        <w:t>q</w:t>
      </w:r>
      <w:r>
        <w:t>, the lower ambiguity the best genotype has at the site. Limited by computer’s numerical representation, the quality score is ranging from 0 to</w:t>
      </w:r>
      <w:r w:rsidR="00272719">
        <w:rPr>
          <w:color w:val="FF0000"/>
        </w:rPr>
        <w:t xml:space="preserve"> </w:t>
      </w:r>
      <w:r w:rsidR="00272719" w:rsidRPr="004C6ABA">
        <w:t>3073</w:t>
      </w:r>
      <w:r>
        <w:t>. The distribution of the quality score of ~5.8M unfiltered mutations (including SNPs and Indels) of YH sample using ~</w:t>
      </w:r>
      <w:r w:rsidR="00884049">
        <w:t>50</w:t>
      </w:r>
      <w:r>
        <w:t>x 1</w:t>
      </w:r>
      <w:r w:rsidR="00884049">
        <w:t>0</w:t>
      </w:r>
      <w:r>
        <w:t>0bp paired-end reads is:</w:t>
      </w:r>
    </w:p>
    <w:p w14:paraId="2634B82E" w14:textId="77777777" w:rsidR="000C6946" w:rsidRDefault="000C6946" w:rsidP="000C6946">
      <w:r>
        <w:rPr>
          <w:noProof/>
          <w:lang w:eastAsia="en-US"/>
        </w:rPr>
        <w:drawing>
          <wp:inline distT="0" distB="0" distL="0" distR="0" wp14:anchorId="724F506B" wp14:editId="413AAF9E">
            <wp:extent cx="5263515" cy="3736517"/>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57">
                      <a:extLst>
                        <a:ext uri="{28A0092B-C50C-407E-A947-70E740481C1C}">
                          <a14:useLocalDpi xmlns:a14="http://schemas.microsoft.com/office/drawing/2010/main" val="0"/>
                        </a:ext>
                      </a:extLst>
                    </a:blip>
                    <a:stretch>
                      <a:fillRect/>
                    </a:stretch>
                  </pic:blipFill>
                  <pic:spPr bwMode="auto">
                    <a:xfrm>
                      <a:off x="0" y="0"/>
                      <a:ext cx="5263515" cy="3736517"/>
                    </a:xfrm>
                    <a:prstGeom prst="rect">
                      <a:avLst/>
                    </a:prstGeom>
                    <a:noFill/>
                    <a:ln>
                      <a:noFill/>
                    </a:ln>
                  </pic:spPr>
                </pic:pic>
              </a:graphicData>
            </a:graphic>
          </wp:inline>
        </w:drawing>
      </w:r>
    </w:p>
    <w:p w14:paraId="4F8A87F0" w14:textId="77777777" w:rsidR="000C6946" w:rsidRDefault="000C6946" w:rsidP="000C6946"/>
    <w:p w14:paraId="108DEA1E" w14:textId="5562A01B" w:rsidR="000C6946" w:rsidRDefault="000C6946" w:rsidP="000C6946">
      <w:r>
        <w:lastRenderedPageBreak/>
        <w:t>A variety of error cannot be represented in the genotyping models; therefore several metrics are calculated and outputted to the VCF file for users’ reference and could be considered as the training factors for GATK’s</w:t>
      </w:r>
      <w:r w:rsidR="00122960">
        <w:t xml:space="preserve"> VQSR</w:t>
      </w:r>
      <w:r>
        <w:t xml:space="preserve"> </w:t>
      </w:r>
      <w:r w:rsidR="00122960">
        <w:t>(</w:t>
      </w:r>
      <w:r>
        <w:t>VariantRecalibrator</w:t>
      </w:r>
      <w:r w:rsidR="00122960">
        <w:t>)</w:t>
      </w:r>
      <w:r>
        <w:t>. The metrics are as follows:</w:t>
      </w:r>
    </w:p>
    <w:p w14:paraId="2F5B31E7" w14:textId="77777777" w:rsidR="000C6946" w:rsidRPr="00B06FDD" w:rsidRDefault="000C6946" w:rsidP="000C6946">
      <w:pPr>
        <w:rPr>
          <w:rFonts w:eastAsia="MS Mincho"/>
          <w:lang w:eastAsia="ja-JP"/>
        </w:rPr>
      </w:pPr>
      <w:r>
        <w:rPr>
          <w:noProof/>
          <w:lang w:eastAsia="en-US"/>
        </w:rPr>
        <w:drawing>
          <wp:inline distT="0" distB="0" distL="0" distR="0" wp14:anchorId="409E52CA" wp14:editId="14DAEBD9">
            <wp:extent cx="5263515" cy="4794885"/>
            <wp:effectExtent l="0" t="0" r="0" b="571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263515" cy="4794885"/>
                    </a:xfrm>
                    <a:prstGeom prst="rect">
                      <a:avLst/>
                    </a:prstGeom>
                    <a:noFill/>
                    <a:ln>
                      <a:noFill/>
                    </a:ln>
                  </pic:spPr>
                </pic:pic>
              </a:graphicData>
            </a:graphic>
          </wp:inline>
        </w:drawing>
      </w:r>
    </w:p>
    <w:p w14:paraId="58963CD0" w14:textId="43A51229" w:rsidR="003F537F" w:rsidRDefault="003F537F" w:rsidP="00796122">
      <w:pPr>
        <w:pStyle w:val="Heading1"/>
      </w:pPr>
      <w:bookmarkStart w:id="168" w:name="_Toc258587046"/>
      <w:bookmarkStart w:id="169" w:name="_Toc262038600"/>
      <w:r>
        <w:t>Somatic Calling</w:t>
      </w:r>
      <w:bookmarkEnd w:id="168"/>
      <w:bookmarkEnd w:id="169"/>
    </w:p>
    <w:p w14:paraId="16A7E5DC" w14:textId="77777777" w:rsidR="00566322" w:rsidRDefault="008C0DE6" w:rsidP="00796122">
      <w:pPr>
        <w:pStyle w:val="Heading2"/>
      </w:pPr>
      <w:bookmarkStart w:id="170" w:name="_Toc258587047"/>
      <w:bookmarkStart w:id="171" w:name="_Toc262038601"/>
      <w:r>
        <w:t>Workflow</w:t>
      </w:r>
      <w:bookmarkEnd w:id="170"/>
      <w:bookmarkEnd w:id="171"/>
    </w:p>
    <w:p w14:paraId="4229EAC9" w14:textId="77777777" w:rsidR="000C6946" w:rsidRPr="000C6946" w:rsidRDefault="000C6946" w:rsidP="000C6946">
      <w:r>
        <w:t>A robust approach to identify somatic mutations is to sequence a paired sample of DNA from normal cells and DNA from tumor tissue from the same patient. The normal tissue can then act as a control against which SNVs detected in the tumor ca</w:t>
      </w:r>
      <w:r w:rsidR="000904BB">
        <w:t>n be screened. Given the two sets of per base information</w:t>
      </w:r>
      <w:r>
        <w:t xml:space="preserve"> of a tumor-normal paired sample, we focus on the problem of identifying the genotyping difference of the paired sample at every location in the data with coverage.</w:t>
      </w:r>
    </w:p>
    <w:p w14:paraId="5D20EDE5" w14:textId="77777777" w:rsidR="000C6946" w:rsidRDefault="000C6946" w:rsidP="000C6946">
      <w:pPr>
        <w:pStyle w:val="Heading2"/>
      </w:pPr>
      <w:bookmarkStart w:id="172" w:name="_Toc258587048"/>
      <w:bookmarkStart w:id="173" w:name="_Toc262038602"/>
      <w:r>
        <w:t>Problem Formulation</w:t>
      </w:r>
      <w:bookmarkEnd w:id="172"/>
      <w:bookmarkEnd w:id="173"/>
    </w:p>
    <w:p w14:paraId="535351F7" w14:textId="77777777" w:rsidR="000C6946" w:rsidRDefault="000C6946" w:rsidP="000C6946">
      <w:r>
        <w:t xml:space="preserve">For a diploid genome we consider all pairs of alleles which gives rise to a set </w:t>
      </w:r>
      <w:r>
        <w:rPr>
          <w:i/>
        </w:rPr>
        <w:t>C</w:t>
      </w:r>
      <w:r>
        <w:t>={</w:t>
      </w:r>
      <w:r>
        <w:rPr>
          <w:i/>
        </w:rPr>
        <w:t>AA</w:t>
      </w:r>
      <w:r>
        <w:t>,</w:t>
      </w:r>
      <w:r>
        <w:rPr>
          <w:i/>
        </w:rPr>
        <w:t>AB</w:t>
      </w:r>
      <w:r>
        <w:t>,</w:t>
      </w:r>
      <w:r>
        <w:rPr>
          <w:i/>
        </w:rPr>
        <w:t>BB</w:t>
      </w:r>
      <w:r>
        <w:t xml:space="preserve">}, where allele </w:t>
      </w:r>
      <w:r>
        <w:rPr>
          <w:i/>
        </w:rPr>
        <w:t>A</w:t>
      </w:r>
      <w:r>
        <w:t xml:space="preserve"> indicates that the nucleotide at a position matches the reference genome and </w:t>
      </w:r>
      <w:r>
        <w:rPr>
          <w:i/>
        </w:rPr>
        <w:t xml:space="preserve">B </w:t>
      </w:r>
      <w:r>
        <w:t xml:space="preserve">indicates </w:t>
      </w:r>
      <w:r>
        <w:lastRenderedPageBreak/>
        <w:t xml:space="preserve">that the nucleotide is a mismatch. Now given two diploid samples, the set of possible genotype combinations is equivalent to the Cartesian product of </w:t>
      </w:r>
      <w:r>
        <w:rPr>
          <w:i/>
        </w:rPr>
        <w:t xml:space="preserve">C </w:t>
      </w:r>
      <w:r>
        <w:t>with itself, i.e.</w:t>
      </w:r>
    </w:p>
    <w:p w14:paraId="3E7C6086" w14:textId="77777777" w:rsidR="000C6946" w:rsidRDefault="005149BB" w:rsidP="000C6946">
      <w:pPr>
        <w:jc w:val="center"/>
      </w:pPr>
      <w:r>
        <w:rPr>
          <w:position w:val="-12"/>
          <w:sz w:val="24"/>
          <w:szCs w:val="24"/>
          <w:lang w:eastAsia="en-US"/>
        </w:rPr>
        <w:pict w14:anchorId="2D969CDB">
          <v:shape id="_x0000_i1048" type="#_x0000_t75" style="width:152.8pt;height:16.8pt">
            <v:imagedata r:id="rId59" o:title=""/>
          </v:shape>
        </w:pict>
      </w:r>
    </w:p>
    <w:p w14:paraId="448FCED2" w14:textId="77777777" w:rsidR="000C6946" w:rsidRDefault="000C6946" w:rsidP="000C6946">
      <w:r>
        <w:t>The mutation types of these combinations are (Wildtype: no change; Somatic wildtype normal and variant tumor; Germline: variant normal and tumor; LOH: loss of heterozygosity, heterozygous normal and homozygous tumor; Error: variant normal and wildtype tumor)</w:t>
      </w:r>
    </w:p>
    <w:p w14:paraId="5BFE1578" w14:textId="77777777" w:rsidR="000C6946" w:rsidRDefault="000C6946" w:rsidP="000C6946">
      <w:r>
        <w:rPr>
          <w:noProof/>
          <w:lang w:eastAsia="en-US"/>
        </w:rPr>
        <w:drawing>
          <wp:inline distT="0" distB="0" distL="0" distR="0" wp14:anchorId="060C39CE" wp14:editId="1E1248D0">
            <wp:extent cx="3315970" cy="1025525"/>
            <wp:effectExtent l="0" t="0" r="0" b="31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315970" cy="1025525"/>
                    </a:xfrm>
                    <a:prstGeom prst="rect">
                      <a:avLst/>
                    </a:prstGeom>
                    <a:noFill/>
                    <a:ln>
                      <a:noFill/>
                    </a:ln>
                  </pic:spPr>
                </pic:pic>
              </a:graphicData>
            </a:graphic>
          </wp:inline>
        </w:drawing>
      </w:r>
    </w:p>
    <w:p w14:paraId="3D8A8BDD" w14:textId="77777777" w:rsidR="000C6946" w:rsidRDefault="000C6946" w:rsidP="000C6946">
      <w:pPr>
        <w:pStyle w:val="Heading2"/>
      </w:pPr>
      <w:bookmarkStart w:id="174" w:name="_Toc258587049"/>
      <w:bookmarkStart w:id="175" w:name="_Toc262038603"/>
      <w:r>
        <w:t>Algorithm for detecting difference between normal and tumor</w:t>
      </w:r>
      <w:bookmarkEnd w:id="174"/>
      <w:bookmarkEnd w:id="175"/>
    </w:p>
    <w:p w14:paraId="07246D03" w14:textId="19E565D8" w:rsidR="000C6946" w:rsidRDefault="000C6946" w:rsidP="000C6946">
      <w:r>
        <w:t xml:space="preserve">To detect somatic mutations, we calculate the probability that a site is not somatic. Give the </w:t>
      </w:r>
      <w:r w:rsidR="00CF119E">
        <w:t>C</w:t>
      </w:r>
      <w:r>
        <w:t xml:space="preserve">ounters of both tumor and normal samples, we calculate a somatic score </w:t>
      </w:r>
      <w:r>
        <w:rPr>
          <w:i/>
        </w:rPr>
        <w:t>S</w:t>
      </w:r>
      <w:r>
        <w:t xml:space="preserve"> for each site as</w:t>
      </w:r>
    </w:p>
    <w:p w14:paraId="1B76C9C2" w14:textId="77777777" w:rsidR="000C6946" w:rsidRDefault="005149BB" w:rsidP="000C6946">
      <w:pPr>
        <w:jc w:val="center"/>
      </w:pPr>
      <w:r>
        <w:rPr>
          <w:position w:val="-68"/>
          <w:sz w:val="24"/>
          <w:szCs w:val="24"/>
          <w:lang w:eastAsia="en-US"/>
        </w:rPr>
        <w:pict w14:anchorId="3E801726">
          <v:shape id="_x0000_i1049" type="#_x0000_t75" style="width:259.2pt;height:74.4pt">
            <v:imagedata r:id="rId61" o:title=""/>
          </v:shape>
        </w:pict>
      </w:r>
    </w:p>
    <w:p w14:paraId="3726DDC3" w14:textId="77777777" w:rsidR="000C6946" w:rsidRDefault="000C6946" w:rsidP="000C6946">
      <w:r>
        <w:t xml:space="preserve">…where </w:t>
      </w:r>
      <w:r>
        <w:rPr>
          <w:i/>
        </w:rPr>
        <w:t>L</w:t>
      </w:r>
      <w:r>
        <w:t>(</w:t>
      </w:r>
      <w:r>
        <w:rPr>
          <w:i/>
        </w:rPr>
        <w:t>G</w:t>
      </w:r>
      <w:r>
        <w:rPr>
          <w:i/>
          <w:vertAlign w:val="subscript"/>
        </w:rPr>
        <w:t>i</w:t>
      </w:r>
      <w:r>
        <w:t xml:space="preserve">) and </w:t>
      </w:r>
      <w:r>
        <w:rPr>
          <w:i/>
        </w:rPr>
        <w:t>L</w:t>
      </w:r>
      <w:r>
        <w:t>(</w:t>
      </w:r>
      <w:r>
        <w:rPr>
          <w:i/>
        </w:rPr>
        <w:t>H</w:t>
      </w:r>
      <w:r>
        <w:rPr>
          <w:i/>
          <w:vertAlign w:val="subscript"/>
        </w:rPr>
        <w:t>i</w:t>
      </w:r>
      <w:r>
        <w:t xml:space="preserve">) are the posterior genotype probability of the </w:t>
      </w:r>
      <w:r>
        <w:rPr>
          <w:i/>
        </w:rPr>
        <w:t>i</w:t>
      </w:r>
      <w:r>
        <w:rPr>
          <w:vertAlign w:val="superscript"/>
        </w:rPr>
        <w:t>th</w:t>
      </w:r>
      <w:r>
        <w:t xml:space="preserve"> genotype among the 16 genotypes {AA,AC,AG,AT,CC,CG,CT,GG,GT,TT,AX,CX,GX,TX,XX,XY} from normal and tumor sample, respectively.</w:t>
      </w:r>
    </w:p>
    <w:p w14:paraId="691643D9" w14:textId="77777777" w:rsidR="000C6946" w:rsidRDefault="000C6946" w:rsidP="000C6946">
      <w:r>
        <w:rPr>
          <w:i/>
        </w:rPr>
        <w:t>P</w:t>
      </w:r>
      <w:r>
        <w:t>(</w:t>
      </w:r>
      <w:r>
        <w:rPr>
          <w:i/>
        </w:rPr>
        <w:t>G</w:t>
      </w:r>
      <w:r>
        <w:rPr>
          <w:i/>
          <w:vertAlign w:val="subscript"/>
        </w:rPr>
        <w:t>i</w:t>
      </w:r>
      <w:r>
        <w:t>) is the prior probability and calculated as follows:</w:t>
      </w:r>
    </w:p>
    <w:p w14:paraId="1635DD03" w14:textId="77777777" w:rsidR="000C6946" w:rsidRDefault="005149BB" w:rsidP="000C6946">
      <w:pPr>
        <w:jc w:val="center"/>
      </w:pPr>
      <w:r>
        <w:rPr>
          <w:position w:val="-110"/>
          <w:sz w:val="24"/>
          <w:szCs w:val="24"/>
          <w:lang w:eastAsia="en-US"/>
        </w:rPr>
        <w:pict w14:anchorId="5304E080">
          <v:shape id="_x0000_i1050" type="#_x0000_t75" style="width:336.8pt;height:116pt">
            <v:imagedata r:id="rId62" o:title=""/>
          </v:shape>
        </w:pict>
      </w:r>
    </w:p>
    <w:p w14:paraId="2B6C7543" w14:textId="77777777" w:rsidR="000C6946" w:rsidRDefault="000C6946" w:rsidP="000C6946">
      <w:r>
        <w:t xml:space="preserve">…where </w:t>
      </w:r>
      <w:r>
        <w:rPr>
          <w:i/>
        </w:rPr>
        <w:t>θ</w:t>
      </w:r>
      <w:r>
        <w:t xml:space="preserve"> is the expected rate of heterozygous mutations in the species of interest and </w:t>
      </w:r>
      <w:r>
        <w:rPr>
          <w:i/>
        </w:rPr>
        <w:t>G</w:t>
      </w:r>
      <w:r>
        <w:rPr>
          <w:i/>
          <w:vertAlign w:val="subscript"/>
        </w:rPr>
        <w:t>R</w:t>
      </w:r>
      <w:r>
        <w:t xml:space="preserve"> is the homozygous reference allele at the site of interest.</w:t>
      </w:r>
    </w:p>
    <w:p w14:paraId="7ADB5584" w14:textId="77777777" w:rsidR="000C6946" w:rsidRDefault="000C6946" w:rsidP="000C6946">
      <w:r>
        <w:rPr>
          <w:i/>
        </w:rPr>
        <w:t>P</w:t>
      </w:r>
      <w:r>
        <w:t>(</w:t>
      </w:r>
      <w:r>
        <w:rPr>
          <w:i/>
        </w:rPr>
        <w:t>H</w:t>
      </w:r>
      <w:r>
        <w:t>|</w:t>
      </w:r>
      <w:r>
        <w:rPr>
          <w:i/>
        </w:rPr>
        <w:t>G</w:t>
      </w:r>
      <w:r>
        <w:t>) is the prior probability of a somatic mutation and calculated as follows:</w:t>
      </w:r>
    </w:p>
    <w:p w14:paraId="4B6CA269" w14:textId="77777777" w:rsidR="000C6946" w:rsidRDefault="005149BB" w:rsidP="000C6946">
      <w:r>
        <w:rPr>
          <w:position w:val="-96"/>
          <w:sz w:val="24"/>
          <w:szCs w:val="24"/>
          <w:lang w:eastAsia="en-US"/>
        </w:rPr>
        <w:lastRenderedPageBreak/>
        <w:pict w14:anchorId="7D256437">
          <v:shape id="_x0000_i1051" type="#_x0000_t75" style="width:387.2pt;height:100.8pt">
            <v:imagedata r:id="rId63" o:title=""/>
          </v:shape>
        </w:pict>
      </w:r>
    </w:p>
    <w:p w14:paraId="219F80EB" w14:textId="77777777" w:rsidR="000C6946" w:rsidRDefault="000C6946" w:rsidP="000C6946">
      <w:r>
        <w:t xml:space="preserve">…where </w:t>
      </w:r>
      <w:r>
        <w:rPr>
          <w:i/>
        </w:rPr>
        <w:t>μ</w:t>
      </w:r>
      <w:r>
        <w:t xml:space="preserve"> is the expected somatic mutation rate in tumor.</w:t>
      </w:r>
    </w:p>
    <w:p w14:paraId="7F218AFD" w14:textId="77777777" w:rsidR="000C6946" w:rsidRDefault="000C6946" w:rsidP="000C6946">
      <w:r>
        <w:t xml:space="preserve">We only report those sites with </w:t>
      </w:r>
      <w:r>
        <w:rPr>
          <w:i/>
        </w:rPr>
        <w:t xml:space="preserve">S </w:t>
      </w:r>
      <w:r>
        <w:t>equals to or larger than a threshold ß as potential somatic mutations.</w:t>
      </w:r>
    </w:p>
    <w:p w14:paraId="44DE0106" w14:textId="77777777" w:rsidR="000C6946" w:rsidRDefault="000C6946" w:rsidP="000C6946">
      <w:r>
        <w:t>The default values used are:</w:t>
      </w:r>
    </w:p>
    <w:p w14:paraId="13DA196D" w14:textId="77777777" w:rsidR="000C6946" w:rsidRDefault="005149BB" w:rsidP="000C6946">
      <w:pPr>
        <w:jc w:val="center"/>
      </w:pPr>
      <w:r>
        <w:rPr>
          <w:position w:val="-46"/>
          <w:sz w:val="24"/>
          <w:szCs w:val="24"/>
          <w:lang w:eastAsia="en-US"/>
        </w:rPr>
        <w:pict w14:anchorId="1E828A65">
          <v:shape id="_x0000_i1052" type="#_x0000_t75" style="width:48pt;height:51.2pt">
            <v:imagedata r:id="rId64" o:title=""/>
          </v:shape>
        </w:pict>
      </w:r>
    </w:p>
    <w:p w14:paraId="310E20B2" w14:textId="77777777" w:rsidR="000C6946" w:rsidRDefault="000C6946" w:rsidP="000C6946">
      <w:r>
        <w:t xml:space="preserve">For variation types including Somatic, LOH and Error, in addition, we calculate a p-value </w:t>
      </w:r>
      <w:r>
        <w:rPr>
          <w:i/>
        </w:rPr>
        <w:t>p</w:t>
      </w:r>
      <w:r>
        <w:t xml:space="preserve"> to indicate how confident the mutation is using two-tailed Fisher Exact Test (recall the formula shown in the “Variant Calling” section). The details are as follows:</w:t>
      </w:r>
    </w:p>
    <w:p w14:paraId="06092C0D" w14:textId="77777777" w:rsidR="000C6946" w:rsidRDefault="005149BB" w:rsidP="000C6946">
      <w:pPr>
        <w:jc w:val="center"/>
      </w:pPr>
      <w:r>
        <w:rPr>
          <w:position w:val="-40"/>
          <w:sz w:val="24"/>
          <w:szCs w:val="24"/>
          <w:lang w:eastAsia="en-US"/>
        </w:rPr>
        <w:pict w14:anchorId="1103F446">
          <v:shape id="_x0000_i1053" type="#_x0000_t75" style="width:103.2pt;height:44.8pt">
            <v:imagedata r:id="rId65" o:title=""/>
          </v:shape>
        </w:pict>
      </w:r>
    </w:p>
    <w:p w14:paraId="28EBAAF7" w14:textId="77777777" w:rsidR="000C6946" w:rsidRDefault="000C6946" w:rsidP="000C6946">
      <w:r>
        <w:t xml:space="preserve">…where </w:t>
      </w:r>
      <w:r>
        <w:rPr>
          <w:i/>
        </w:rPr>
        <w:t>TW</w:t>
      </w:r>
      <w:r>
        <w:rPr>
          <w:i/>
          <w:vertAlign w:val="subscript"/>
        </w:rPr>
        <w:t>i</w:t>
      </w:r>
      <w:r>
        <w:t xml:space="preserve"> is tumor weighted count and </w:t>
      </w:r>
      <w:r>
        <w:rPr>
          <w:i/>
        </w:rPr>
        <w:t>NW</w:t>
      </w:r>
      <w:r>
        <w:rPr>
          <w:i/>
          <w:vertAlign w:val="subscript"/>
        </w:rPr>
        <w:t>i</w:t>
      </w:r>
      <w:r>
        <w:t xml:space="preserve"> is normal weighted count of base </w:t>
      </w:r>
      <w:r>
        <w:rPr>
          <w:i/>
        </w:rPr>
        <w:t>i</w:t>
      </w:r>
      <w:r>
        <w:t xml:space="preserve">. </w:t>
      </w:r>
      <w:r>
        <w:rPr>
          <w:i/>
        </w:rPr>
        <w:t>A</w:t>
      </w:r>
      <w:r>
        <w:t xml:space="preserve"> denotes reference base and </w:t>
      </w:r>
      <w:r>
        <w:rPr>
          <w:i/>
        </w:rPr>
        <w:t>B</w:t>
      </w:r>
      <w:r>
        <w:t xml:space="preserve"> denotes variant base.</w:t>
      </w:r>
    </w:p>
    <w:p w14:paraId="740AA111" w14:textId="77777777" w:rsidR="000C6946" w:rsidRDefault="000C6946" w:rsidP="000C6946">
      <w:r>
        <w:t xml:space="preserve">For variation types including Wildtype and Germline, </w:t>
      </w:r>
      <w:r>
        <w:rPr>
          <w:i/>
        </w:rPr>
        <w:t>p</w:t>
      </w:r>
      <w:r>
        <w:t xml:space="preserve"> is calculated to show how much the variant is different from its corresponding perfect wildtype</w:t>
      </w:r>
    </w:p>
    <w:p w14:paraId="56D1F320" w14:textId="77777777" w:rsidR="000C6946" w:rsidRDefault="005149BB" w:rsidP="000C6946">
      <w:pPr>
        <w:jc w:val="center"/>
      </w:pPr>
      <w:r>
        <w:rPr>
          <w:position w:val="-38"/>
          <w:sz w:val="24"/>
          <w:szCs w:val="24"/>
          <w:lang w:eastAsia="en-US"/>
        </w:rPr>
        <w:pict w14:anchorId="5FBEE204">
          <v:shape id="_x0000_i1054" type="#_x0000_t75" style="width:3in;height:44pt">
            <v:imagedata r:id="rId66" o:title=""/>
          </v:shape>
        </w:pict>
      </w:r>
    </w:p>
    <w:p w14:paraId="4F68E678" w14:textId="77777777" w:rsidR="000C6946" w:rsidRPr="000C6946" w:rsidRDefault="000C6946" w:rsidP="000C6946">
      <w:r>
        <w:t xml:space="preserve">…where </w:t>
      </w:r>
      <w:r>
        <w:rPr>
          <w:i/>
        </w:rPr>
        <w:t>TS</w:t>
      </w:r>
      <w:r>
        <w:t xml:space="preserve"> and </w:t>
      </w:r>
      <w:r>
        <w:rPr>
          <w:i/>
        </w:rPr>
        <w:t>NS</w:t>
      </w:r>
      <w:r>
        <w:t xml:space="preserve"> is the total strand count of tumor and normal respectively. </w:t>
      </w:r>
      <w:r>
        <w:rPr>
          <w:i/>
        </w:rPr>
        <w:t xml:space="preserve">e </w:t>
      </w:r>
      <w:r>
        <w:t xml:space="preserve">is the error rate </w:t>
      </w:r>
      <w:r>
        <w:rPr>
          <w:i/>
        </w:rPr>
        <w:t>P</w:t>
      </w:r>
      <w:r>
        <w:rPr>
          <w:i/>
          <w:vertAlign w:val="subscript"/>
        </w:rPr>
        <w:t>err</w:t>
      </w:r>
      <w:r>
        <w:t>, which was previously defined in the “Variant Calling” section.</w:t>
      </w:r>
    </w:p>
    <w:p w14:paraId="065E6D41" w14:textId="77777777" w:rsidR="008C0DE6" w:rsidRDefault="008C0DE6" w:rsidP="00796122">
      <w:pPr>
        <w:pStyle w:val="Heading2"/>
      </w:pPr>
      <w:bookmarkStart w:id="176" w:name="_Toc258587050"/>
      <w:bookmarkStart w:id="177" w:name="_Toc262038604"/>
      <w:r>
        <w:t>Output</w:t>
      </w:r>
      <w:bookmarkEnd w:id="176"/>
      <w:bookmarkEnd w:id="177"/>
    </w:p>
    <w:p w14:paraId="7951A253" w14:textId="03F46142" w:rsidR="00382EBB" w:rsidRPr="00B003B1" w:rsidRDefault="00382EBB" w:rsidP="00C6571F">
      <w:r>
        <w:t>BALSA outputs a very detailed tab delimited result file for potential somatic mutations.</w:t>
      </w:r>
      <w:r w:rsidR="00AD7364">
        <w:t xml:space="preserve"> Output in VCF will be considered in the future.</w:t>
      </w:r>
    </w:p>
    <w:p w14:paraId="6F91FA0D" w14:textId="2B6A59B5" w:rsidR="00F47DE4" w:rsidRDefault="00F919E1" w:rsidP="00796122">
      <w:pPr>
        <w:pStyle w:val="Heading1"/>
      </w:pPr>
      <w:bookmarkStart w:id="178" w:name="_Toc258587051"/>
      <w:bookmarkStart w:id="179" w:name="OLE_LINK106"/>
      <w:bookmarkStart w:id="180" w:name="OLE_LINK107"/>
      <w:bookmarkStart w:id="181" w:name="_Toc262038605"/>
      <w:r>
        <w:lastRenderedPageBreak/>
        <w:t>CNV</w:t>
      </w:r>
      <w:bookmarkEnd w:id="178"/>
      <w:bookmarkEnd w:id="181"/>
    </w:p>
    <w:p w14:paraId="00DC1971" w14:textId="419267AB" w:rsidR="00467D0F" w:rsidRPr="004C6ABA" w:rsidRDefault="0086536B" w:rsidP="004C6ABA">
      <w:pPr>
        <w:pStyle w:val="Heading2"/>
        <w:rPr>
          <w:lang w:eastAsia="ja-JP"/>
        </w:rPr>
      </w:pPr>
      <w:bookmarkStart w:id="182" w:name="_Toc258587052"/>
      <w:bookmarkStart w:id="183" w:name="_Toc262038606"/>
      <w:r>
        <w:rPr>
          <w:rFonts w:hint="eastAsia"/>
          <w:lang w:eastAsia="ja-JP"/>
        </w:rPr>
        <w:t>Workflow</w:t>
      </w:r>
      <w:r w:rsidR="00E0680C">
        <w:rPr>
          <w:lang w:eastAsia="ja-JP"/>
        </w:rPr>
        <w:t xml:space="preserve"> and description</w:t>
      </w:r>
      <w:bookmarkEnd w:id="182"/>
      <w:bookmarkEnd w:id="183"/>
    </w:p>
    <w:p w14:paraId="07414BE7" w14:textId="10AAA62C" w:rsidR="001F4FD7" w:rsidRPr="00C6571F" w:rsidRDefault="00467D0F" w:rsidP="00C6571F">
      <w:r>
        <w:rPr>
          <w:rFonts w:eastAsia="MS Mincho"/>
          <w:lang w:eastAsia="ja-JP"/>
        </w:rPr>
        <w:t xml:space="preserve">BALSA’s CNV detection module is designed to detect somatic CNV, but can also process single genomes. </w:t>
      </w:r>
    </w:p>
    <w:p w14:paraId="0C3DEF56" w14:textId="3B471B99" w:rsidR="0086536B" w:rsidRDefault="00CC2AD8" w:rsidP="0086536B">
      <w:pPr>
        <w:rPr>
          <w:rFonts w:eastAsia="MS Mincho"/>
          <w:lang w:eastAsia="ja-JP"/>
        </w:rPr>
      </w:pPr>
      <w:r w:rsidRPr="00CC2AD8">
        <w:rPr>
          <w:rFonts w:ascii="Times New Roman" w:eastAsia="SimSun" w:hAnsi="Times New Roman" w:cs="Times New Roman"/>
          <w:noProof/>
          <w:sz w:val="24"/>
          <w:szCs w:val="24"/>
          <w:lang w:eastAsia="en-US"/>
        </w:rPr>
        <w:t xml:space="preserve"> </w:t>
      </w:r>
      <w:r w:rsidR="00E96C03" w:rsidRPr="00C6571F">
        <w:rPr>
          <w:rFonts w:ascii="Times New Roman" w:eastAsia="SimSun" w:hAnsi="Times New Roman" w:cs="Times New Roman"/>
          <w:noProof/>
          <w:sz w:val="24"/>
          <w:szCs w:val="24"/>
          <w:lang w:eastAsia="en-US"/>
        </w:rPr>
        <w:drawing>
          <wp:inline distT="0" distB="0" distL="0" distR="0" wp14:anchorId="658B542A" wp14:editId="2BC207F1">
            <wp:extent cx="5493766" cy="351345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Macintosh HD:Users:Aqua:Dropbox:ASC:tmpFigures:CNVworkflow.pdf"/>
                    <pic:cNvPicPr>
                      <a:picLocks noChangeAspect="1" noChangeArrowheads="1"/>
                    </pic:cNvPicPr>
                  </pic:nvPicPr>
                  <pic:blipFill>
                    <a:blip r:embed="rId67">
                      <a:extLst>
                        <a:ext uri="{28A0092B-C50C-407E-A947-70E740481C1C}">
                          <a14:useLocalDpi xmlns:a14="http://schemas.microsoft.com/office/drawing/2010/main" val="0"/>
                        </a:ext>
                      </a:extLst>
                    </a:blip>
                    <a:stretch>
                      <a:fillRect/>
                    </a:stretch>
                  </pic:blipFill>
                  <pic:spPr bwMode="auto">
                    <a:xfrm>
                      <a:off x="0" y="0"/>
                      <a:ext cx="5493766" cy="3513455"/>
                    </a:xfrm>
                    <a:prstGeom prst="rect">
                      <a:avLst/>
                    </a:prstGeom>
                    <a:noFill/>
                    <a:ln>
                      <a:noFill/>
                    </a:ln>
                  </pic:spPr>
                </pic:pic>
              </a:graphicData>
            </a:graphic>
          </wp:inline>
        </w:drawing>
      </w:r>
    </w:p>
    <w:p w14:paraId="3F135AA8" w14:textId="31FA8EEE" w:rsidR="004D6B25" w:rsidRDefault="00CC2AD8" w:rsidP="0086536B">
      <w:pPr>
        <w:rPr>
          <w:rFonts w:eastAsia="MS Mincho"/>
          <w:lang w:eastAsia="ja-JP"/>
        </w:rPr>
      </w:pPr>
      <w:r w:rsidRPr="00C6571F">
        <w:rPr>
          <w:rFonts w:eastAsia="MS Mincho"/>
          <w:noProof/>
          <w:lang w:eastAsia="en-US"/>
        </w:rPr>
        <w:drawing>
          <wp:inline distT="0" distB="0" distL="0" distR="0" wp14:anchorId="0630B4FA" wp14:editId="125FFB88">
            <wp:extent cx="5301483" cy="252285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Macintosh HD:Users:Aqua:Dropbox:ASC:tmpFigures:CNVmerge.pdf"/>
                    <pic:cNvPicPr>
                      <a:picLocks noChangeAspect="1" noChangeArrowheads="1"/>
                    </pic:cNvPicPr>
                  </pic:nvPicPr>
                  <pic:blipFill>
                    <a:blip r:embed="rId68">
                      <a:extLst>
                        <a:ext uri="{28A0092B-C50C-407E-A947-70E740481C1C}">
                          <a14:useLocalDpi xmlns:a14="http://schemas.microsoft.com/office/drawing/2010/main" val="0"/>
                        </a:ext>
                      </a:extLst>
                    </a:blip>
                    <a:stretch>
                      <a:fillRect/>
                    </a:stretch>
                  </pic:blipFill>
                  <pic:spPr bwMode="auto">
                    <a:xfrm>
                      <a:off x="0" y="0"/>
                      <a:ext cx="5301483" cy="2522855"/>
                    </a:xfrm>
                    <a:prstGeom prst="rect">
                      <a:avLst/>
                    </a:prstGeom>
                    <a:noFill/>
                    <a:ln>
                      <a:noFill/>
                    </a:ln>
                  </pic:spPr>
                </pic:pic>
              </a:graphicData>
            </a:graphic>
          </wp:inline>
        </w:drawing>
      </w:r>
    </w:p>
    <w:p w14:paraId="6489C382" w14:textId="744A0BD6" w:rsidR="004D6B25" w:rsidRDefault="0008444C" w:rsidP="004D6B25">
      <w:pPr>
        <w:pStyle w:val="Heading2"/>
        <w:rPr>
          <w:rFonts w:eastAsiaTheme="minorEastAsia"/>
        </w:rPr>
      </w:pPr>
      <w:bookmarkStart w:id="184" w:name="_Toc258587053"/>
      <w:bookmarkStart w:id="185" w:name="_Toc262038607"/>
      <w:r>
        <w:lastRenderedPageBreak/>
        <w:t>Identify candidate segments</w:t>
      </w:r>
      <w:bookmarkEnd w:id="184"/>
      <w:bookmarkEnd w:id="185"/>
      <w:r w:rsidDel="0008444C">
        <w:rPr>
          <w:rFonts w:eastAsiaTheme="minorEastAsia" w:hint="eastAsia"/>
        </w:rPr>
        <w:t xml:space="preserve"> </w:t>
      </w:r>
    </w:p>
    <w:p w14:paraId="67E31370" w14:textId="4D1D4FD7" w:rsidR="004D6B25" w:rsidRPr="004D6B25" w:rsidRDefault="0083241C" w:rsidP="004D6B25">
      <w:pPr>
        <w:rPr>
          <w:rFonts w:eastAsia="MS Mincho"/>
          <w:lang w:eastAsia="ja-JP"/>
        </w:rPr>
      </w:pPr>
      <w:r>
        <w:rPr>
          <w:noProof/>
          <w:lang w:eastAsia="en-US"/>
        </w:rPr>
        <w:drawing>
          <wp:inline distT="0" distB="0" distL="0" distR="0" wp14:anchorId="4B69625C" wp14:editId="7EBF9731">
            <wp:extent cx="5943600" cy="1498600"/>
            <wp:effectExtent l="0" t="0" r="0" b="0"/>
            <wp:docPr id="46" name="Picture 46" descr="Macintosh HD:Users:Aqua:Dropbox:ASC:tmpFigures:CNVwindow.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Macintosh HD:Users:Aqua:Dropbox:ASC:tmpFigures:CNVwindow.pdf"/>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43600" cy="1498600"/>
                    </a:xfrm>
                    <a:prstGeom prst="rect">
                      <a:avLst/>
                    </a:prstGeom>
                    <a:noFill/>
                    <a:ln>
                      <a:noFill/>
                    </a:ln>
                  </pic:spPr>
                </pic:pic>
              </a:graphicData>
            </a:graphic>
          </wp:inline>
        </w:drawing>
      </w:r>
    </w:p>
    <w:p w14:paraId="627B13C7" w14:textId="64F943DD" w:rsidR="004D6B25" w:rsidRDefault="004D6B25">
      <w:r w:rsidRPr="00181428">
        <w:t xml:space="preserve">We divide </w:t>
      </w:r>
      <w:bookmarkStart w:id="186" w:name="OLE_LINK17"/>
      <w:bookmarkStart w:id="187" w:name="OLE_LINK18"/>
      <w:r w:rsidRPr="00181428">
        <w:t>the ref</w:t>
      </w:r>
      <w:r>
        <w:rPr>
          <w:rFonts w:eastAsia="MS Mincho" w:hint="eastAsia"/>
          <w:lang w:eastAsia="ja-JP"/>
        </w:rPr>
        <w:t>erence</w:t>
      </w:r>
      <w:r w:rsidRPr="00181428">
        <w:t xml:space="preserve"> </w:t>
      </w:r>
      <w:bookmarkEnd w:id="186"/>
      <w:bookmarkEnd w:id="187"/>
      <w:r w:rsidRPr="00181428">
        <w:t xml:space="preserve">genome into </w:t>
      </w:r>
      <w:r w:rsidR="004E46B7">
        <w:t>segments</w:t>
      </w:r>
      <w:r w:rsidR="004E46B7" w:rsidRPr="00181428">
        <w:t xml:space="preserve"> </w:t>
      </w:r>
      <w:r w:rsidRPr="00181428">
        <w:t xml:space="preserve">with user defined size </w:t>
      </w:r>
      <w:r w:rsidRPr="00C6571F">
        <w:rPr>
          <w:i/>
        </w:rPr>
        <w:t>w</w:t>
      </w:r>
      <w:r w:rsidRPr="00181428">
        <w:t xml:space="preserve"> (</w:t>
      </w:r>
      <w:r w:rsidR="0008444C">
        <w:t xml:space="preserve">by </w:t>
      </w:r>
      <w:r w:rsidRPr="00181428">
        <w:t>default 300bp).</w:t>
      </w:r>
      <w:r w:rsidR="000C7AFA">
        <w:t xml:space="preserve"> </w:t>
      </w:r>
      <w:r w:rsidRPr="00181428">
        <w:t xml:space="preserve">Distance of consecutive </w:t>
      </w:r>
      <w:r w:rsidR="003716E0">
        <w:t>segments</w:t>
      </w:r>
      <w:r w:rsidRPr="00181428">
        <w:t xml:space="preserve"> = </w:t>
      </w:r>
      <w:r w:rsidRPr="00C6571F">
        <w:rPr>
          <w:i/>
        </w:rPr>
        <w:t>w</w:t>
      </w:r>
      <w:r w:rsidRPr="00181428">
        <w:t>/2 (</w:t>
      </w:r>
      <w:r w:rsidR="0008444C">
        <w:t xml:space="preserve">by default </w:t>
      </w:r>
      <w:r w:rsidRPr="00181428">
        <w:t>150</w:t>
      </w:r>
      <w:r w:rsidR="0008444C">
        <w:t>bp</w:t>
      </w:r>
      <w:r w:rsidRPr="00181428">
        <w:t>).</w:t>
      </w:r>
      <w:r w:rsidR="000C7AFA">
        <w:t xml:space="preserve"> To</w:t>
      </w:r>
      <w:r w:rsidR="00D263A1">
        <w:t xml:space="preserve"> d</w:t>
      </w:r>
      <w:r>
        <w:rPr>
          <w:rFonts w:hint="eastAsia"/>
        </w:rPr>
        <w:t xml:space="preserve">etermine whether a </w:t>
      </w:r>
      <w:r w:rsidR="003716E0">
        <w:t>segment</w:t>
      </w:r>
      <w:r>
        <w:rPr>
          <w:rFonts w:hint="eastAsia"/>
        </w:rPr>
        <w:t xml:space="preserve"> is a candidate</w:t>
      </w:r>
      <w:r w:rsidR="005C53A1">
        <w:t xml:space="preserve"> or not,</w:t>
      </w:r>
      <w:r>
        <w:rPr>
          <w:rFonts w:hint="eastAsia"/>
        </w:rPr>
        <w:t xml:space="preserve"> </w:t>
      </w:r>
      <w:r w:rsidR="005C53A1">
        <w:t>f</w:t>
      </w:r>
      <w:r>
        <w:rPr>
          <w:rFonts w:hint="eastAsia"/>
        </w:rPr>
        <w:t xml:space="preserve">or each </w:t>
      </w:r>
      <w:r w:rsidR="003716E0">
        <w:t>segment</w:t>
      </w:r>
      <w:r w:rsidR="004A4637">
        <w:t>, we</w:t>
      </w:r>
      <w:r>
        <w:rPr>
          <w:rFonts w:hint="eastAsia"/>
        </w:rPr>
        <w:t xml:space="preserve"> </w:t>
      </w:r>
      <w:r w:rsidRPr="0065063C">
        <w:t>use Kolmogorov-Smirnov</w:t>
      </w:r>
      <w:r w:rsidR="00E66528">
        <w:t xml:space="preserve"> (KS)</w:t>
      </w:r>
      <w:r w:rsidRPr="0065063C">
        <w:t xml:space="preserve"> test to determine </w:t>
      </w:r>
      <w:r w:rsidR="004A4637">
        <w:t>whether the depths in the</w:t>
      </w:r>
      <w:r w:rsidR="005A7005">
        <w:t xml:space="preserve"> same</w:t>
      </w:r>
      <w:r w:rsidR="004A4637">
        <w:t xml:space="preserve"> window of both Normal and Tumor sample</w:t>
      </w:r>
      <w:r w:rsidR="00750DCE">
        <w:t>s</w:t>
      </w:r>
      <w:r w:rsidRPr="0065063C">
        <w:t xml:space="preserve"> differ significantly.</w:t>
      </w:r>
      <w:r>
        <w:rPr>
          <w:rFonts w:hint="eastAsia"/>
        </w:rPr>
        <w:t xml:space="preserve"> If the </w:t>
      </w:r>
      <w:r w:rsidR="00E66528">
        <w:t>p</w:t>
      </w:r>
      <w:r>
        <w:rPr>
          <w:rFonts w:hint="eastAsia"/>
        </w:rPr>
        <w:t>-value returned by KS test is larger than</w:t>
      </w:r>
      <w:r w:rsidRPr="009039DC">
        <w:t xml:space="preserve"> </w:t>
      </w:r>
      <w:r w:rsidRPr="00C6571F">
        <w:rPr>
          <w:i/>
        </w:rPr>
        <w:t>p_cutoff</w:t>
      </w:r>
      <w:r w:rsidR="009039DC">
        <w:t xml:space="preserve"> </w:t>
      </w:r>
      <w:r>
        <w:rPr>
          <w:rFonts w:hint="eastAsia"/>
        </w:rPr>
        <w:t>(</w:t>
      </w:r>
      <w:r w:rsidR="009039DC">
        <w:t>by default</w:t>
      </w:r>
      <w:r w:rsidR="00F20EEF">
        <w:t xml:space="preserve"> 0.6</w:t>
      </w:r>
      <w:r>
        <w:rPr>
          <w:rFonts w:hint="eastAsia"/>
        </w:rPr>
        <w:t xml:space="preserve">), we </w:t>
      </w:r>
      <w:r w:rsidR="00750DCE">
        <w:t>mark the window</w:t>
      </w:r>
      <w:r>
        <w:rPr>
          <w:rFonts w:hint="eastAsia"/>
        </w:rPr>
        <w:t xml:space="preserve"> as a c</w:t>
      </w:r>
      <w:r>
        <w:t>a</w:t>
      </w:r>
      <w:r>
        <w:rPr>
          <w:rFonts w:hint="eastAsia"/>
        </w:rPr>
        <w:t>ndidate; otherwise, discard this window.</w:t>
      </w:r>
    </w:p>
    <w:p w14:paraId="7FFD7C61" w14:textId="3085FA61" w:rsidR="00992219" w:rsidRDefault="00992219" w:rsidP="004D6B25">
      <w:r>
        <w:t>A</w:t>
      </w:r>
      <w:r w:rsidR="004D6B25">
        <w:rPr>
          <w:rFonts w:hint="eastAsia"/>
        </w:rPr>
        <w:t xml:space="preserve"> </w:t>
      </w:r>
      <w:r w:rsidRPr="00C6571F">
        <w:rPr>
          <w:i/>
        </w:rPr>
        <w:t>log</w:t>
      </w:r>
      <w:r w:rsidRPr="00C6571F">
        <w:rPr>
          <w:i/>
          <w:vertAlign w:val="subscript"/>
        </w:rPr>
        <w:t>2</w:t>
      </w:r>
      <w:r w:rsidRPr="00C6571F">
        <w:rPr>
          <w:i/>
        </w:rPr>
        <w:t>ratio</w:t>
      </w:r>
      <w:r>
        <w:rPr>
          <w:i/>
        </w:rPr>
        <w:t xml:space="preserve"> </w:t>
      </w:r>
      <w:r w:rsidR="003716E0">
        <w:t xml:space="preserve">(hereafter referred to as </w:t>
      </w:r>
      <w:r w:rsidR="003716E0" w:rsidRPr="00C6571F">
        <w:rPr>
          <w:i/>
        </w:rPr>
        <w:t>l</w:t>
      </w:r>
      <w:r w:rsidR="003716E0" w:rsidRPr="00C6571F">
        <w:rPr>
          <w:i/>
          <w:vertAlign w:val="subscript"/>
        </w:rPr>
        <w:t>2</w:t>
      </w:r>
      <w:r w:rsidR="003716E0" w:rsidRPr="00C6571F">
        <w:rPr>
          <w:i/>
        </w:rPr>
        <w:t>R</w:t>
      </w:r>
      <w:r w:rsidR="003716E0">
        <w:t xml:space="preserve">) </w:t>
      </w:r>
      <w:r>
        <w:t>is derived from each candidate, where:</w:t>
      </w:r>
    </w:p>
    <w:p w14:paraId="451ECC91" w14:textId="7BC55F96" w:rsidR="00992219" w:rsidRPr="00992219" w:rsidRDefault="00992219" w:rsidP="00C6571F">
      <w:pPr>
        <w:jc w:val="center"/>
      </w:pPr>
      <w:r>
        <w:rPr>
          <w:i/>
        </w:rPr>
        <w:t>l</w:t>
      </w:r>
      <w:r w:rsidRPr="00C6571F">
        <w:rPr>
          <w:i/>
        </w:rPr>
        <w:t>og</w:t>
      </w:r>
      <w:r w:rsidRPr="00C6571F">
        <w:rPr>
          <w:i/>
          <w:vertAlign w:val="subscript"/>
        </w:rPr>
        <w:t>2</w:t>
      </w:r>
      <w:r w:rsidRPr="00C6571F">
        <w:rPr>
          <w:i/>
        </w:rPr>
        <w:t xml:space="preserve">ratio </w:t>
      </w:r>
      <w:r>
        <w:t>= log</w:t>
      </w:r>
      <w:r w:rsidRPr="00C6571F">
        <w:rPr>
          <w:vertAlign w:val="subscript"/>
        </w:rPr>
        <w:t>2</w:t>
      </w:r>
      <w:r>
        <w:t>(</w:t>
      </w:r>
      <w:r w:rsidRPr="00C6571F">
        <w:rPr>
          <w:i/>
        </w:rPr>
        <w:t>RD</w:t>
      </w:r>
      <w:r w:rsidRPr="00C6571F">
        <w:rPr>
          <w:i/>
          <w:vertAlign w:val="subscript"/>
        </w:rPr>
        <w:t>T</w:t>
      </w:r>
      <w:r>
        <w:t>/</w:t>
      </w:r>
      <w:r w:rsidRPr="00C6571F">
        <w:rPr>
          <w:i/>
        </w:rPr>
        <w:t>RD</w:t>
      </w:r>
      <w:r w:rsidRPr="00C6571F">
        <w:rPr>
          <w:i/>
          <w:vertAlign w:val="subscript"/>
        </w:rPr>
        <w:t>N</w:t>
      </w:r>
      <w:r>
        <w:t>)</w:t>
      </w:r>
    </w:p>
    <w:p w14:paraId="4024BCB7" w14:textId="6C0387DB" w:rsidR="00B54437" w:rsidRPr="00C6571F" w:rsidRDefault="004D6B25" w:rsidP="00C6571F">
      <w:pPr>
        <w:rPr>
          <w:rFonts w:eastAsia="MS Mincho"/>
          <w:lang w:eastAsia="ja-JP"/>
        </w:rPr>
      </w:pPr>
      <w:r w:rsidRPr="00C6571F">
        <w:rPr>
          <w:i/>
        </w:rPr>
        <w:t>RD</w:t>
      </w:r>
      <w:r w:rsidRPr="00C6571F">
        <w:rPr>
          <w:i/>
          <w:vertAlign w:val="subscript"/>
        </w:rPr>
        <w:t>N</w:t>
      </w:r>
      <w:r w:rsidR="0065198B">
        <w:t xml:space="preserve"> </w:t>
      </w:r>
      <w:r w:rsidR="00926F42">
        <w:t xml:space="preserve">and </w:t>
      </w:r>
      <w:r w:rsidR="00926F42" w:rsidRPr="00201471">
        <w:rPr>
          <w:rFonts w:hint="eastAsia"/>
          <w:i/>
        </w:rPr>
        <w:t>RD</w:t>
      </w:r>
      <w:r w:rsidR="00926F42" w:rsidRPr="00201471">
        <w:rPr>
          <w:rFonts w:hint="eastAsia"/>
          <w:i/>
          <w:vertAlign w:val="subscript"/>
        </w:rPr>
        <w:t>T</w:t>
      </w:r>
      <w:r w:rsidR="00926F42">
        <w:t xml:space="preserve"> </w:t>
      </w:r>
      <w:r w:rsidR="0065198B">
        <w:t>denote the</w:t>
      </w:r>
      <w:r w:rsidRPr="00BA4F35">
        <w:t xml:space="preserve"> sum of </w:t>
      </w:r>
      <w:r w:rsidR="0065198B">
        <w:t xml:space="preserve">valid </w:t>
      </w:r>
      <w:r w:rsidRPr="00BA4F35">
        <w:t>read depth</w:t>
      </w:r>
      <w:r w:rsidR="0065198B">
        <w:t>s</w:t>
      </w:r>
      <w:r w:rsidR="00926F42">
        <w:t xml:space="preserve"> in </w:t>
      </w:r>
      <w:r w:rsidR="0007632F">
        <w:t>the same window</w:t>
      </w:r>
      <w:r w:rsidRPr="00BA4F35">
        <w:t xml:space="preserve"> of </w:t>
      </w:r>
      <w:r w:rsidR="0065198B">
        <w:t xml:space="preserve">the </w:t>
      </w:r>
      <w:r w:rsidRPr="00BA4F35">
        <w:t xml:space="preserve">normal </w:t>
      </w:r>
      <w:r w:rsidR="00926F42">
        <w:t>and tumor sample</w:t>
      </w:r>
      <w:r>
        <w:rPr>
          <w:rFonts w:eastAsia="MS Mincho" w:hint="eastAsia"/>
          <w:lang w:eastAsia="ja-JP"/>
        </w:rPr>
        <w:t>,</w:t>
      </w:r>
      <w:r w:rsidR="00926F42">
        <w:rPr>
          <w:rFonts w:eastAsia="MS Mincho"/>
          <w:lang w:eastAsia="ja-JP"/>
        </w:rPr>
        <w:t xml:space="preserve"> respectively.</w:t>
      </w:r>
    </w:p>
    <w:p w14:paraId="3F7F2A2D" w14:textId="5E7FD844" w:rsidR="004D6B25" w:rsidRDefault="0025444C" w:rsidP="0086536B">
      <w:pPr>
        <w:pStyle w:val="Heading2"/>
        <w:rPr>
          <w:rFonts w:eastAsia="MS Mincho"/>
          <w:lang w:eastAsia="ja-JP"/>
        </w:rPr>
      </w:pPr>
      <w:bookmarkStart w:id="188" w:name="_Toc258587054"/>
      <w:bookmarkStart w:id="189" w:name="_Toc262038608"/>
      <w:r>
        <w:t>M</w:t>
      </w:r>
      <w:r w:rsidR="00B54437">
        <w:t>erge overlapping or adjacent candidates</w:t>
      </w:r>
      <w:bookmarkEnd w:id="188"/>
      <w:bookmarkEnd w:id="189"/>
      <w:r w:rsidR="00B54437" w:rsidDel="00B54437">
        <w:rPr>
          <w:rFonts w:eastAsiaTheme="minorEastAsia" w:hint="eastAsia"/>
        </w:rPr>
        <w:t xml:space="preserve"> </w:t>
      </w:r>
    </w:p>
    <w:p w14:paraId="693AFC09" w14:textId="0F788F0B" w:rsidR="00006147" w:rsidRPr="00E20804" w:rsidRDefault="00006147" w:rsidP="00006147">
      <w:r w:rsidRPr="00E20804">
        <w:t xml:space="preserve">For </w:t>
      </w:r>
      <w:r w:rsidR="00287B4C">
        <w:rPr>
          <w:i/>
        </w:rPr>
        <w:t>k</w:t>
      </w:r>
      <w:r w:rsidRPr="00E20804">
        <w:t xml:space="preserve"> consecutive candidate segments overlap</w:t>
      </w:r>
      <w:r w:rsidR="003716E0">
        <w:t xml:space="preserve">ping each other starting from </w:t>
      </w:r>
      <w:r w:rsidR="003716E0" w:rsidRPr="00C6571F">
        <w:rPr>
          <w:i/>
        </w:rPr>
        <w:t>i</w:t>
      </w:r>
      <w:r w:rsidR="00835B19">
        <w:t>:</w:t>
      </w:r>
      <w:r w:rsidR="00835B19">
        <w:rPr>
          <w:vanish/>
        </w:rPr>
        <w:t>, byate segments with overlap:</w:t>
      </w:r>
      <w:r w:rsidR="00835B19">
        <w:rPr>
          <w:vanish/>
        </w:rPr>
        <w:pgNum/>
      </w:r>
      <w:r w:rsidR="00835B19">
        <w:rPr>
          <w:vanish/>
        </w:rPr>
        <w:pgNum/>
      </w:r>
      <w:r w:rsidR="00835B19">
        <w:rPr>
          <w:vanish/>
        </w:rPr>
        <w:pgNum/>
      </w:r>
      <w:r w:rsidR="00835B19">
        <w:rPr>
          <w:vanish/>
        </w:rPr>
        <w:pgNum/>
      </w:r>
      <w:r w:rsidR="00835B19">
        <w:rPr>
          <w:vanish/>
        </w:rPr>
        <w:pgNum/>
      </w:r>
      <w:r w:rsidR="00835B19">
        <w:rPr>
          <w:vanish/>
        </w:rPr>
        <w:pgNum/>
      </w:r>
      <w:r w:rsidR="00835B19">
        <w:rPr>
          <w:vanish/>
        </w:rPr>
        <w:pgNum/>
      </w:r>
      <w:r w:rsidR="00835B19">
        <w:rPr>
          <w:vanish/>
        </w:rPr>
        <w:pgNum/>
      </w:r>
      <w:r w:rsidR="00835B19">
        <w:rPr>
          <w:vanish/>
        </w:rPr>
        <w:pgNum/>
      </w:r>
      <w:r w:rsidR="00835B19">
        <w:rPr>
          <w:vanish/>
        </w:rPr>
        <w:pgNum/>
      </w:r>
      <w:r w:rsidR="00835B19">
        <w:rPr>
          <w:vanish/>
        </w:rPr>
        <w:pgNum/>
      </w:r>
      <w:r w:rsidR="00835B19">
        <w:rPr>
          <w:vanish/>
        </w:rPr>
        <w:pgNum/>
      </w:r>
      <w:r w:rsidR="00835B19">
        <w:rPr>
          <w:vanish/>
        </w:rPr>
        <w:pgNum/>
      </w:r>
      <w:r w:rsidR="00835B19">
        <w:rPr>
          <w:vanish/>
        </w:rPr>
        <w:pgNum/>
      </w:r>
      <w:r w:rsidR="00835B19">
        <w:rPr>
          <w:vanish/>
        </w:rPr>
        <w:pgNum/>
      </w:r>
      <w:r w:rsidR="00835B19">
        <w:rPr>
          <w:vanish/>
        </w:rPr>
        <w:pgNum/>
      </w:r>
      <w:r w:rsidR="00835B19">
        <w:rPr>
          <w:vanish/>
        </w:rPr>
        <w:pgNum/>
      </w:r>
      <w:r w:rsidR="00835B19">
        <w:rPr>
          <w:vanish/>
        </w:rPr>
        <w:pgNum/>
      </w:r>
      <w:r w:rsidR="00835B19">
        <w:rPr>
          <w:vanish/>
        </w:rPr>
        <w:pgNum/>
      </w:r>
      <w:r w:rsidR="00835B19">
        <w:rPr>
          <w:vanish/>
        </w:rPr>
        <w:pgNum/>
      </w:r>
      <w:r w:rsidR="00835B19">
        <w:rPr>
          <w:vanish/>
        </w:rPr>
        <w:pgNum/>
      </w:r>
      <w:r w:rsidR="00835B19">
        <w:rPr>
          <w:vanish/>
        </w:rPr>
        <w:pgNum/>
      </w:r>
      <w:r w:rsidR="00835B19">
        <w:rPr>
          <w:vanish/>
        </w:rPr>
        <w:pgNum/>
      </w:r>
      <w:r w:rsidR="00835B19">
        <w:rPr>
          <w:vanish/>
        </w:rPr>
        <w:pgNum/>
      </w:r>
      <w:r w:rsidR="00835B19">
        <w:rPr>
          <w:vanish/>
        </w:rPr>
        <w:pgNum/>
      </w:r>
      <w:r w:rsidR="00835B19">
        <w:rPr>
          <w:vanish/>
        </w:rPr>
        <w:pgNum/>
      </w:r>
      <w:r w:rsidR="00835B19">
        <w:rPr>
          <w:vanish/>
        </w:rPr>
        <w:pgNum/>
      </w:r>
      <w:r w:rsidR="00835B19">
        <w:rPr>
          <w:vanish/>
        </w:rPr>
        <w:pgNum/>
      </w:r>
      <w:r w:rsidR="00835B19">
        <w:rPr>
          <w:vanish/>
        </w:rPr>
        <w:pgNum/>
      </w:r>
      <w:r w:rsidR="00835B19">
        <w:rPr>
          <w:vanish/>
        </w:rPr>
        <w:pgNum/>
      </w:r>
      <w:r w:rsidR="00835B19">
        <w:rPr>
          <w:vanish/>
        </w:rPr>
        <w:pgNum/>
      </w:r>
      <w:r w:rsidR="00835B19">
        <w:rPr>
          <w:vanish/>
        </w:rPr>
        <w:pgNum/>
      </w:r>
      <w:r w:rsidR="00835B19">
        <w:rPr>
          <w:vanish/>
        </w:rPr>
        <w:pgNum/>
      </w:r>
      <w:r w:rsidR="00835B19">
        <w:rPr>
          <w:vanish/>
        </w:rPr>
        <w:pgNum/>
      </w:r>
      <w:r w:rsidR="00835B19">
        <w:rPr>
          <w:vanish/>
        </w:rPr>
        <w:pgNum/>
      </w:r>
      <w:r w:rsidR="00835B19">
        <w:rPr>
          <w:vanish/>
        </w:rPr>
        <w:pgNum/>
      </w:r>
      <w:r w:rsidR="00835B19">
        <w:rPr>
          <w:vanish/>
        </w:rPr>
        <w:pgNum/>
      </w:r>
      <w:r w:rsidR="00835B19">
        <w:rPr>
          <w:vanish/>
        </w:rPr>
        <w:pgNum/>
      </w:r>
      <w:r w:rsidR="00835B19">
        <w:rPr>
          <w:vanish/>
        </w:rPr>
        <w:pgNum/>
      </w:r>
      <w:r w:rsidR="00835B19">
        <w:rPr>
          <w:vanish/>
        </w:rPr>
        <w:pgNum/>
      </w:r>
      <w:r w:rsidR="00835B19">
        <w:rPr>
          <w:vanish/>
        </w:rPr>
        <w:pgNum/>
      </w:r>
      <w:r w:rsidR="00835B19">
        <w:rPr>
          <w:vanish/>
        </w:rPr>
        <w:pgNum/>
      </w:r>
      <w:r w:rsidR="00835B19">
        <w:rPr>
          <w:vanish/>
        </w:rPr>
        <w:pgNum/>
      </w:r>
      <w:r w:rsidR="00835B19">
        <w:rPr>
          <w:vanish/>
        </w:rPr>
        <w:pgNum/>
      </w:r>
      <w:r w:rsidR="00835B19">
        <w:rPr>
          <w:vanish/>
        </w:rPr>
        <w:pgNum/>
      </w:r>
      <w:r w:rsidR="00835B19">
        <w:rPr>
          <w:vanish/>
        </w:rPr>
        <w:pgNum/>
      </w:r>
      <w:r w:rsidR="00835B19">
        <w:rPr>
          <w:vanish/>
        </w:rPr>
        <w:pgNum/>
      </w:r>
      <w:r w:rsidR="00835B19">
        <w:rPr>
          <w:vanish/>
        </w:rPr>
        <w:pgNum/>
      </w:r>
      <w:r w:rsidR="00835B19">
        <w:rPr>
          <w:vanish/>
        </w:rPr>
        <w:pgNum/>
      </w:r>
      <w:r w:rsidR="00835B19">
        <w:rPr>
          <w:vanish/>
        </w:rPr>
        <w:pgNum/>
      </w:r>
      <w:r w:rsidR="00835B19">
        <w:rPr>
          <w:vanish/>
        </w:rPr>
        <w:pgNum/>
      </w:r>
      <w:r w:rsidR="00835B19">
        <w:rPr>
          <w:vanish/>
        </w:rPr>
        <w:pgNum/>
      </w:r>
      <w:r w:rsidR="00835B19">
        <w:rPr>
          <w:vanish/>
        </w:rPr>
        <w:pgNum/>
      </w:r>
      <w:r w:rsidR="00835B19">
        <w:rPr>
          <w:vanish/>
        </w:rPr>
        <w:pgNum/>
      </w:r>
      <w:r w:rsidR="00835B19">
        <w:rPr>
          <w:vanish/>
        </w:rPr>
        <w:pgNum/>
      </w:r>
      <w:r w:rsidR="00835B19">
        <w:rPr>
          <w:vanish/>
        </w:rPr>
        <w:pgNum/>
      </w:r>
      <w:r w:rsidR="00835B19">
        <w:rPr>
          <w:vanish/>
        </w:rPr>
        <w:pgNum/>
      </w:r>
      <w:r w:rsidR="00835B19">
        <w:rPr>
          <w:vanish/>
        </w:rPr>
        <w:pgNum/>
      </w:r>
      <w:r w:rsidR="00835B19">
        <w:rPr>
          <w:vanish/>
        </w:rPr>
        <w:pgNum/>
      </w:r>
      <w:r w:rsidR="00835B19">
        <w:rPr>
          <w:vanish/>
        </w:rPr>
        <w:pgNum/>
      </w:r>
      <w:r w:rsidR="00835B19">
        <w:rPr>
          <w:vanish/>
        </w:rPr>
        <w:pgNum/>
      </w:r>
      <w:r w:rsidR="00835B19">
        <w:rPr>
          <w:vanish/>
        </w:rPr>
        <w:pgNum/>
      </w:r>
      <w:r w:rsidR="00835B19">
        <w:rPr>
          <w:vanish/>
        </w:rPr>
        <w:pgNum/>
      </w:r>
      <w:r w:rsidR="00835B19">
        <w:rPr>
          <w:vanish/>
        </w:rPr>
        <w:pgNum/>
      </w:r>
      <w:r w:rsidR="00835B19">
        <w:rPr>
          <w:vanish/>
        </w:rPr>
        <w:pgNum/>
      </w:r>
      <w:r w:rsidR="00835B19">
        <w:rPr>
          <w:vanish/>
        </w:rPr>
        <w:pgNum/>
      </w:r>
      <w:r w:rsidR="00835B19">
        <w:rPr>
          <w:vanish/>
        </w:rPr>
        <w:pgNum/>
      </w:r>
      <w:r w:rsidR="00835B19">
        <w:rPr>
          <w:vanish/>
        </w:rPr>
        <w:pgNum/>
      </w:r>
      <w:r w:rsidR="00835B19">
        <w:rPr>
          <w:vanish/>
        </w:rPr>
        <w:pgNum/>
      </w:r>
      <w:r w:rsidR="00835B19">
        <w:rPr>
          <w:vanish/>
        </w:rPr>
        <w:pgNum/>
      </w:r>
      <w:r w:rsidR="00835B19">
        <w:rPr>
          <w:vanish/>
        </w:rPr>
        <w:pgNum/>
      </w:r>
      <w:r w:rsidR="00835B19">
        <w:rPr>
          <w:vanish/>
        </w:rPr>
        <w:pgNum/>
      </w:r>
      <w:r w:rsidR="00835B19">
        <w:rPr>
          <w:vanish/>
        </w:rPr>
        <w:pgNum/>
      </w:r>
      <w:r w:rsidR="00835B19">
        <w:rPr>
          <w:vanish/>
        </w:rPr>
        <w:pgNum/>
      </w:r>
      <w:r w:rsidR="00835B19">
        <w:rPr>
          <w:vanish/>
        </w:rPr>
        <w:pgNum/>
      </w:r>
      <w:r w:rsidR="00835B19">
        <w:rPr>
          <w:vanish/>
        </w:rPr>
        <w:pgNum/>
      </w:r>
      <w:r w:rsidR="00835B19">
        <w:rPr>
          <w:vanish/>
        </w:rPr>
        <w:pgNum/>
      </w:r>
      <w:r w:rsidR="00835B19">
        <w:rPr>
          <w:vanish/>
        </w:rPr>
        <w:pgNum/>
      </w:r>
      <w:r w:rsidR="00835B19">
        <w:rPr>
          <w:vanish/>
        </w:rPr>
        <w:pgNum/>
      </w:r>
      <w:r w:rsidR="00835B19">
        <w:rPr>
          <w:vanish/>
        </w:rPr>
        <w:pgNum/>
      </w:r>
      <w:r w:rsidR="00835B19">
        <w:rPr>
          <w:vanish/>
        </w:rPr>
        <w:pgNum/>
      </w:r>
      <w:r w:rsidR="00835B19">
        <w:rPr>
          <w:vanish/>
        </w:rPr>
        <w:pgNum/>
      </w:r>
      <w:r w:rsidR="00835B19">
        <w:rPr>
          <w:vanish/>
        </w:rPr>
        <w:pgNum/>
      </w:r>
      <w:r w:rsidR="00835B19">
        <w:rPr>
          <w:vanish/>
        </w:rPr>
        <w:pgNum/>
      </w:r>
      <w:r w:rsidR="00835B19">
        <w:rPr>
          <w:vanish/>
        </w:rPr>
        <w:pgNum/>
      </w:r>
      <w:r w:rsidR="00835B19">
        <w:rPr>
          <w:vanish/>
        </w:rPr>
        <w:pgNum/>
      </w:r>
      <w:r w:rsidR="00835B19">
        <w:rPr>
          <w:vanish/>
        </w:rPr>
        <w:pgNum/>
      </w:r>
      <w:r w:rsidR="00835B19">
        <w:rPr>
          <w:vanish/>
        </w:rPr>
        <w:pgNum/>
      </w:r>
      <w:r w:rsidR="00835B19">
        <w:rPr>
          <w:vanish/>
        </w:rPr>
        <w:pgNum/>
      </w:r>
      <w:r w:rsidR="00835B19">
        <w:rPr>
          <w:vanish/>
        </w:rPr>
        <w:pgNum/>
      </w:r>
      <w:r w:rsidR="00835B19">
        <w:rPr>
          <w:vanish/>
        </w:rPr>
        <w:pgNum/>
      </w:r>
      <w:r w:rsidR="00835B19">
        <w:rPr>
          <w:vanish/>
        </w:rPr>
        <w:pgNum/>
      </w:r>
      <w:r w:rsidR="00835B19">
        <w:rPr>
          <w:vanish/>
        </w:rPr>
        <w:pgNum/>
      </w:r>
      <w:r w:rsidR="00835B19">
        <w:rPr>
          <w:vanish/>
        </w:rPr>
        <w:pgNum/>
      </w:r>
      <w:r w:rsidR="00835B19">
        <w:rPr>
          <w:vanish/>
        </w:rPr>
        <w:pgNum/>
      </w:r>
      <w:r w:rsidR="00835B19">
        <w:rPr>
          <w:vanish/>
        </w:rPr>
        <w:pgNum/>
      </w:r>
      <w:r w:rsidR="00835B19">
        <w:rPr>
          <w:vanish/>
        </w:rPr>
        <w:pgNum/>
      </w:r>
      <w:r w:rsidRPr="00E20804">
        <w:t xml:space="preserve"> </w:t>
      </w:r>
    </w:p>
    <w:p w14:paraId="16E3CB79" w14:textId="3DBEF582" w:rsidR="00006147" w:rsidRPr="00B60970" w:rsidRDefault="00287B4C" w:rsidP="00006147">
      <w:r w:rsidRPr="00C6571F">
        <w:rPr>
          <w:i/>
        </w:rPr>
        <w:t>k</w:t>
      </w:r>
      <w:r>
        <w:t xml:space="preserve"> =</w:t>
      </w:r>
      <w:r w:rsidR="00006147" w:rsidRPr="00B60970">
        <w:t xml:space="preserve"> 2, if</w:t>
      </w:r>
      <w:r w:rsidR="003716E0">
        <w:t xml:space="preserve"> </w:t>
      </w:r>
      <w:bookmarkStart w:id="190" w:name="OLE_LINK11"/>
      <w:bookmarkStart w:id="191" w:name="OLE_LINK12"/>
      <w:r w:rsidR="005149BB">
        <w:rPr>
          <w:position w:val="-14"/>
        </w:rPr>
        <w:pict w14:anchorId="6AB6B1EB">
          <v:shape id="_x0000_i1055" type="#_x0000_t75" style="width:142.4pt;height:19.2pt">
            <v:imagedata r:id="rId70" o:title=""/>
          </v:shape>
        </w:pict>
      </w:r>
      <w:bookmarkEnd w:id="190"/>
      <w:bookmarkEnd w:id="191"/>
      <w:r w:rsidR="00006147" w:rsidRPr="00B60970">
        <w:t xml:space="preserve"> </w:t>
      </w:r>
      <w:r w:rsidR="00006147">
        <w:rPr>
          <w:rFonts w:hint="eastAsia"/>
        </w:rPr>
        <w:t>(</w:t>
      </w:r>
      <w:r w:rsidR="003716E0" w:rsidRPr="00C6571F">
        <w:rPr>
          <w:i/>
        </w:rPr>
        <w:t>p</w:t>
      </w:r>
      <w:r w:rsidR="003716E0" w:rsidRPr="00C6571F">
        <w:rPr>
          <w:i/>
          <w:vertAlign w:val="subscript"/>
        </w:rPr>
        <w:t>merge</w:t>
      </w:r>
      <w:r w:rsidR="000D5E34">
        <w:t xml:space="preserve"> </w:t>
      </w:r>
      <w:r w:rsidR="004E46B7">
        <w:t xml:space="preserve">by default </w:t>
      </w:r>
      <w:r w:rsidR="00F20EEF">
        <w:t>0.27</w:t>
      </w:r>
      <w:r w:rsidR="00F20EEF" w:rsidRPr="00C6571F">
        <w:t>)</w:t>
      </w:r>
      <w:r w:rsidR="00006147" w:rsidRPr="00B60970">
        <w:t xml:space="preserve">, the </w:t>
      </w:r>
      <w:bookmarkStart w:id="192" w:name="OLE_LINK13"/>
      <w:bookmarkStart w:id="193" w:name="OLE_LINK14"/>
      <w:bookmarkStart w:id="194" w:name="OLE_LINK15"/>
      <w:bookmarkStart w:id="195" w:name="OLE_LINK16"/>
      <w:r w:rsidR="00385F32" w:rsidRPr="008C4AFD">
        <w:rPr>
          <w:i/>
        </w:rPr>
        <w:t>segment</w:t>
      </w:r>
      <w:r w:rsidR="00385F32" w:rsidRPr="008C4AFD">
        <w:rPr>
          <w:i/>
          <w:vertAlign w:val="subscript"/>
        </w:rPr>
        <w:t>i</w:t>
      </w:r>
      <w:r w:rsidR="0006163E">
        <w:rPr>
          <w:i/>
          <w:vertAlign w:val="subscript"/>
        </w:rPr>
        <w:t>,</w:t>
      </w:r>
      <w:r w:rsidR="00006147" w:rsidRPr="00C6571F">
        <w:rPr>
          <w:i/>
          <w:vertAlign w:val="subscript"/>
        </w:rPr>
        <w:t>i</w:t>
      </w:r>
      <w:bookmarkEnd w:id="192"/>
      <w:bookmarkEnd w:id="193"/>
      <w:r w:rsidR="00006147" w:rsidRPr="00C6571F">
        <w:rPr>
          <w:i/>
          <w:vertAlign w:val="subscript"/>
        </w:rPr>
        <w:t>+</w:t>
      </w:r>
      <w:bookmarkEnd w:id="194"/>
      <w:bookmarkEnd w:id="195"/>
      <w:r w:rsidR="00006147" w:rsidRPr="00C6571F">
        <w:rPr>
          <w:i/>
          <w:vertAlign w:val="subscript"/>
        </w:rPr>
        <w:t>1</w:t>
      </w:r>
      <w:r w:rsidR="00006147" w:rsidRPr="00B60970">
        <w:t xml:space="preserve"> will be merged</w:t>
      </w:r>
      <w:r w:rsidR="0089714F">
        <w:t>;</w:t>
      </w:r>
    </w:p>
    <w:p w14:paraId="3C01B181" w14:textId="1808845E" w:rsidR="00006147" w:rsidRPr="00B60970" w:rsidRDefault="00287B4C" w:rsidP="00006147">
      <w:r w:rsidRPr="00C6571F">
        <w:rPr>
          <w:i/>
        </w:rPr>
        <w:t>k</w:t>
      </w:r>
      <w:r w:rsidR="00006147" w:rsidRPr="00B60970">
        <w:t xml:space="preserve"> = 3, if </w:t>
      </w:r>
      <w:r w:rsidR="005149BB">
        <w:rPr>
          <w:position w:val="-14"/>
        </w:rPr>
        <w:pict w14:anchorId="6165C74B">
          <v:shape id="_x0000_i1056" type="#_x0000_t75" style="width:143.2pt;height:19.2pt">
            <v:imagedata r:id="rId71" o:title=""/>
          </v:shape>
        </w:pict>
      </w:r>
      <w:r w:rsidR="00006147" w:rsidRPr="00B60970">
        <w:t xml:space="preserve"> </w:t>
      </w:r>
      <w:r w:rsidR="000D5E34">
        <w:t xml:space="preserve">and </w:t>
      </w:r>
      <w:r w:rsidR="005149BB">
        <w:rPr>
          <w:position w:val="-14"/>
        </w:rPr>
        <w:pict w14:anchorId="7A49686D">
          <v:shape id="_x0000_i1057" type="#_x0000_t75" style="width:156.8pt;height:19.2pt">
            <v:imagedata r:id="rId72" o:title=""/>
          </v:shape>
        </w:pict>
      </w:r>
      <w:r w:rsidR="00006147" w:rsidRPr="00B60970">
        <w:t>, the</w:t>
      </w:r>
      <w:r w:rsidR="00385F32">
        <w:t xml:space="preserve"> </w:t>
      </w:r>
      <w:r w:rsidR="00385F32" w:rsidRPr="008C4AFD">
        <w:rPr>
          <w:i/>
        </w:rPr>
        <w:t>segment</w:t>
      </w:r>
      <w:r w:rsidR="00385F32" w:rsidRPr="008C4AFD">
        <w:rPr>
          <w:i/>
          <w:vertAlign w:val="subscript"/>
        </w:rPr>
        <w:t>i</w:t>
      </w:r>
      <w:r w:rsidR="0006163E">
        <w:rPr>
          <w:i/>
          <w:vertAlign w:val="subscript"/>
        </w:rPr>
        <w:t>,i</w:t>
      </w:r>
      <w:r w:rsidR="00385F32" w:rsidRPr="008C4AFD">
        <w:rPr>
          <w:i/>
          <w:vertAlign w:val="subscript"/>
        </w:rPr>
        <w:t>+</w:t>
      </w:r>
      <w:r w:rsidR="00385F32">
        <w:rPr>
          <w:i/>
          <w:vertAlign w:val="subscript"/>
        </w:rPr>
        <w:t>1</w:t>
      </w:r>
      <w:r w:rsidR="0006163E">
        <w:rPr>
          <w:i/>
          <w:vertAlign w:val="subscript"/>
        </w:rPr>
        <w:t>,</w:t>
      </w:r>
      <w:r w:rsidR="00006147" w:rsidRPr="00C6571F">
        <w:rPr>
          <w:i/>
          <w:vertAlign w:val="subscript"/>
        </w:rPr>
        <w:t>i+2</w:t>
      </w:r>
      <w:r w:rsidR="00006147" w:rsidRPr="00B60970">
        <w:t xml:space="preserve"> will be merged</w:t>
      </w:r>
      <w:r w:rsidR="0089714F">
        <w:t>;</w:t>
      </w:r>
    </w:p>
    <w:p w14:paraId="280385D2" w14:textId="00D1D379" w:rsidR="00006147" w:rsidRDefault="00240ED7" w:rsidP="00006147">
      <w:r w:rsidRPr="00C6571F">
        <w:rPr>
          <w:i/>
        </w:rPr>
        <w:t>k</w:t>
      </w:r>
      <w:r w:rsidR="00006147" w:rsidRPr="00B60970">
        <w:t xml:space="preserve"> &gt; 3, if </w:t>
      </w:r>
      <w:r w:rsidR="005149BB">
        <w:rPr>
          <w:position w:val="-10"/>
        </w:rPr>
        <w:pict w14:anchorId="5BB904F8">
          <v:shape id="_x0000_i1058" type="#_x0000_t75" style="width:336pt;height:16pt">
            <v:imagedata r:id="rId73" o:title=""/>
          </v:shape>
        </w:pict>
      </w:r>
      <w:r w:rsidR="00682869">
        <w:t>,</w:t>
      </w:r>
      <w:r w:rsidR="00006147" w:rsidRPr="00B60970">
        <w:t xml:space="preserve"> the </w:t>
      </w:r>
      <w:r w:rsidR="00006147" w:rsidRPr="00C6571F">
        <w:rPr>
          <w:i/>
        </w:rPr>
        <w:t>segment</w:t>
      </w:r>
      <w:r w:rsidR="00287B4C">
        <w:rPr>
          <w:i/>
        </w:rPr>
        <w:t>s</w:t>
      </w:r>
      <w:r w:rsidR="00006147" w:rsidRPr="00C6571F">
        <w:rPr>
          <w:i/>
          <w:vertAlign w:val="subscript"/>
        </w:rPr>
        <w:t>i</w:t>
      </w:r>
      <w:r w:rsidR="00EB62CC">
        <w:rPr>
          <w:i/>
          <w:vertAlign w:val="subscript"/>
        </w:rPr>
        <w:t>..(i</w:t>
      </w:r>
      <w:r w:rsidR="00006147" w:rsidRPr="00C6571F">
        <w:rPr>
          <w:i/>
          <w:vertAlign w:val="subscript"/>
        </w:rPr>
        <w:t>+k-1</w:t>
      </w:r>
      <w:r w:rsidR="00EB62CC">
        <w:rPr>
          <w:i/>
          <w:vertAlign w:val="subscript"/>
        </w:rPr>
        <w:t>)</w:t>
      </w:r>
      <w:r w:rsidR="00006147" w:rsidRPr="00B60970">
        <w:t xml:space="preserve"> will be merged.</w:t>
      </w:r>
    </w:p>
    <w:p w14:paraId="2A31889B" w14:textId="0CAA77DE" w:rsidR="00006147" w:rsidRPr="00C6672B" w:rsidRDefault="004E46B7" w:rsidP="00006147">
      <w:r w:rsidRPr="00C6571F">
        <w:rPr>
          <w:i/>
        </w:rPr>
        <w:t>n</w:t>
      </w:r>
      <w:r w:rsidR="00006147" w:rsidRPr="00C6571F">
        <w:rPr>
          <w:i/>
        </w:rPr>
        <w:t>ormcdf</w:t>
      </w:r>
      <w:r w:rsidR="00006147" w:rsidRPr="00C6672B">
        <w:t>:  Normal cumulative distribution function.</w:t>
      </w:r>
    </w:p>
    <w:p w14:paraId="49526871" w14:textId="6037FEDF" w:rsidR="00006147" w:rsidRPr="00006147" w:rsidRDefault="00006147" w:rsidP="004D6B25">
      <w:r w:rsidRPr="00C6571F">
        <w:rPr>
          <w:i/>
        </w:rPr>
        <w:t>M</w:t>
      </w:r>
      <w:r w:rsidRPr="00C6672B">
        <w:t xml:space="preserve">: the </w:t>
      </w:r>
      <w:r w:rsidR="004E46B7">
        <w:t>m</w:t>
      </w:r>
      <w:r w:rsidRPr="00C6672B">
        <w:t xml:space="preserve">ean of </w:t>
      </w:r>
      <w:r w:rsidR="004E46B7" w:rsidRPr="00C6571F">
        <w:rPr>
          <w:i/>
        </w:rPr>
        <w:t>l</w:t>
      </w:r>
      <w:r w:rsidRPr="00C6571F">
        <w:rPr>
          <w:i/>
        </w:rPr>
        <w:t>og</w:t>
      </w:r>
      <w:r w:rsidRPr="00C6571F">
        <w:rPr>
          <w:i/>
          <w:vertAlign w:val="subscript"/>
        </w:rPr>
        <w:t>2</w:t>
      </w:r>
      <w:r w:rsidRPr="00C6571F">
        <w:rPr>
          <w:i/>
        </w:rPr>
        <w:t>ratio</w:t>
      </w:r>
      <w:r w:rsidRPr="00C6672B">
        <w:t xml:space="preserve"> in </w:t>
      </w:r>
      <w:r w:rsidRPr="00C6571F">
        <w:rPr>
          <w:i/>
        </w:rPr>
        <w:t>segment</w:t>
      </w:r>
      <w:r w:rsidR="004E298E">
        <w:rPr>
          <w:i/>
        </w:rPr>
        <w:t>s</w:t>
      </w:r>
      <w:r w:rsidRPr="00C6571F">
        <w:rPr>
          <w:i/>
          <w:vertAlign w:val="subscript"/>
        </w:rPr>
        <w:t>j</w:t>
      </w:r>
      <w:r w:rsidR="004E46B7">
        <w:t xml:space="preserve">, where </w:t>
      </w:r>
      <w:r w:rsidRPr="00C6571F">
        <w:rPr>
          <w:i/>
        </w:rPr>
        <w:t>j</w:t>
      </w:r>
      <w:r w:rsidRPr="00C6672B">
        <w:t xml:space="preserve"> is from </w:t>
      </w:r>
      <w:r w:rsidR="004E46B7" w:rsidRPr="00C6571F">
        <w:rPr>
          <w:i/>
        </w:rPr>
        <w:t>i</w:t>
      </w:r>
      <w:r w:rsidR="004E46B7" w:rsidRPr="00C6672B">
        <w:t xml:space="preserve"> </w:t>
      </w:r>
      <w:r w:rsidRPr="00C6672B">
        <w:t xml:space="preserve">to </w:t>
      </w:r>
      <w:r w:rsidR="004E46B7">
        <w:t>(</w:t>
      </w:r>
      <w:r w:rsidRPr="00C6571F">
        <w:rPr>
          <w:i/>
        </w:rPr>
        <w:t>i</w:t>
      </w:r>
      <w:r w:rsidRPr="00C6672B">
        <w:t>+</w:t>
      </w:r>
      <w:r w:rsidRPr="00C6571F">
        <w:rPr>
          <w:i/>
        </w:rPr>
        <w:t>k</w:t>
      </w:r>
      <w:r w:rsidRPr="00C6672B">
        <w:t>-2)</w:t>
      </w:r>
      <w:r w:rsidR="004E46B7">
        <w:t>.</w:t>
      </w:r>
    </w:p>
    <w:p w14:paraId="797D917C" w14:textId="77777777" w:rsidR="004D6B25" w:rsidRDefault="004D6B25" w:rsidP="0086536B">
      <w:pPr>
        <w:pStyle w:val="Heading2"/>
        <w:rPr>
          <w:rFonts w:eastAsiaTheme="minorEastAsia"/>
        </w:rPr>
      </w:pPr>
      <w:bookmarkStart w:id="196" w:name="_Toc258587055"/>
      <w:bookmarkStart w:id="197" w:name="_Toc262038609"/>
      <w:r>
        <w:rPr>
          <w:rFonts w:eastAsiaTheme="minorEastAsia" w:hint="eastAsia"/>
        </w:rPr>
        <w:lastRenderedPageBreak/>
        <w:t>Adjust segment boundaries</w:t>
      </w:r>
      <w:bookmarkEnd w:id="196"/>
      <w:bookmarkEnd w:id="197"/>
    </w:p>
    <w:p w14:paraId="61434B77" w14:textId="5F399065" w:rsidR="00006147" w:rsidRDefault="00A647A3" w:rsidP="00006147">
      <w:pPr>
        <w:rPr>
          <w:rFonts w:eastAsia="MS Mincho"/>
          <w:lang w:eastAsia="ja-JP"/>
        </w:rPr>
      </w:pPr>
      <w:r w:rsidRPr="00C6571F">
        <w:rPr>
          <w:rFonts w:eastAsia="MS Mincho"/>
          <w:noProof/>
          <w:lang w:eastAsia="en-US"/>
        </w:rPr>
        <w:drawing>
          <wp:inline distT="0" distB="0" distL="0" distR="0" wp14:anchorId="0A19E8E8" wp14:editId="19258A8B">
            <wp:extent cx="5935345" cy="1566545"/>
            <wp:effectExtent l="0" t="0" r="0" b="0"/>
            <wp:docPr id="24" name="Picture 24" descr="Macintosh HD:Users:Aqua:Dropbox:ASC:tmpFigures:CNVboundary.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Macintosh HD:Users:Aqua:Dropbox:ASC:tmpFigures:CNVboundary.pdf"/>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35345" cy="1566545"/>
                    </a:xfrm>
                    <a:prstGeom prst="rect">
                      <a:avLst/>
                    </a:prstGeom>
                    <a:noFill/>
                    <a:ln>
                      <a:noFill/>
                    </a:ln>
                  </pic:spPr>
                </pic:pic>
              </a:graphicData>
            </a:graphic>
          </wp:inline>
        </w:drawing>
      </w:r>
    </w:p>
    <w:p w14:paraId="6DB2F32A" w14:textId="5AD6C870" w:rsidR="00006147" w:rsidRPr="007D36D1" w:rsidRDefault="00006147" w:rsidP="00006147">
      <w:r>
        <w:t xml:space="preserve">To </w:t>
      </w:r>
      <w:r w:rsidR="00EC0CA3">
        <w:t>adjust (refine)</w:t>
      </w:r>
      <w:r w:rsidR="00EC0CA3" w:rsidRPr="007D36D1">
        <w:t xml:space="preserve"> </w:t>
      </w:r>
      <w:r w:rsidR="00EC0CA3">
        <w:t xml:space="preserve">merged </w:t>
      </w:r>
      <w:r w:rsidRPr="007D36D1">
        <w:t xml:space="preserve">segment boundary, assume that </w:t>
      </w:r>
      <w:r w:rsidR="00D52585">
        <w:t>a merged</w:t>
      </w:r>
      <w:r w:rsidR="00D52585" w:rsidRPr="007D36D1">
        <w:t xml:space="preserve"> </w:t>
      </w:r>
      <w:r w:rsidRPr="007D36D1">
        <w:t>segment’s</w:t>
      </w:r>
      <w:r w:rsidR="00CD0741">
        <w:rPr>
          <w:i/>
        </w:rPr>
        <w:t xml:space="preserve"> </w:t>
      </w:r>
      <w:r w:rsidR="00CD0741">
        <w:t>left-end</w:t>
      </w:r>
      <w:r w:rsidRPr="007D36D1">
        <w:t xml:space="preserve"> is position </w:t>
      </w:r>
      <w:r w:rsidRPr="00C6571F">
        <w:rPr>
          <w:i/>
        </w:rPr>
        <w:t>i</w:t>
      </w:r>
      <w:r w:rsidR="00EC0CA3">
        <w:t>.</w:t>
      </w:r>
    </w:p>
    <w:p w14:paraId="513C6440" w14:textId="448ADAE7" w:rsidR="00EE19FA" w:rsidRDefault="00006147" w:rsidP="00006147">
      <w:r w:rsidRPr="007D36D1">
        <w:t>In tumor sample,</w:t>
      </w:r>
      <w:r w:rsidR="00B003B1">
        <w:t xml:space="preserve"> for all the p-values</w:t>
      </w:r>
      <w:r w:rsidRPr="007D36D1">
        <w:t xml:space="preserve"> </w:t>
      </w:r>
      <w:r w:rsidR="00CD0741">
        <w:t xml:space="preserve">calculated </w:t>
      </w:r>
      <w:r w:rsidR="00B003B1">
        <w:t xml:space="preserve">by </w:t>
      </w:r>
      <w:r w:rsidRPr="007D36D1">
        <w:t xml:space="preserve">KS-test </w:t>
      </w:r>
      <w:r w:rsidR="00B003B1">
        <w:t>between</w:t>
      </w:r>
      <w:r w:rsidRPr="007D36D1">
        <w:t xml:space="preserve"> </w:t>
      </w:r>
      <w:r w:rsidR="009B4339">
        <w:t xml:space="preserve">depths in </w:t>
      </w:r>
      <w:r w:rsidRPr="007D36D1">
        <w:t>region</w:t>
      </w:r>
      <w:r w:rsidR="00B003B1">
        <w:t xml:space="preserve"> </w:t>
      </w:r>
      <w:r w:rsidRPr="007D36D1">
        <w:t>[</w:t>
      </w:r>
      <w:r w:rsidRPr="00C6571F">
        <w:rPr>
          <w:i/>
        </w:rPr>
        <w:t>i</w:t>
      </w:r>
      <w:r w:rsidR="00A15ECA">
        <w:rPr>
          <w:i/>
        </w:rPr>
        <w:t>-w</w:t>
      </w:r>
      <w:r w:rsidR="00CE4B05" w:rsidRPr="00C6571F">
        <w:t>/2</w:t>
      </w:r>
      <w:r w:rsidR="00A15ECA">
        <w:t>+</w:t>
      </w:r>
      <w:r w:rsidR="00A15ECA" w:rsidRPr="00C6571F">
        <w:rPr>
          <w:i/>
        </w:rPr>
        <w:t>k</w:t>
      </w:r>
      <w:r w:rsidRPr="007D36D1">
        <w:t xml:space="preserve">, </w:t>
      </w:r>
      <w:r w:rsidRPr="00C6571F">
        <w:rPr>
          <w:i/>
        </w:rPr>
        <w:t>i</w:t>
      </w:r>
      <w:r w:rsidR="00456ED8">
        <w:t>+</w:t>
      </w:r>
      <w:r w:rsidR="00456ED8" w:rsidRPr="00C6571F">
        <w:rPr>
          <w:i/>
        </w:rPr>
        <w:t>k</w:t>
      </w:r>
      <w:r w:rsidRPr="007D36D1">
        <w:t>] and region</w:t>
      </w:r>
      <w:r w:rsidR="00B003B1">
        <w:t xml:space="preserve"> </w:t>
      </w:r>
      <w:r w:rsidRPr="007D36D1">
        <w:t>[</w:t>
      </w:r>
      <w:r w:rsidRPr="00C6571F">
        <w:rPr>
          <w:i/>
        </w:rPr>
        <w:t>i</w:t>
      </w:r>
      <w:r w:rsidR="00456ED8" w:rsidRPr="00C6571F">
        <w:t>+</w:t>
      </w:r>
      <w:r w:rsidR="00456ED8">
        <w:rPr>
          <w:i/>
        </w:rPr>
        <w:t>k</w:t>
      </w:r>
      <w:r w:rsidR="00456ED8" w:rsidRPr="00C6571F">
        <w:t>+1</w:t>
      </w:r>
      <w:r w:rsidRPr="007D36D1">
        <w:t xml:space="preserve">, </w:t>
      </w:r>
      <w:r w:rsidR="00456ED8">
        <w:rPr>
          <w:i/>
        </w:rPr>
        <w:t>i</w:t>
      </w:r>
      <w:r w:rsidR="00456ED8" w:rsidRPr="00C6571F">
        <w:t>+</w:t>
      </w:r>
      <w:r w:rsidR="00456ED8">
        <w:rPr>
          <w:i/>
        </w:rPr>
        <w:t>w</w:t>
      </w:r>
      <w:r w:rsidR="00CE4B05">
        <w:t>/2</w:t>
      </w:r>
      <w:r w:rsidR="00A15ECA">
        <w:t>+</w:t>
      </w:r>
      <w:r w:rsidR="00A15ECA" w:rsidRPr="00C6571F">
        <w:rPr>
          <w:i/>
        </w:rPr>
        <w:t>k</w:t>
      </w:r>
      <w:r w:rsidRPr="007D36D1">
        <w:t>]</w:t>
      </w:r>
      <w:r w:rsidR="009B4339">
        <w:t xml:space="preserve">, where </w:t>
      </w:r>
      <w:r w:rsidR="00CE4B05" w:rsidRPr="00C6571F">
        <w:rPr>
          <w:i/>
        </w:rPr>
        <w:t>w</w:t>
      </w:r>
      <w:r w:rsidR="00CE4B05">
        <w:rPr>
          <w:i/>
        </w:rPr>
        <w:t xml:space="preserve"> </w:t>
      </w:r>
      <w:r w:rsidR="00CE4B05">
        <w:t xml:space="preserve">is the segment size (300bp) and </w:t>
      </w:r>
      <w:r w:rsidRPr="00C6571F">
        <w:rPr>
          <w:i/>
        </w:rPr>
        <w:t>k</w:t>
      </w:r>
      <w:r w:rsidRPr="007D36D1">
        <w:t xml:space="preserve"> is from </w:t>
      </w:r>
      <w:r w:rsidR="00CE4B05">
        <w:t>-</w:t>
      </w:r>
      <w:r w:rsidR="00CE4B05" w:rsidRPr="00C6571F">
        <w:rPr>
          <w:i/>
        </w:rPr>
        <w:t>w</w:t>
      </w:r>
      <w:r w:rsidR="00CE4B05">
        <w:t>/2</w:t>
      </w:r>
      <w:r w:rsidRPr="007D36D1">
        <w:t xml:space="preserve"> to </w:t>
      </w:r>
      <w:r w:rsidR="009B4339" w:rsidRPr="00C6571F">
        <w:rPr>
          <w:i/>
        </w:rPr>
        <w:t>w</w:t>
      </w:r>
      <w:r w:rsidR="009B4339">
        <w:t>/2</w:t>
      </w:r>
      <w:r w:rsidR="00B003B1">
        <w:t xml:space="preserve">, we pick the </w:t>
      </w:r>
      <w:r w:rsidR="00B003B1" w:rsidRPr="00C6571F">
        <w:rPr>
          <w:i/>
        </w:rPr>
        <w:t>k</w:t>
      </w:r>
      <w:r w:rsidR="00B003B1">
        <w:t xml:space="preserve"> with</w:t>
      </w:r>
      <w:r w:rsidR="000E0936">
        <w:t xml:space="preserve"> minimum p-value</w:t>
      </w:r>
      <w:r w:rsidR="00456ED8">
        <w:t xml:space="preserve">, i.e. </w:t>
      </w:r>
      <w:r w:rsidR="00A15ECA" w:rsidRPr="00C6571F">
        <w:rPr>
          <w:i/>
        </w:rPr>
        <w:t>i</w:t>
      </w:r>
      <w:r w:rsidR="00A15ECA">
        <w:t>+</w:t>
      </w:r>
      <w:r w:rsidR="00A15ECA" w:rsidRPr="00C6571F">
        <w:rPr>
          <w:i/>
        </w:rPr>
        <w:t>k</w:t>
      </w:r>
      <w:r w:rsidR="00A15ECA">
        <w:t xml:space="preserve"> is the refined boundary</w:t>
      </w:r>
      <w:r w:rsidRPr="007D36D1">
        <w:t>.</w:t>
      </w:r>
      <w:r w:rsidR="000E0936">
        <w:t xml:space="preserve"> If equal large minimum p-values exist, we selec</w:t>
      </w:r>
      <w:r w:rsidR="004E5C06">
        <w:t>t the first one nearest to the segment boundary</w:t>
      </w:r>
      <w:r w:rsidR="000E0936">
        <w:t>.</w:t>
      </w:r>
    </w:p>
    <w:p w14:paraId="7D49A7CB" w14:textId="77777777" w:rsidR="00664AFB" w:rsidRDefault="00664AFB" w:rsidP="00664AFB">
      <w:pPr>
        <w:pStyle w:val="Heading2"/>
      </w:pPr>
      <w:bookmarkStart w:id="198" w:name="_Toc258587056"/>
      <w:bookmarkStart w:id="199" w:name="_Toc262038610"/>
      <w:r>
        <w:t>Remerge adjacent segments with similar log</w:t>
      </w:r>
      <w:r w:rsidRPr="00083E13">
        <w:rPr>
          <w:vertAlign w:val="subscript"/>
        </w:rPr>
        <w:t>2</w:t>
      </w:r>
      <w:r>
        <w:t>ratio</w:t>
      </w:r>
      <w:bookmarkEnd w:id="198"/>
      <w:bookmarkEnd w:id="199"/>
    </w:p>
    <w:p w14:paraId="77DDEEDE" w14:textId="77777777" w:rsidR="001E64BE" w:rsidRPr="009E0E14" w:rsidRDefault="001E64BE" w:rsidP="001E64BE">
      <w:pPr>
        <w:rPr>
          <w:rFonts w:ascii="Cambria" w:hAnsi="Cambria"/>
        </w:rPr>
      </w:pPr>
      <w:bookmarkStart w:id="200" w:name="OLE_LINK132"/>
      <w:bookmarkStart w:id="201" w:name="OLE_LINK133"/>
      <w:r w:rsidRPr="009E0E14">
        <w:rPr>
          <w:rFonts w:ascii="Cambria" w:hAnsi="Cambria"/>
        </w:rPr>
        <w:t>T</w:t>
      </w:r>
      <w:bookmarkStart w:id="202" w:name="OLE_LINK131"/>
      <w:r w:rsidRPr="009E0E14">
        <w:rPr>
          <w:rFonts w:ascii="Cambria" w:hAnsi="Cambria"/>
        </w:rPr>
        <w:t>his step consists of several rounds of re-merging (by default 2 rounds). The procedure of each round of re-merging is as follows:</w:t>
      </w:r>
    </w:p>
    <w:p w14:paraId="1821C2DF" w14:textId="77777777" w:rsidR="001E64BE" w:rsidRPr="009E0E14" w:rsidRDefault="001E64BE" w:rsidP="001E64BE">
      <w:pPr>
        <w:rPr>
          <w:rFonts w:ascii="Cambria" w:hAnsi="Cambria"/>
        </w:rPr>
      </w:pPr>
      <w:r w:rsidRPr="009E0E14">
        <w:rPr>
          <w:rFonts w:ascii="Cambria" w:hAnsi="Cambria"/>
        </w:rPr>
        <w:t xml:space="preserve">Denote: </w:t>
      </w:r>
    </w:p>
    <w:p w14:paraId="623DA12D" w14:textId="77777777" w:rsidR="001E64BE" w:rsidRPr="009E0E14" w:rsidRDefault="001E64BE" w:rsidP="001E64BE">
      <w:pPr>
        <w:pStyle w:val="ListParagraph"/>
        <w:numPr>
          <w:ilvl w:val="0"/>
          <w:numId w:val="15"/>
        </w:numPr>
        <w:jc w:val="both"/>
        <w:rPr>
          <w:rFonts w:ascii="Cambria" w:hAnsi="Cambria"/>
        </w:rPr>
      </w:pPr>
      <w:r w:rsidRPr="009E0E14">
        <w:rPr>
          <w:rFonts w:ascii="Cambria" w:hAnsi="Cambria"/>
        </w:rPr>
        <w:t>Let reg(</w:t>
      </w:r>
      <w:r w:rsidRPr="009E0E14">
        <w:rPr>
          <w:rFonts w:ascii="Cambria" w:hAnsi="Cambria"/>
          <w:i/>
        </w:rPr>
        <w:t>i</w:t>
      </w:r>
      <w:r w:rsidRPr="009E0E14">
        <w:rPr>
          <w:rFonts w:ascii="Cambria" w:hAnsi="Cambria"/>
        </w:rPr>
        <w:t xml:space="preserve">, </w:t>
      </w:r>
      <w:r w:rsidRPr="009E0E14">
        <w:rPr>
          <w:rFonts w:ascii="Cambria" w:hAnsi="Cambria"/>
          <w:i/>
        </w:rPr>
        <w:t>j</w:t>
      </w:r>
      <w:r w:rsidRPr="009E0E14">
        <w:rPr>
          <w:rFonts w:ascii="Cambria" w:hAnsi="Cambria"/>
        </w:rPr>
        <w:t>) (</w:t>
      </w:r>
      <w:r w:rsidRPr="009E0E14">
        <w:rPr>
          <w:rFonts w:ascii="Cambria" w:hAnsi="Cambria"/>
          <w:i/>
        </w:rPr>
        <w:t>i</w:t>
      </w:r>
      <w:r w:rsidRPr="009E0E14">
        <w:rPr>
          <w:rFonts w:ascii="Cambria" w:hAnsi="Cambria" w:cstheme="minorHAnsi"/>
        </w:rPr>
        <w:t>≤</w:t>
      </w:r>
      <w:r w:rsidRPr="009E0E14">
        <w:rPr>
          <w:rFonts w:ascii="Cambria" w:hAnsi="Cambria"/>
          <w:i/>
        </w:rPr>
        <w:t>j</w:t>
      </w:r>
      <w:r w:rsidRPr="009E0E14">
        <w:rPr>
          <w:rFonts w:ascii="Cambria" w:hAnsi="Cambria"/>
        </w:rPr>
        <w:t xml:space="preserve">) be the region from the left point of segment </w:t>
      </w:r>
      <w:r w:rsidRPr="009E0E14">
        <w:rPr>
          <w:rFonts w:ascii="Cambria" w:hAnsi="Cambria"/>
          <w:i/>
        </w:rPr>
        <w:t>i</w:t>
      </w:r>
      <w:r w:rsidRPr="009E0E14">
        <w:rPr>
          <w:rFonts w:ascii="Cambria" w:hAnsi="Cambria"/>
        </w:rPr>
        <w:t xml:space="preserve"> to the right point of segment </w:t>
      </w:r>
      <w:r w:rsidRPr="009E0E14">
        <w:rPr>
          <w:rFonts w:ascii="Cambria" w:hAnsi="Cambria"/>
          <w:i/>
        </w:rPr>
        <w:t>j</w:t>
      </w:r>
      <w:r w:rsidRPr="009E0E14">
        <w:rPr>
          <w:rFonts w:ascii="Cambria" w:hAnsi="Cambria"/>
        </w:rPr>
        <w:t xml:space="preserve">. </w:t>
      </w:r>
    </w:p>
    <w:p w14:paraId="715D3614" w14:textId="77777777" w:rsidR="001E64BE" w:rsidRPr="009E0E14" w:rsidRDefault="001E64BE" w:rsidP="001E64BE">
      <w:pPr>
        <w:pStyle w:val="ListParagraph"/>
        <w:numPr>
          <w:ilvl w:val="0"/>
          <w:numId w:val="15"/>
        </w:numPr>
        <w:jc w:val="both"/>
        <w:rPr>
          <w:rFonts w:ascii="Cambria" w:hAnsi="Cambria"/>
        </w:rPr>
      </w:pPr>
      <w:r w:rsidRPr="009E0E14">
        <w:rPr>
          <w:rFonts w:ascii="Cambria" w:hAnsi="Cambria"/>
        </w:rPr>
        <w:t>Let l</w:t>
      </w:r>
      <w:r w:rsidRPr="009E0E14">
        <w:rPr>
          <w:rFonts w:ascii="Cambria" w:hAnsi="Cambria"/>
          <w:vertAlign w:val="subscript"/>
        </w:rPr>
        <w:t>2</w:t>
      </w:r>
      <w:r w:rsidRPr="009E0E14">
        <w:rPr>
          <w:rFonts w:ascii="Cambria" w:hAnsi="Cambria"/>
        </w:rPr>
        <w:t>R(</w:t>
      </w:r>
      <w:r w:rsidRPr="009E0E14">
        <w:rPr>
          <w:rFonts w:ascii="Cambria" w:hAnsi="Cambria"/>
          <w:i/>
        </w:rPr>
        <w:t>i</w:t>
      </w:r>
      <w:r w:rsidRPr="009E0E14">
        <w:rPr>
          <w:rFonts w:ascii="Cambria" w:hAnsi="Cambria"/>
        </w:rPr>
        <w:t xml:space="preserve">, </w:t>
      </w:r>
      <w:r w:rsidRPr="009E0E14">
        <w:rPr>
          <w:rFonts w:ascii="Cambria" w:hAnsi="Cambria"/>
          <w:i/>
        </w:rPr>
        <w:t>j</w:t>
      </w:r>
      <w:r w:rsidRPr="009E0E14">
        <w:rPr>
          <w:rFonts w:ascii="Cambria" w:hAnsi="Cambria"/>
        </w:rPr>
        <w:t>) be the log</w:t>
      </w:r>
      <w:r w:rsidRPr="009E0E14">
        <w:rPr>
          <w:rFonts w:ascii="Cambria" w:hAnsi="Cambria"/>
          <w:vertAlign w:val="subscript"/>
        </w:rPr>
        <w:t>2</w:t>
      </w:r>
      <w:r w:rsidRPr="009E0E14">
        <w:rPr>
          <w:rFonts w:ascii="Cambria" w:hAnsi="Cambria"/>
        </w:rPr>
        <w:t>ratio of reg(</w:t>
      </w:r>
      <w:r w:rsidRPr="009E0E14">
        <w:rPr>
          <w:rFonts w:ascii="Cambria" w:hAnsi="Cambria"/>
          <w:i/>
        </w:rPr>
        <w:t>i</w:t>
      </w:r>
      <w:r w:rsidRPr="009E0E14">
        <w:rPr>
          <w:rFonts w:ascii="Cambria" w:hAnsi="Cambria"/>
        </w:rPr>
        <w:t>,</w:t>
      </w:r>
      <w:r w:rsidRPr="009E0E14">
        <w:rPr>
          <w:rFonts w:ascii="Cambria" w:hAnsi="Cambria"/>
          <w:i/>
        </w:rPr>
        <w:t>j</w:t>
      </w:r>
      <w:r w:rsidRPr="009E0E14">
        <w:rPr>
          <w:rFonts w:ascii="Cambria" w:hAnsi="Cambria"/>
        </w:rPr>
        <w:t>). Hence, l</w:t>
      </w:r>
      <w:r w:rsidRPr="009E0E14">
        <w:rPr>
          <w:rFonts w:ascii="Cambria" w:hAnsi="Cambria"/>
          <w:vertAlign w:val="subscript"/>
        </w:rPr>
        <w:t>2</w:t>
      </w:r>
      <w:r w:rsidRPr="009E0E14">
        <w:rPr>
          <w:rFonts w:ascii="Cambria" w:hAnsi="Cambria"/>
        </w:rPr>
        <w:t>R(</w:t>
      </w:r>
      <w:r w:rsidRPr="009E0E14">
        <w:rPr>
          <w:rFonts w:ascii="Cambria" w:hAnsi="Cambria"/>
          <w:i/>
        </w:rPr>
        <w:t>i</w:t>
      </w:r>
      <w:r w:rsidRPr="009E0E14">
        <w:rPr>
          <w:rFonts w:ascii="Cambria" w:hAnsi="Cambria"/>
        </w:rPr>
        <w:t>,</w:t>
      </w:r>
      <w:r w:rsidRPr="009E0E14">
        <w:rPr>
          <w:rFonts w:ascii="Cambria" w:hAnsi="Cambria"/>
          <w:i/>
        </w:rPr>
        <w:t>i</w:t>
      </w:r>
      <w:r w:rsidRPr="009E0E14">
        <w:rPr>
          <w:rFonts w:ascii="Cambria" w:hAnsi="Cambria"/>
        </w:rPr>
        <w:t>) = l</w:t>
      </w:r>
      <w:r w:rsidRPr="009E0E14">
        <w:rPr>
          <w:rFonts w:ascii="Cambria" w:hAnsi="Cambria"/>
          <w:vertAlign w:val="subscript"/>
        </w:rPr>
        <w:t>2</w:t>
      </w:r>
      <w:r w:rsidRPr="009E0E14">
        <w:rPr>
          <w:rFonts w:ascii="Cambria" w:hAnsi="Cambria"/>
        </w:rPr>
        <w:t>R(</w:t>
      </w:r>
      <w:r w:rsidRPr="009E0E14">
        <w:rPr>
          <w:rFonts w:ascii="Cambria" w:hAnsi="Cambria"/>
          <w:i/>
        </w:rPr>
        <w:t>i</w:t>
      </w:r>
      <w:r w:rsidRPr="009E0E14">
        <w:rPr>
          <w:rFonts w:ascii="Cambria" w:hAnsi="Cambria"/>
        </w:rPr>
        <w:t xml:space="preserve">) for any </w:t>
      </w:r>
      <w:r w:rsidRPr="009E0E14">
        <w:rPr>
          <w:rFonts w:ascii="Cambria" w:hAnsi="Cambria"/>
          <w:i/>
        </w:rPr>
        <w:t>i</w:t>
      </w:r>
      <w:r w:rsidRPr="009E0E14">
        <w:rPr>
          <w:rFonts w:ascii="Cambria" w:hAnsi="Cambria"/>
        </w:rPr>
        <w:t>.</w:t>
      </w:r>
    </w:p>
    <w:p w14:paraId="1FF08B56" w14:textId="77777777" w:rsidR="001E64BE" w:rsidRPr="009E0E14" w:rsidRDefault="001E64BE" w:rsidP="001E64BE">
      <w:pPr>
        <w:pStyle w:val="ListParagraph"/>
        <w:numPr>
          <w:ilvl w:val="0"/>
          <w:numId w:val="15"/>
        </w:numPr>
        <w:jc w:val="both"/>
        <w:rPr>
          <w:rFonts w:ascii="Cambria" w:hAnsi="Cambria"/>
        </w:rPr>
      </w:pPr>
      <w:r w:rsidRPr="009E0E14">
        <w:rPr>
          <w:rFonts w:ascii="Cambria" w:hAnsi="Cambria"/>
        </w:rPr>
        <w:t>Let l</w:t>
      </w:r>
      <w:r w:rsidRPr="009E0E14">
        <w:rPr>
          <w:rFonts w:ascii="Cambria" w:hAnsi="Cambria"/>
          <w:vertAlign w:val="subscript"/>
        </w:rPr>
        <w:t>2</w:t>
      </w:r>
      <w:r w:rsidRPr="009E0E14">
        <w:rPr>
          <w:rFonts w:ascii="Cambria" w:hAnsi="Cambria"/>
        </w:rPr>
        <w:t>R_diff = p_merge * 1.5;</w:t>
      </w:r>
    </w:p>
    <w:p w14:paraId="6A1E35A3" w14:textId="77777777" w:rsidR="001E64BE" w:rsidRPr="009E0E14" w:rsidRDefault="001E64BE" w:rsidP="001E64BE">
      <w:pPr>
        <w:jc w:val="both"/>
        <w:rPr>
          <w:rFonts w:ascii="Cambria" w:hAnsi="Cambria"/>
        </w:rPr>
      </w:pPr>
      <w:r w:rsidRPr="009E0E14">
        <w:rPr>
          <w:rFonts w:ascii="Cambria" w:hAnsi="Cambria"/>
        </w:rPr>
        <w:t xml:space="preserve">Starting from segment </w:t>
      </w:r>
      <w:r w:rsidRPr="009E0E14">
        <w:rPr>
          <w:rFonts w:ascii="Cambria" w:hAnsi="Cambria"/>
          <w:i/>
        </w:rPr>
        <w:t>i</w:t>
      </w:r>
      <w:r w:rsidRPr="009E0E14">
        <w:rPr>
          <w:rFonts w:ascii="Cambria" w:hAnsi="Cambria"/>
        </w:rPr>
        <w:t xml:space="preserve">, we consider segment </w:t>
      </w:r>
      <w:r w:rsidRPr="009E0E14">
        <w:rPr>
          <w:rFonts w:ascii="Cambria" w:hAnsi="Cambria"/>
          <w:i/>
        </w:rPr>
        <w:t>i</w:t>
      </w:r>
      <w:r w:rsidRPr="009E0E14">
        <w:rPr>
          <w:rFonts w:ascii="Cambria" w:hAnsi="Cambria"/>
        </w:rPr>
        <w:t xml:space="preserve">+1, </w:t>
      </w:r>
      <w:r w:rsidRPr="009E0E14">
        <w:rPr>
          <w:rFonts w:ascii="Cambria" w:hAnsi="Cambria"/>
          <w:i/>
        </w:rPr>
        <w:t>i</w:t>
      </w:r>
      <w:r w:rsidRPr="009E0E14">
        <w:rPr>
          <w:rFonts w:ascii="Cambria" w:hAnsi="Cambria"/>
        </w:rPr>
        <w:t xml:space="preserve">+2, …, one by one. Suppose </w:t>
      </w:r>
      <w:r w:rsidRPr="009E0E14">
        <w:rPr>
          <w:rFonts w:ascii="Cambria" w:hAnsi="Cambria"/>
          <w:i/>
        </w:rPr>
        <w:t>k</w:t>
      </w:r>
      <w:r w:rsidRPr="009E0E14">
        <w:rPr>
          <w:rFonts w:ascii="Cambria" w:hAnsi="Cambria"/>
        </w:rPr>
        <w:t>&gt;</w:t>
      </w:r>
      <w:r w:rsidRPr="009E0E14">
        <w:rPr>
          <w:rFonts w:ascii="Cambria" w:hAnsi="Cambria"/>
          <w:i/>
        </w:rPr>
        <w:t>i</w:t>
      </w:r>
      <w:r w:rsidRPr="009E0E14">
        <w:rPr>
          <w:rFonts w:ascii="Cambria" w:hAnsi="Cambria"/>
        </w:rPr>
        <w:t xml:space="preserve"> is the current segment we consider:</w:t>
      </w:r>
    </w:p>
    <w:p w14:paraId="23FC8E6D" w14:textId="77777777" w:rsidR="001E64BE" w:rsidRPr="009E0E14" w:rsidRDefault="001E64BE" w:rsidP="001E64BE">
      <w:pPr>
        <w:jc w:val="both"/>
        <w:rPr>
          <w:rFonts w:ascii="Cambria" w:hAnsi="Cambria"/>
        </w:rPr>
      </w:pPr>
      <w:r w:rsidRPr="009E0E14">
        <w:rPr>
          <w:rFonts w:ascii="Cambria" w:hAnsi="Cambria"/>
        </w:rPr>
        <w:t xml:space="preserve">Let </w:t>
      </w:r>
      <w:r w:rsidRPr="009E0E14">
        <w:rPr>
          <w:rFonts w:ascii="Cambria" w:hAnsi="Cambria"/>
          <w:i/>
        </w:rPr>
        <w:t>g</w:t>
      </w:r>
      <w:r w:rsidRPr="009E0E14">
        <w:rPr>
          <w:rFonts w:ascii="Cambria" w:hAnsi="Cambria"/>
          <w:i/>
          <w:vertAlign w:val="subscript"/>
        </w:rPr>
        <w:t>k</w:t>
      </w:r>
      <w:r w:rsidRPr="009E0E14">
        <w:rPr>
          <w:rFonts w:ascii="Cambria" w:hAnsi="Cambria"/>
        </w:rPr>
        <w:t xml:space="preserve"> be the gap size between segment </w:t>
      </w:r>
      <w:r w:rsidRPr="009E0E14">
        <w:rPr>
          <w:rFonts w:ascii="Cambria" w:hAnsi="Cambria"/>
          <w:i/>
        </w:rPr>
        <w:t>k</w:t>
      </w:r>
      <w:r w:rsidRPr="009E0E14">
        <w:rPr>
          <w:rFonts w:ascii="Cambria" w:hAnsi="Cambria"/>
        </w:rPr>
        <w:t xml:space="preserve">-1 and segment </w:t>
      </w:r>
      <w:r w:rsidRPr="009E0E14">
        <w:rPr>
          <w:rFonts w:ascii="Cambria" w:hAnsi="Cambria"/>
          <w:i/>
        </w:rPr>
        <w:t>k</w:t>
      </w:r>
      <w:r w:rsidRPr="009E0E14">
        <w:rPr>
          <w:rFonts w:ascii="Cambria" w:hAnsi="Cambria"/>
        </w:rPr>
        <w:t xml:space="preserve">. Let </w:t>
      </w:r>
      <m:oMath>
        <m:sSub>
          <m:sSubPr>
            <m:ctrlPr>
              <w:rPr>
                <w:rFonts w:ascii="Cambria Math" w:hAnsi="Cambria Math"/>
                <w:i/>
              </w:rPr>
            </m:ctrlPr>
          </m:sSubPr>
          <m:e>
            <m:r>
              <w:rPr>
                <w:rFonts w:ascii="Cambria Math" w:hAnsi="Cambria Math"/>
              </w:rPr>
              <m:t>γ</m:t>
            </m:r>
          </m:e>
          <m:sub>
            <m:r>
              <w:rPr>
                <w:rFonts w:ascii="Cambria Math" w:hAnsi="Cambria Math"/>
              </w:rPr>
              <m:t>k</m:t>
            </m:r>
          </m:sub>
        </m:sSub>
      </m:oMath>
      <w:r w:rsidRPr="009E0E14">
        <w:rPr>
          <w:rFonts w:ascii="Cambria" w:hAnsi="Cambria"/>
        </w:rPr>
        <w:t xml:space="preserve"> be the ratio of </w:t>
      </w:r>
      <w:r w:rsidRPr="009E0E14">
        <w:rPr>
          <w:rFonts w:ascii="Cambria" w:hAnsi="Cambria"/>
          <w:i/>
        </w:rPr>
        <w:t>g</w:t>
      </w:r>
      <w:r w:rsidRPr="009E0E14">
        <w:rPr>
          <w:rFonts w:ascii="Cambria" w:hAnsi="Cambria"/>
          <w:i/>
          <w:vertAlign w:val="subscript"/>
        </w:rPr>
        <w:t>k</w:t>
      </w:r>
      <w:r w:rsidRPr="009E0E14">
        <w:rPr>
          <w:rFonts w:ascii="Cambria" w:hAnsi="Cambria"/>
        </w:rPr>
        <w:t xml:space="preserve"> to the average size of segment </w:t>
      </w:r>
      <w:r w:rsidRPr="009E0E14">
        <w:rPr>
          <w:rFonts w:ascii="Cambria" w:hAnsi="Cambria"/>
          <w:i/>
        </w:rPr>
        <w:t>k</w:t>
      </w:r>
      <w:r w:rsidRPr="009E0E14">
        <w:rPr>
          <w:rFonts w:ascii="Cambria" w:hAnsi="Cambria"/>
        </w:rPr>
        <w:t xml:space="preserve">-1 and segment </w:t>
      </w:r>
      <w:r w:rsidRPr="009E0E14">
        <w:rPr>
          <w:rFonts w:ascii="Cambria" w:hAnsi="Cambria"/>
          <w:i/>
        </w:rPr>
        <w:t>k</w:t>
      </w:r>
      <w:r w:rsidRPr="009E0E14">
        <w:rPr>
          <w:rFonts w:ascii="Cambria" w:hAnsi="Cambria"/>
        </w:rPr>
        <w:t>.</w:t>
      </w:r>
    </w:p>
    <w:p w14:paraId="2AF0A7C4" w14:textId="77777777" w:rsidR="001E64BE" w:rsidRPr="009E0E14" w:rsidRDefault="001E64BE" w:rsidP="001E64BE">
      <w:pPr>
        <w:jc w:val="both"/>
        <w:rPr>
          <w:rFonts w:ascii="Cambria" w:hAnsi="Cambria"/>
        </w:rPr>
      </w:pPr>
      <w:r w:rsidRPr="009E0E14">
        <w:rPr>
          <w:rFonts w:ascii="Cambria" w:hAnsi="Cambria"/>
        </w:rPr>
        <w:t xml:space="preserve">If </w:t>
      </w:r>
      <m:oMath>
        <m:sSub>
          <m:sSubPr>
            <m:ctrlPr>
              <w:rPr>
                <w:rFonts w:ascii="Cambria Math" w:hAnsi="Cambria Math"/>
                <w:i/>
              </w:rPr>
            </m:ctrlPr>
          </m:sSubPr>
          <m:e>
            <m:r>
              <w:rPr>
                <w:rFonts w:ascii="Cambria Math" w:hAnsi="Cambria Math"/>
              </w:rPr>
              <m:t>γ</m:t>
            </m:r>
          </m:e>
          <m:sub>
            <m:r>
              <w:rPr>
                <w:rFonts w:ascii="Cambria Math" w:hAnsi="Cambria Math"/>
              </w:rPr>
              <m:t>k</m:t>
            </m:r>
          </m:sub>
        </m:sSub>
        <m:r>
          <w:rPr>
            <w:rFonts w:ascii="Cambria Math" w:hAnsi="Cambria Math"/>
          </w:rPr>
          <m:t>&gt;1</m:t>
        </m:r>
      </m:oMath>
      <w:r w:rsidRPr="009E0E14">
        <w:rPr>
          <w:rFonts w:ascii="Cambria" w:hAnsi="Cambria"/>
        </w:rPr>
        <w:t xml:space="preserve">, segment </w:t>
      </w:r>
      <w:r w:rsidRPr="009E0E14">
        <w:rPr>
          <w:rFonts w:ascii="Cambria" w:hAnsi="Cambria"/>
          <w:i/>
        </w:rPr>
        <w:t>k</w:t>
      </w:r>
      <w:r w:rsidRPr="009E0E14">
        <w:rPr>
          <w:rFonts w:ascii="Cambria" w:hAnsi="Cambria"/>
        </w:rPr>
        <w:t xml:space="preserve"> will NOT be merged to segments</w:t>
      </w:r>
      <w:r w:rsidRPr="009E0E14">
        <w:rPr>
          <w:rFonts w:ascii="Cambria" w:hAnsi="Cambria"/>
          <w:i/>
          <w:vertAlign w:val="subscript"/>
        </w:rPr>
        <w:t>i</w:t>
      </w:r>
      <w:r w:rsidRPr="009E0E14">
        <w:rPr>
          <w:rFonts w:ascii="Cambria" w:hAnsi="Cambria"/>
          <w:vertAlign w:val="subscript"/>
        </w:rPr>
        <w:t>..(</w:t>
      </w:r>
      <w:r w:rsidRPr="009E0E14">
        <w:rPr>
          <w:rFonts w:ascii="Cambria" w:hAnsi="Cambria"/>
          <w:i/>
          <w:vertAlign w:val="subscript"/>
        </w:rPr>
        <w:t>k</w:t>
      </w:r>
      <w:r w:rsidRPr="009E0E14">
        <w:rPr>
          <w:rFonts w:ascii="Cambria" w:hAnsi="Cambria"/>
          <w:vertAlign w:val="subscript"/>
        </w:rPr>
        <w:t>-1)</w:t>
      </w:r>
      <w:r w:rsidRPr="009E0E14">
        <w:rPr>
          <w:rFonts w:ascii="Cambria" w:hAnsi="Cambria"/>
        </w:rPr>
        <w:t>;</w:t>
      </w:r>
    </w:p>
    <w:p w14:paraId="6D60DE92" w14:textId="77777777" w:rsidR="001E64BE" w:rsidRPr="009E0E14" w:rsidRDefault="001E64BE" w:rsidP="001E64BE">
      <w:pPr>
        <w:jc w:val="both"/>
        <w:rPr>
          <w:rFonts w:ascii="Cambria" w:hAnsi="Cambria"/>
        </w:rPr>
      </w:pPr>
      <w:r w:rsidRPr="009E0E14">
        <w:rPr>
          <w:rFonts w:ascii="Cambria" w:hAnsi="Cambria"/>
        </w:rPr>
        <w:t>Otherwise, if abs(l</w:t>
      </w:r>
      <w:r w:rsidRPr="009E0E14">
        <w:rPr>
          <w:rFonts w:ascii="Cambria" w:hAnsi="Cambria"/>
          <w:vertAlign w:val="subscript"/>
        </w:rPr>
        <w:t>2</w:t>
      </w:r>
      <w:r w:rsidRPr="009E0E14">
        <w:rPr>
          <w:rFonts w:ascii="Cambria" w:hAnsi="Cambria"/>
        </w:rPr>
        <w:t>R(</w:t>
      </w:r>
      <w:r w:rsidRPr="009E0E14">
        <w:rPr>
          <w:rFonts w:ascii="Cambria" w:hAnsi="Cambria"/>
          <w:i/>
        </w:rPr>
        <w:t>k</w:t>
      </w:r>
      <w:r w:rsidRPr="009E0E14">
        <w:rPr>
          <w:rFonts w:ascii="Cambria" w:hAnsi="Cambria"/>
        </w:rPr>
        <w:t>) – l</w:t>
      </w:r>
      <w:r w:rsidRPr="009E0E14">
        <w:rPr>
          <w:rFonts w:ascii="Cambria" w:hAnsi="Cambria"/>
          <w:vertAlign w:val="subscript"/>
        </w:rPr>
        <w:t>2</w:t>
      </w:r>
      <w:r w:rsidRPr="009E0E14">
        <w:rPr>
          <w:rFonts w:ascii="Cambria" w:hAnsi="Cambria"/>
        </w:rPr>
        <w:t>R(</w:t>
      </w:r>
      <w:r w:rsidRPr="009E0E14">
        <w:rPr>
          <w:rFonts w:ascii="Cambria" w:hAnsi="Cambria"/>
          <w:i/>
        </w:rPr>
        <w:t>k</w:t>
      </w:r>
      <w:r w:rsidRPr="009E0E14">
        <w:rPr>
          <w:rFonts w:ascii="Cambria" w:hAnsi="Cambria"/>
        </w:rPr>
        <w:t xml:space="preserve">-1)) &gt; l2R_diff * (1 - </w:t>
      </w:r>
      <m:oMath>
        <m:sSub>
          <m:sSubPr>
            <m:ctrlPr>
              <w:rPr>
                <w:rFonts w:ascii="Cambria Math" w:hAnsi="Cambria Math"/>
                <w:i/>
              </w:rPr>
            </m:ctrlPr>
          </m:sSubPr>
          <m:e>
            <m:r>
              <w:rPr>
                <w:rFonts w:ascii="Cambria Math" w:hAnsi="Cambria Math"/>
              </w:rPr>
              <m:t>γ</m:t>
            </m:r>
          </m:e>
          <m:sub>
            <m:r>
              <w:rPr>
                <w:rFonts w:ascii="Cambria Math" w:hAnsi="Cambria Math"/>
              </w:rPr>
              <m:t>k</m:t>
            </m:r>
          </m:sub>
        </m:sSub>
      </m:oMath>
      <w:r w:rsidRPr="009E0E14">
        <w:rPr>
          <w:rFonts w:ascii="Cambria" w:hAnsi="Cambria"/>
          <w:i/>
        </w:rPr>
        <w:t>)</w:t>
      </w:r>
      <w:r w:rsidRPr="009E0E14">
        <w:rPr>
          <w:rFonts w:ascii="Cambria" w:hAnsi="Cambria"/>
        </w:rPr>
        <w:t xml:space="preserve">, segment </w:t>
      </w:r>
      <w:r w:rsidRPr="009E0E14">
        <w:rPr>
          <w:rFonts w:ascii="Cambria" w:hAnsi="Cambria"/>
          <w:i/>
        </w:rPr>
        <w:t>k</w:t>
      </w:r>
      <w:r w:rsidRPr="009E0E14">
        <w:rPr>
          <w:rFonts w:ascii="Cambria" w:hAnsi="Cambria"/>
        </w:rPr>
        <w:t xml:space="preserve"> will NOT be merged to segments</w:t>
      </w:r>
      <w:r w:rsidRPr="009E0E14">
        <w:rPr>
          <w:rFonts w:ascii="Cambria" w:hAnsi="Cambria"/>
          <w:i/>
          <w:vertAlign w:val="subscript"/>
        </w:rPr>
        <w:t>i</w:t>
      </w:r>
      <w:r w:rsidRPr="009E0E14">
        <w:rPr>
          <w:rFonts w:ascii="Cambria" w:hAnsi="Cambria"/>
          <w:vertAlign w:val="subscript"/>
        </w:rPr>
        <w:t>..(</w:t>
      </w:r>
      <w:r w:rsidRPr="009E0E14">
        <w:rPr>
          <w:rFonts w:ascii="Cambria" w:hAnsi="Cambria"/>
          <w:i/>
          <w:vertAlign w:val="subscript"/>
        </w:rPr>
        <w:t>k</w:t>
      </w:r>
      <w:r w:rsidRPr="009E0E14">
        <w:rPr>
          <w:rFonts w:ascii="Cambria" w:hAnsi="Cambria"/>
          <w:vertAlign w:val="subscript"/>
        </w:rPr>
        <w:t>-1)</w:t>
      </w:r>
      <w:r w:rsidRPr="009E0E14">
        <w:rPr>
          <w:rFonts w:ascii="Cambria" w:hAnsi="Cambria"/>
        </w:rPr>
        <w:t>;</w:t>
      </w:r>
    </w:p>
    <w:p w14:paraId="3847751C" w14:textId="77777777" w:rsidR="001E64BE" w:rsidRPr="009E0E14" w:rsidRDefault="001E64BE" w:rsidP="001E64BE">
      <w:pPr>
        <w:jc w:val="both"/>
        <w:rPr>
          <w:rFonts w:ascii="Cambria" w:hAnsi="Cambria"/>
        </w:rPr>
      </w:pPr>
      <w:r w:rsidRPr="009E0E14">
        <w:rPr>
          <w:rFonts w:ascii="Cambria" w:hAnsi="Cambria"/>
        </w:rPr>
        <w:t>Otherwise, if abs(l</w:t>
      </w:r>
      <w:r w:rsidRPr="009E0E14">
        <w:rPr>
          <w:rFonts w:ascii="Cambria" w:hAnsi="Cambria"/>
          <w:vertAlign w:val="subscript"/>
        </w:rPr>
        <w:t>2</w:t>
      </w:r>
      <w:r w:rsidRPr="009E0E14">
        <w:rPr>
          <w:rFonts w:ascii="Cambria" w:hAnsi="Cambria"/>
        </w:rPr>
        <w:t>R(</w:t>
      </w:r>
      <w:r w:rsidRPr="009E0E14">
        <w:rPr>
          <w:rFonts w:ascii="Cambria" w:hAnsi="Cambria"/>
          <w:i/>
        </w:rPr>
        <w:t>k</w:t>
      </w:r>
      <w:r w:rsidRPr="009E0E14">
        <w:rPr>
          <w:rFonts w:ascii="Cambria" w:hAnsi="Cambria"/>
        </w:rPr>
        <w:t>-1,</w:t>
      </w:r>
      <w:r w:rsidRPr="009E0E14">
        <w:rPr>
          <w:rFonts w:ascii="Cambria" w:hAnsi="Cambria"/>
          <w:i/>
        </w:rPr>
        <w:t>k</w:t>
      </w:r>
      <w:r w:rsidRPr="009E0E14">
        <w:rPr>
          <w:rFonts w:ascii="Cambria" w:hAnsi="Cambria"/>
        </w:rPr>
        <w:t>) – l</w:t>
      </w:r>
      <w:r w:rsidRPr="009E0E14">
        <w:rPr>
          <w:rFonts w:ascii="Cambria" w:hAnsi="Cambria"/>
          <w:vertAlign w:val="subscript"/>
        </w:rPr>
        <w:t>2</w:t>
      </w:r>
      <w:r w:rsidRPr="009E0E14">
        <w:rPr>
          <w:rFonts w:ascii="Cambria" w:hAnsi="Cambria"/>
        </w:rPr>
        <w:t>R(</w:t>
      </w:r>
      <w:r w:rsidRPr="009E0E14">
        <w:rPr>
          <w:rFonts w:ascii="Cambria" w:hAnsi="Cambria"/>
          <w:i/>
        </w:rPr>
        <w:t>k</w:t>
      </w:r>
      <w:r w:rsidRPr="009E0E14">
        <w:rPr>
          <w:rFonts w:ascii="Cambria" w:hAnsi="Cambria"/>
        </w:rPr>
        <w:t>-1)) &gt; l</w:t>
      </w:r>
      <w:r w:rsidRPr="009E0E14">
        <w:rPr>
          <w:rFonts w:ascii="Cambria" w:hAnsi="Cambria"/>
          <w:vertAlign w:val="subscript"/>
        </w:rPr>
        <w:t>2</w:t>
      </w:r>
      <w:r w:rsidRPr="009E0E14">
        <w:rPr>
          <w:rFonts w:ascii="Cambria" w:hAnsi="Cambria"/>
        </w:rPr>
        <w:t>R_diff OR abs(l</w:t>
      </w:r>
      <w:r w:rsidRPr="009E0E14">
        <w:rPr>
          <w:rFonts w:ascii="Cambria" w:hAnsi="Cambria"/>
          <w:vertAlign w:val="subscript"/>
        </w:rPr>
        <w:t>2</w:t>
      </w:r>
      <w:r w:rsidRPr="009E0E14">
        <w:rPr>
          <w:rFonts w:ascii="Cambria" w:hAnsi="Cambria"/>
        </w:rPr>
        <w:t>R(</w:t>
      </w:r>
      <w:r w:rsidRPr="009E0E14">
        <w:rPr>
          <w:rFonts w:ascii="Cambria" w:hAnsi="Cambria"/>
          <w:i/>
        </w:rPr>
        <w:t>k</w:t>
      </w:r>
      <w:r w:rsidRPr="009E0E14">
        <w:rPr>
          <w:rFonts w:ascii="Cambria" w:hAnsi="Cambria"/>
        </w:rPr>
        <w:t>-1,</w:t>
      </w:r>
      <w:r w:rsidRPr="009E0E14">
        <w:rPr>
          <w:rFonts w:ascii="Cambria" w:hAnsi="Cambria"/>
          <w:i/>
        </w:rPr>
        <w:t>k</w:t>
      </w:r>
      <w:r w:rsidRPr="009E0E14">
        <w:rPr>
          <w:rFonts w:ascii="Cambria" w:hAnsi="Cambria"/>
        </w:rPr>
        <w:t>) – l</w:t>
      </w:r>
      <w:r w:rsidRPr="009E0E14">
        <w:rPr>
          <w:rFonts w:ascii="Cambria" w:hAnsi="Cambria"/>
          <w:vertAlign w:val="subscript"/>
        </w:rPr>
        <w:t>2</w:t>
      </w:r>
      <w:r w:rsidRPr="009E0E14">
        <w:rPr>
          <w:rFonts w:ascii="Cambria" w:hAnsi="Cambria"/>
        </w:rPr>
        <w:t>R(</w:t>
      </w:r>
      <w:r w:rsidRPr="009E0E14">
        <w:rPr>
          <w:rFonts w:ascii="Cambria" w:hAnsi="Cambria"/>
          <w:i/>
        </w:rPr>
        <w:t>k</w:t>
      </w:r>
      <w:r w:rsidRPr="009E0E14">
        <w:rPr>
          <w:rFonts w:ascii="Cambria" w:hAnsi="Cambria"/>
        </w:rPr>
        <w:t>)) &gt; l</w:t>
      </w:r>
      <w:r w:rsidRPr="009E0E14">
        <w:rPr>
          <w:rFonts w:ascii="Cambria" w:hAnsi="Cambria"/>
          <w:vertAlign w:val="subscript"/>
        </w:rPr>
        <w:t>2</w:t>
      </w:r>
      <w:r w:rsidRPr="009E0E14">
        <w:rPr>
          <w:rFonts w:ascii="Cambria" w:hAnsi="Cambria"/>
        </w:rPr>
        <w:t xml:space="preserve">R_diff, segment </w:t>
      </w:r>
      <w:r w:rsidRPr="009E0E14">
        <w:rPr>
          <w:rFonts w:ascii="Cambria" w:hAnsi="Cambria"/>
          <w:i/>
        </w:rPr>
        <w:t>k</w:t>
      </w:r>
      <w:r w:rsidRPr="009E0E14">
        <w:rPr>
          <w:rFonts w:ascii="Cambria" w:hAnsi="Cambria"/>
        </w:rPr>
        <w:t xml:space="preserve"> will NOT be merged to segments</w:t>
      </w:r>
      <w:r w:rsidRPr="009E0E14">
        <w:rPr>
          <w:rFonts w:ascii="Cambria" w:hAnsi="Cambria"/>
          <w:i/>
          <w:vertAlign w:val="subscript"/>
        </w:rPr>
        <w:t>i</w:t>
      </w:r>
      <w:r w:rsidRPr="009E0E14">
        <w:rPr>
          <w:rFonts w:ascii="Cambria" w:hAnsi="Cambria"/>
          <w:vertAlign w:val="subscript"/>
        </w:rPr>
        <w:t>..(</w:t>
      </w:r>
      <w:r w:rsidRPr="009E0E14">
        <w:rPr>
          <w:rFonts w:ascii="Cambria" w:hAnsi="Cambria"/>
          <w:i/>
          <w:vertAlign w:val="subscript"/>
        </w:rPr>
        <w:t>k</w:t>
      </w:r>
      <w:r w:rsidRPr="009E0E14">
        <w:rPr>
          <w:rFonts w:ascii="Cambria" w:hAnsi="Cambria"/>
          <w:vertAlign w:val="subscript"/>
        </w:rPr>
        <w:t>-1)</w:t>
      </w:r>
      <w:r w:rsidRPr="009E0E14">
        <w:rPr>
          <w:rFonts w:ascii="Cambria" w:hAnsi="Cambria"/>
        </w:rPr>
        <w:t>;</w:t>
      </w:r>
    </w:p>
    <w:p w14:paraId="28648692" w14:textId="77777777" w:rsidR="001E64BE" w:rsidRPr="009E0E14" w:rsidRDefault="001E64BE" w:rsidP="001E64BE">
      <w:pPr>
        <w:jc w:val="both"/>
        <w:rPr>
          <w:rFonts w:ascii="Cambria" w:hAnsi="Cambria"/>
        </w:rPr>
      </w:pPr>
      <w:r w:rsidRPr="009E0E14">
        <w:rPr>
          <w:rFonts w:ascii="Cambria" w:hAnsi="Cambria"/>
        </w:rPr>
        <w:t>Otherwise, if abs(l</w:t>
      </w:r>
      <w:r w:rsidRPr="009E0E14">
        <w:rPr>
          <w:rFonts w:ascii="Cambria" w:hAnsi="Cambria"/>
          <w:vertAlign w:val="subscript"/>
        </w:rPr>
        <w:t>2</w:t>
      </w:r>
      <w:r w:rsidRPr="009E0E14">
        <w:rPr>
          <w:rFonts w:ascii="Cambria" w:hAnsi="Cambria"/>
        </w:rPr>
        <w:t>R(</w:t>
      </w:r>
      <w:r w:rsidRPr="009E0E14">
        <w:rPr>
          <w:rFonts w:ascii="Cambria" w:hAnsi="Cambria"/>
          <w:i/>
        </w:rPr>
        <w:t>i</w:t>
      </w:r>
      <w:r w:rsidRPr="009E0E14">
        <w:rPr>
          <w:rFonts w:ascii="Cambria" w:hAnsi="Cambria"/>
        </w:rPr>
        <w:t xml:space="preserve">, </w:t>
      </w:r>
      <w:r w:rsidRPr="009E0E14">
        <w:rPr>
          <w:rFonts w:ascii="Cambria" w:hAnsi="Cambria"/>
          <w:i/>
        </w:rPr>
        <w:t>k</w:t>
      </w:r>
      <w:r w:rsidRPr="009E0E14">
        <w:rPr>
          <w:rFonts w:ascii="Cambria" w:hAnsi="Cambria"/>
        </w:rPr>
        <w:t>) – l</w:t>
      </w:r>
      <w:r w:rsidRPr="009E0E14">
        <w:rPr>
          <w:rFonts w:ascii="Cambria" w:hAnsi="Cambria"/>
          <w:vertAlign w:val="subscript"/>
        </w:rPr>
        <w:t>2</w:t>
      </w:r>
      <w:r w:rsidRPr="009E0E14">
        <w:rPr>
          <w:rFonts w:ascii="Cambria" w:hAnsi="Cambria"/>
        </w:rPr>
        <w:t>R(</w:t>
      </w:r>
      <w:r w:rsidRPr="009E0E14">
        <w:rPr>
          <w:rFonts w:ascii="Cambria" w:hAnsi="Cambria"/>
          <w:i/>
        </w:rPr>
        <w:t>i</w:t>
      </w:r>
      <w:r w:rsidRPr="009E0E14">
        <w:rPr>
          <w:rFonts w:ascii="Cambria" w:hAnsi="Cambria"/>
        </w:rPr>
        <w:t>)) &gt; l2R_diff, segment k will not be merged to segments</w:t>
      </w:r>
      <w:r w:rsidRPr="009E0E14">
        <w:rPr>
          <w:rFonts w:ascii="Cambria" w:hAnsi="Cambria"/>
          <w:i/>
          <w:vertAlign w:val="subscript"/>
        </w:rPr>
        <w:t>i</w:t>
      </w:r>
      <w:r w:rsidRPr="009E0E14">
        <w:rPr>
          <w:rFonts w:ascii="Cambria" w:hAnsi="Cambria"/>
          <w:vertAlign w:val="subscript"/>
        </w:rPr>
        <w:t>..(</w:t>
      </w:r>
      <w:r w:rsidRPr="009E0E14">
        <w:rPr>
          <w:rFonts w:ascii="Cambria" w:hAnsi="Cambria"/>
          <w:i/>
          <w:vertAlign w:val="subscript"/>
        </w:rPr>
        <w:t>k</w:t>
      </w:r>
      <w:r w:rsidRPr="009E0E14">
        <w:rPr>
          <w:rFonts w:ascii="Cambria" w:hAnsi="Cambria"/>
          <w:vertAlign w:val="subscript"/>
        </w:rPr>
        <w:t>-1)</w:t>
      </w:r>
      <w:r w:rsidRPr="009E0E14">
        <w:rPr>
          <w:rFonts w:ascii="Cambria" w:hAnsi="Cambria"/>
        </w:rPr>
        <w:t>;</w:t>
      </w:r>
    </w:p>
    <w:p w14:paraId="35C331ED" w14:textId="0177E8A3" w:rsidR="00664AFB" w:rsidRPr="00C6571F" w:rsidRDefault="001E64BE" w:rsidP="00C6571F">
      <w:pPr>
        <w:jc w:val="both"/>
        <w:rPr>
          <w:rFonts w:ascii="Cambria" w:hAnsi="Cambria"/>
        </w:rPr>
      </w:pPr>
      <w:r w:rsidRPr="009E0E14">
        <w:rPr>
          <w:rFonts w:ascii="Cambria" w:hAnsi="Cambria"/>
        </w:rPr>
        <w:t>Otherwise, segment</w:t>
      </w:r>
      <w:r w:rsidRPr="009E0E14">
        <w:rPr>
          <w:rFonts w:ascii="Cambria" w:hAnsi="Cambria"/>
          <w:i/>
        </w:rPr>
        <w:t xml:space="preserve"> k</w:t>
      </w:r>
      <w:r w:rsidRPr="009E0E14">
        <w:rPr>
          <w:rFonts w:ascii="Cambria" w:hAnsi="Cambria"/>
        </w:rPr>
        <w:t xml:space="preserve"> will be merged to segments</w:t>
      </w:r>
      <w:r w:rsidRPr="009E0E14">
        <w:rPr>
          <w:rFonts w:ascii="Cambria" w:hAnsi="Cambria"/>
          <w:i/>
          <w:vertAlign w:val="subscript"/>
        </w:rPr>
        <w:t>i</w:t>
      </w:r>
      <w:r w:rsidRPr="009E0E14">
        <w:rPr>
          <w:rFonts w:ascii="Cambria" w:hAnsi="Cambria"/>
          <w:vertAlign w:val="subscript"/>
        </w:rPr>
        <w:t>..(</w:t>
      </w:r>
      <w:r w:rsidRPr="009E0E14">
        <w:rPr>
          <w:rFonts w:ascii="Cambria" w:hAnsi="Cambria"/>
          <w:i/>
          <w:vertAlign w:val="subscript"/>
        </w:rPr>
        <w:t>k</w:t>
      </w:r>
      <w:r w:rsidRPr="009E0E14">
        <w:rPr>
          <w:rFonts w:ascii="Cambria" w:hAnsi="Cambria"/>
          <w:vertAlign w:val="subscript"/>
        </w:rPr>
        <w:t>-1)</w:t>
      </w:r>
      <w:r w:rsidRPr="009E0E14">
        <w:rPr>
          <w:rFonts w:ascii="Cambria" w:hAnsi="Cambria"/>
        </w:rPr>
        <w:t>.</w:t>
      </w:r>
      <w:bookmarkEnd w:id="200"/>
      <w:bookmarkEnd w:id="201"/>
      <w:bookmarkEnd w:id="202"/>
    </w:p>
    <w:p w14:paraId="162B4133" w14:textId="0E9DB1E0" w:rsidR="00EE19FA" w:rsidRDefault="0017655B" w:rsidP="00AA5B47">
      <w:pPr>
        <w:pStyle w:val="Heading2"/>
      </w:pPr>
      <w:bookmarkStart w:id="203" w:name="_Toc258587057"/>
      <w:bookmarkStart w:id="204" w:name="_Toc262038611"/>
      <w:r>
        <w:lastRenderedPageBreak/>
        <w:t>Performance Evaluation</w:t>
      </w:r>
      <w:bookmarkEnd w:id="203"/>
      <w:bookmarkEnd w:id="204"/>
    </w:p>
    <w:p w14:paraId="24C2947A" w14:textId="5D4ECF40" w:rsidR="0017655B" w:rsidRDefault="00574BB4" w:rsidP="00C6571F">
      <w:r>
        <w:t>The performance of the CNV detection algorithm was assessed with simulated CNV</w:t>
      </w:r>
      <w:r w:rsidR="00846A41">
        <w:t xml:space="preserve"> signals with </w:t>
      </w:r>
      <w:r w:rsidR="0092177F">
        <w:t xml:space="preserve">three different parameters: </w:t>
      </w:r>
      <w:r w:rsidR="00846A41">
        <w:t xml:space="preserve">1) CNV size, 2) Gap size between two </w:t>
      </w:r>
      <w:r w:rsidR="0058163B">
        <w:t>adjacent</w:t>
      </w:r>
      <w:r w:rsidR="00846A41">
        <w:t xml:space="preserve"> CNV</w:t>
      </w:r>
      <w:r w:rsidR="00161248">
        <w:t>s</w:t>
      </w:r>
      <w:r w:rsidR="00846A41">
        <w:t xml:space="preserve">, </w:t>
      </w:r>
      <w:r w:rsidR="007B5D03">
        <w:t>and 3) copy number ratio</w:t>
      </w:r>
      <w:r w:rsidR="00ED3B96">
        <w:t>. Every CNV signal type with a set of parameters has been repeated 100 times and</w:t>
      </w:r>
      <w:r w:rsidR="00CC331F">
        <w:t xml:space="preserve"> inserted at random genome positions</w:t>
      </w:r>
      <w:r>
        <w:t xml:space="preserve">. </w:t>
      </w:r>
      <w:r w:rsidR="00CC331F">
        <w:t xml:space="preserve">The false discovery rate (FDR, TP/(TP+FP)) was calculated for </w:t>
      </w:r>
      <w:r w:rsidR="00AF4437">
        <w:t xml:space="preserve">every </w:t>
      </w:r>
      <w:r w:rsidR="00161248">
        <w:t xml:space="preserve">single </w:t>
      </w:r>
      <w:r w:rsidR="00AF4437">
        <w:t xml:space="preserve">CNV </w:t>
      </w:r>
      <w:r w:rsidR="00161248">
        <w:t>signals</w:t>
      </w:r>
      <w:r w:rsidR="00AF4437">
        <w:t xml:space="preserve">, where </w:t>
      </w:r>
      <w:r w:rsidR="00F47F38">
        <w:t xml:space="preserve">a </w:t>
      </w:r>
      <w:r w:rsidR="00AF4437">
        <w:t>true positive is defined as a detected CNV s</w:t>
      </w:r>
      <w:r w:rsidR="00F47F38">
        <w:t xml:space="preserve">ignal with ≥90% </w:t>
      </w:r>
      <w:r w:rsidR="007D3451">
        <w:t xml:space="preserve">reciprocal </w:t>
      </w:r>
      <w:r w:rsidR="00F47F38">
        <w:t>overlap with the corresponding</w:t>
      </w:r>
      <w:r w:rsidR="00AF4437">
        <w:t xml:space="preserve"> simulated signal. </w:t>
      </w:r>
      <w:r w:rsidR="00202E2F">
        <w:t xml:space="preserve"> </w:t>
      </w:r>
      <w:r w:rsidR="00AF4437">
        <w:t>T</w:t>
      </w:r>
      <w:r w:rsidR="00BD6CEB">
        <w:t xml:space="preserve">he results are </w:t>
      </w:r>
      <w:r w:rsidR="00202E2F">
        <w:t>plotted as follows.</w:t>
      </w:r>
      <w:r w:rsidR="00585261">
        <w:t xml:space="preserve"> </w:t>
      </w:r>
      <w:r w:rsidR="00AF4437">
        <w:t xml:space="preserve">With gap size between 100bp to 175bp, </w:t>
      </w:r>
      <w:r w:rsidR="009D4408">
        <w:t xml:space="preserve">the FDR is high for short CNV signals with subtle copy number changes due to the difficulties of detecting the boundary of these marginal cases. Long CNV signals </w:t>
      </w:r>
      <w:r w:rsidR="0058163B">
        <w:t>with copy number loss are with relatively higher FDR due</w:t>
      </w:r>
      <w:r w:rsidR="002D27C8">
        <w:t xml:space="preserve"> to </w:t>
      </w:r>
      <w:r w:rsidR="005800FB">
        <w:t>spurious</w:t>
      </w:r>
      <w:r w:rsidR="0058163B">
        <w:t xml:space="preserve"> merge between two adjacent</w:t>
      </w:r>
      <w:r w:rsidR="002D27C8">
        <w:t xml:space="preserve"> </w:t>
      </w:r>
      <w:r w:rsidR="00304299">
        <w:t xml:space="preserve">large </w:t>
      </w:r>
      <w:r w:rsidR="002D27C8">
        <w:t>CNV signals</w:t>
      </w:r>
      <w:r w:rsidR="006D433B">
        <w:t>.</w:t>
      </w:r>
      <w:r w:rsidR="007E2175">
        <w:t xml:space="preserve"> Notably, CNV signals with gap size longer than 175bp are all </w:t>
      </w:r>
      <w:r w:rsidR="004027E1">
        <w:t xml:space="preserve">being </w:t>
      </w:r>
      <w:r w:rsidR="007E2175">
        <w:t xml:space="preserve">properly </w:t>
      </w:r>
      <w:r w:rsidR="00047381">
        <w:t>detected;</w:t>
      </w:r>
      <w:r w:rsidR="0038315D">
        <w:t xml:space="preserve"> this is probably constrained </w:t>
      </w:r>
      <w:r w:rsidR="00047381">
        <w:t xml:space="preserve">by </w:t>
      </w:r>
      <w:r w:rsidR="0038315D">
        <w:t xml:space="preserve">the offset parameter of two consecutive detection </w:t>
      </w:r>
      <w:r w:rsidR="002012CC">
        <w:t>windows.</w:t>
      </w:r>
      <w:r w:rsidR="00D57FE5">
        <w:t xml:space="preserve"> The parameter could be set to lower value for better accuracy but in trade of </w:t>
      </w:r>
      <w:r w:rsidR="0029466D">
        <w:t xml:space="preserve">program </w:t>
      </w:r>
      <w:r w:rsidR="00D57FE5">
        <w:t>running time.</w:t>
      </w:r>
    </w:p>
    <w:p w14:paraId="57C6CACF" w14:textId="6B3328E6" w:rsidR="0017655B" w:rsidRPr="00AA5B47" w:rsidRDefault="00F51440" w:rsidP="00C6571F">
      <w:r w:rsidRPr="00C6571F">
        <w:rPr>
          <w:noProof/>
          <w:lang w:eastAsia="en-US"/>
        </w:rPr>
        <w:drawing>
          <wp:inline distT="0" distB="0" distL="0" distR="0" wp14:anchorId="6E73BA08" wp14:editId="690B2263">
            <wp:extent cx="5943600" cy="5046345"/>
            <wp:effectExtent l="0" t="0" r="0" b="0"/>
            <wp:docPr id="11" name="Picture 11" descr="Macintosh HD:Users:Aqua:Dropbox:ASC:Sim-plot-new-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Macintosh HD:Users:Aqua:Dropbox:ASC:Sim-plot-new-2.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43600" cy="5046345"/>
                    </a:xfrm>
                    <a:prstGeom prst="rect">
                      <a:avLst/>
                    </a:prstGeom>
                    <a:noFill/>
                    <a:ln>
                      <a:noFill/>
                    </a:ln>
                  </pic:spPr>
                </pic:pic>
              </a:graphicData>
            </a:graphic>
          </wp:inline>
        </w:drawing>
      </w:r>
    </w:p>
    <w:p w14:paraId="4127B5EF" w14:textId="7C1D96B3" w:rsidR="00EE19FA" w:rsidRPr="00C6571F" w:rsidRDefault="0086536B" w:rsidP="00AA5B47">
      <w:pPr>
        <w:pStyle w:val="Heading2"/>
        <w:rPr>
          <w:lang w:eastAsia="ja-JP"/>
        </w:rPr>
      </w:pPr>
      <w:bookmarkStart w:id="205" w:name="_Toc258587058"/>
      <w:bookmarkStart w:id="206" w:name="_Toc262038612"/>
      <w:r>
        <w:rPr>
          <w:rFonts w:hint="eastAsia"/>
          <w:lang w:eastAsia="ja-JP"/>
        </w:rPr>
        <w:lastRenderedPageBreak/>
        <w:t>Output</w:t>
      </w:r>
      <w:bookmarkEnd w:id="205"/>
      <w:bookmarkEnd w:id="206"/>
    </w:p>
    <w:p w14:paraId="23A236C9" w14:textId="23B947B8" w:rsidR="0086536B" w:rsidRDefault="0086536B" w:rsidP="0086536B">
      <w:r>
        <w:rPr>
          <w:rFonts w:hint="eastAsia"/>
        </w:rPr>
        <w:t xml:space="preserve">We output a file </w:t>
      </w:r>
      <w:r w:rsidR="002446B4">
        <w:t>with details</w:t>
      </w:r>
      <w:r w:rsidR="002446B4">
        <w:rPr>
          <w:rFonts w:hint="eastAsia"/>
        </w:rPr>
        <w:t xml:space="preserve"> </w:t>
      </w:r>
      <w:r w:rsidR="002446B4">
        <w:rPr>
          <w:rFonts w:eastAsia="MS Mincho"/>
          <w:lang w:eastAsia="ja-JP"/>
        </w:rPr>
        <w:t>for</w:t>
      </w:r>
      <w:r>
        <w:rPr>
          <w:rFonts w:hint="eastAsia"/>
        </w:rPr>
        <w:t xml:space="preserve"> the CNVs </w:t>
      </w:r>
      <w:r w:rsidR="0033029A">
        <w:t>(</w:t>
      </w:r>
      <w:r w:rsidR="0092427C">
        <w:t>merged segments with refined boundaries</w:t>
      </w:r>
      <w:r w:rsidR="0033029A">
        <w:t xml:space="preserve">) </w:t>
      </w:r>
      <w:r>
        <w:rPr>
          <w:rFonts w:hint="eastAsia"/>
        </w:rPr>
        <w:t xml:space="preserve">we found. </w:t>
      </w:r>
      <w:r w:rsidR="0056372F">
        <w:t xml:space="preserve"> </w:t>
      </w:r>
      <w:r>
        <w:rPr>
          <w:rFonts w:hint="eastAsia"/>
        </w:rPr>
        <w:t xml:space="preserve"> </w:t>
      </w:r>
      <w:r w:rsidR="00097E33">
        <w:t>C</w:t>
      </w:r>
      <w:r w:rsidR="00F45CF9">
        <w:t xml:space="preserve">olumn </w:t>
      </w:r>
      <w:r w:rsidR="00BE2B1D">
        <w:t>description</w:t>
      </w:r>
      <w:r>
        <w:rPr>
          <w:rFonts w:eastAsia="MS Mincho" w:hint="eastAsia"/>
          <w:lang w:eastAsia="ja-JP"/>
        </w:rPr>
        <w:t xml:space="preserve"> as follow</w:t>
      </w:r>
      <w:r w:rsidR="006640B7">
        <w:rPr>
          <w:rFonts w:eastAsia="MS Mincho"/>
          <w:lang w:eastAsia="ja-JP"/>
        </w:rPr>
        <w:t>s</w:t>
      </w:r>
      <w:r>
        <w:rPr>
          <w:rFonts w:hint="eastAsia"/>
        </w:rPr>
        <w:t>:</w:t>
      </w:r>
    </w:p>
    <w:p w14:paraId="211C9417" w14:textId="44274FC2" w:rsidR="0086536B" w:rsidRPr="0086536B" w:rsidRDefault="0086536B" w:rsidP="0086536B">
      <w:pPr>
        <w:pStyle w:val="ListParagraph"/>
        <w:numPr>
          <w:ilvl w:val="0"/>
          <w:numId w:val="8"/>
        </w:numPr>
      </w:pPr>
      <w:r w:rsidRPr="00C6571F">
        <w:rPr>
          <w:i/>
        </w:rPr>
        <w:t>chr</w:t>
      </w:r>
      <w:r w:rsidRPr="0086536B">
        <w:rPr>
          <w:rFonts w:hint="eastAsia"/>
        </w:rPr>
        <w:t>: the chromosome ID</w:t>
      </w:r>
      <w:r w:rsidR="00290311">
        <w:t xml:space="preserve"> of the CNV</w:t>
      </w:r>
    </w:p>
    <w:p w14:paraId="6069EC61" w14:textId="2E4078EE" w:rsidR="0086536B" w:rsidRPr="0086536B" w:rsidRDefault="0086536B" w:rsidP="0086536B">
      <w:pPr>
        <w:pStyle w:val="ListParagraph"/>
        <w:numPr>
          <w:ilvl w:val="0"/>
          <w:numId w:val="8"/>
        </w:numPr>
      </w:pPr>
      <w:r w:rsidRPr="00C6571F">
        <w:rPr>
          <w:i/>
        </w:rPr>
        <w:t>start</w:t>
      </w:r>
      <w:r w:rsidRPr="0086536B">
        <w:rPr>
          <w:rFonts w:hint="eastAsia"/>
        </w:rPr>
        <w:t>: the start</w:t>
      </w:r>
      <w:r w:rsidR="00290311">
        <w:t>ing</w:t>
      </w:r>
      <w:r w:rsidRPr="0086536B">
        <w:rPr>
          <w:rFonts w:hint="eastAsia"/>
        </w:rPr>
        <w:t xml:space="preserve"> positio</w:t>
      </w:r>
      <w:r w:rsidR="00290311">
        <w:t>n of the CNV</w:t>
      </w:r>
    </w:p>
    <w:p w14:paraId="75F28DEF" w14:textId="7A6C201E" w:rsidR="006457DD" w:rsidRDefault="0086536B" w:rsidP="0086536B">
      <w:pPr>
        <w:pStyle w:val="ListParagraph"/>
        <w:numPr>
          <w:ilvl w:val="0"/>
          <w:numId w:val="8"/>
        </w:numPr>
      </w:pPr>
      <w:r w:rsidRPr="00C6571F">
        <w:rPr>
          <w:i/>
        </w:rPr>
        <w:t>end</w:t>
      </w:r>
      <w:r w:rsidRPr="0086536B">
        <w:rPr>
          <w:rFonts w:hint="eastAsia"/>
        </w:rPr>
        <w:t>: the end</w:t>
      </w:r>
      <w:r w:rsidR="00290311">
        <w:t>ing</w:t>
      </w:r>
      <w:r w:rsidRPr="0086536B">
        <w:rPr>
          <w:rFonts w:hint="eastAsia"/>
        </w:rPr>
        <w:t xml:space="preserve"> position</w:t>
      </w:r>
      <w:r w:rsidR="00290311">
        <w:t xml:space="preserve"> of the CNV</w:t>
      </w:r>
    </w:p>
    <w:p w14:paraId="5A9E1DA7" w14:textId="2119210D" w:rsidR="0086536B" w:rsidRPr="0086536B" w:rsidRDefault="006457DD" w:rsidP="0086536B">
      <w:pPr>
        <w:pStyle w:val="ListParagraph"/>
        <w:numPr>
          <w:ilvl w:val="0"/>
          <w:numId w:val="8"/>
        </w:numPr>
      </w:pPr>
      <w:r>
        <w:rPr>
          <w:i/>
        </w:rPr>
        <w:t>length</w:t>
      </w:r>
      <w:r>
        <w:t>: the length (</w:t>
      </w:r>
      <w:r w:rsidRPr="00C6571F">
        <w:rPr>
          <w:i/>
        </w:rPr>
        <w:t>end</w:t>
      </w:r>
      <w:r>
        <w:t>-</w:t>
      </w:r>
      <w:r w:rsidRPr="00C6571F">
        <w:rPr>
          <w:i/>
        </w:rPr>
        <w:t>start</w:t>
      </w:r>
      <w:r>
        <w:t>) of the CNV</w:t>
      </w:r>
    </w:p>
    <w:p w14:paraId="2B1B110A" w14:textId="0FE48E3B" w:rsidR="00BA35C9" w:rsidRDefault="00BA35C9" w:rsidP="00BA35C9">
      <w:pPr>
        <w:pStyle w:val="ListParagraph"/>
        <w:numPr>
          <w:ilvl w:val="0"/>
          <w:numId w:val="8"/>
        </w:numPr>
      </w:pPr>
      <w:bookmarkStart w:id="207" w:name="OLE_LINK21"/>
      <w:bookmarkStart w:id="208" w:name="OLE_LINK22"/>
      <w:r w:rsidRPr="00C6571F">
        <w:rPr>
          <w:i/>
        </w:rPr>
        <w:t>avgDepthNormal</w:t>
      </w:r>
      <w:bookmarkEnd w:id="207"/>
      <w:bookmarkEnd w:id="208"/>
      <w:r w:rsidRPr="0086536B">
        <w:rPr>
          <w:rFonts w:hint="eastAsia"/>
        </w:rPr>
        <w:t xml:space="preserve">: </w:t>
      </w:r>
      <w:r>
        <w:t xml:space="preserve">the mean of </w:t>
      </w:r>
      <w:r w:rsidR="008F68A7">
        <w:t xml:space="preserve">the </w:t>
      </w:r>
      <w:r>
        <w:t xml:space="preserve">depths between </w:t>
      </w:r>
      <w:r w:rsidRPr="008C4AFD">
        <w:rPr>
          <w:i/>
        </w:rPr>
        <w:t>start</w:t>
      </w:r>
      <w:r>
        <w:t xml:space="preserve"> and </w:t>
      </w:r>
      <w:r w:rsidRPr="008C4AFD">
        <w:rPr>
          <w:i/>
        </w:rPr>
        <w:t>end</w:t>
      </w:r>
      <w:r>
        <w:rPr>
          <w:i/>
        </w:rPr>
        <w:t xml:space="preserve"> </w:t>
      </w:r>
      <w:r>
        <w:t>of normal sample</w:t>
      </w:r>
    </w:p>
    <w:p w14:paraId="4869758A" w14:textId="4041D06B" w:rsidR="00BA35C9" w:rsidRPr="0086536B" w:rsidRDefault="00BA35C9" w:rsidP="00BA35C9">
      <w:pPr>
        <w:pStyle w:val="ListParagraph"/>
        <w:numPr>
          <w:ilvl w:val="0"/>
          <w:numId w:val="8"/>
        </w:numPr>
      </w:pPr>
      <w:bookmarkStart w:id="209" w:name="OLE_LINK19"/>
      <w:bookmarkStart w:id="210" w:name="OLE_LINK20"/>
      <w:r w:rsidRPr="00C6571F">
        <w:rPr>
          <w:i/>
        </w:rPr>
        <w:t>avgDepthTumor</w:t>
      </w:r>
      <w:bookmarkEnd w:id="209"/>
      <w:bookmarkEnd w:id="210"/>
      <w:r w:rsidRPr="0086536B">
        <w:rPr>
          <w:rFonts w:hint="eastAsia"/>
        </w:rPr>
        <w:t xml:space="preserve">: </w:t>
      </w:r>
      <w:r>
        <w:t xml:space="preserve">the mean of </w:t>
      </w:r>
      <w:bookmarkStart w:id="211" w:name="OLE_LINK23"/>
      <w:bookmarkStart w:id="212" w:name="OLE_LINK24"/>
      <w:r w:rsidR="008F68A7">
        <w:t xml:space="preserve">the </w:t>
      </w:r>
      <w:r>
        <w:t xml:space="preserve">depths between </w:t>
      </w:r>
      <w:r w:rsidRPr="00526EB1">
        <w:rPr>
          <w:i/>
        </w:rPr>
        <w:t>start</w:t>
      </w:r>
      <w:r>
        <w:t xml:space="preserve"> and </w:t>
      </w:r>
      <w:r w:rsidRPr="00526EB1">
        <w:rPr>
          <w:i/>
        </w:rPr>
        <w:t>end</w:t>
      </w:r>
      <w:r w:rsidRPr="00BA35C9">
        <w:rPr>
          <w:i/>
        </w:rPr>
        <w:t xml:space="preserve"> </w:t>
      </w:r>
      <w:r>
        <w:t>of tumor sample</w:t>
      </w:r>
      <w:bookmarkEnd w:id="211"/>
      <w:bookmarkEnd w:id="212"/>
    </w:p>
    <w:p w14:paraId="1DCB7FBC" w14:textId="3A6BB645" w:rsidR="001F7D10" w:rsidRDefault="0086536B" w:rsidP="0086536B">
      <w:pPr>
        <w:pStyle w:val="ListParagraph"/>
        <w:numPr>
          <w:ilvl w:val="0"/>
          <w:numId w:val="8"/>
        </w:numPr>
      </w:pPr>
      <w:r w:rsidRPr="00C6571F">
        <w:rPr>
          <w:i/>
        </w:rPr>
        <w:t>log</w:t>
      </w:r>
      <w:r w:rsidRPr="00C6571F">
        <w:rPr>
          <w:i/>
          <w:vertAlign w:val="subscript"/>
        </w:rPr>
        <w:t>2</w:t>
      </w:r>
      <w:r w:rsidRPr="00C6571F">
        <w:rPr>
          <w:i/>
        </w:rPr>
        <w:t>ratio</w:t>
      </w:r>
      <w:r w:rsidRPr="0086536B">
        <w:rPr>
          <w:rFonts w:hint="eastAsia"/>
        </w:rPr>
        <w:t xml:space="preserve">: the </w:t>
      </w:r>
      <w:r w:rsidRPr="00C6571F">
        <w:rPr>
          <w:i/>
        </w:rPr>
        <w:t>log</w:t>
      </w:r>
      <w:r w:rsidRPr="00C6571F">
        <w:rPr>
          <w:i/>
          <w:vertAlign w:val="subscript"/>
        </w:rPr>
        <w:t>2</w:t>
      </w:r>
      <w:r w:rsidRPr="00C6571F">
        <w:rPr>
          <w:i/>
        </w:rPr>
        <w:t>ratio</w:t>
      </w:r>
      <w:r w:rsidRPr="0086536B">
        <w:rPr>
          <w:rFonts w:hint="eastAsia"/>
        </w:rPr>
        <w:t xml:space="preserve"> </w:t>
      </w:r>
      <w:r w:rsidR="001F7D10">
        <w:t>between</w:t>
      </w:r>
      <w:r w:rsidRPr="0086536B">
        <w:rPr>
          <w:rFonts w:hint="eastAsia"/>
        </w:rPr>
        <w:t xml:space="preserve"> </w:t>
      </w:r>
      <w:r w:rsidR="00BA35C9" w:rsidRPr="008C4AFD">
        <w:rPr>
          <w:rFonts w:hint="eastAsia"/>
          <w:i/>
        </w:rPr>
        <w:t>avg</w:t>
      </w:r>
      <w:r w:rsidR="00BA35C9" w:rsidRPr="008C4AFD">
        <w:rPr>
          <w:i/>
        </w:rPr>
        <w:t>DepthTumor</w:t>
      </w:r>
      <w:r w:rsidR="00BA35C9">
        <w:rPr>
          <w:i/>
        </w:rPr>
        <w:t xml:space="preserve"> </w:t>
      </w:r>
      <w:r w:rsidR="00BA35C9" w:rsidRPr="00C6571F">
        <w:t>and</w:t>
      </w:r>
      <w:r w:rsidR="00BA35C9" w:rsidRPr="0086536B" w:rsidDel="00BA35C9">
        <w:rPr>
          <w:rFonts w:hint="eastAsia"/>
        </w:rPr>
        <w:t xml:space="preserve"> </w:t>
      </w:r>
      <w:r w:rsidR="00BA35C9" w:rsidRPr="008C4AFD">
        <w:rPr>
          <w:rFonts w:hint="eastAsia"/>
          <w:i/>
        </w:rPr>
        <w:t>a</w:t>
      </w:r>
      <w:r w:rsidR="00BA35C9" w:rsidRPr="008C4AFD">
        <w:rPr>
          <w:i/>
        </w:rPr>
        <w:t>vgDepthNormal</w:t>
      </w:r>
      <w:r w:rsidR="00BA35C9" w:rsidRPr="0086536B" w:rsidDel="00BA35C9">
        <w:rPr>
          <w:rFonts w:hint="eastAsia"/>
        </w:rPr>
        <w:t xml:space="preserve"> </w:t>
      </w:r>
    </w:p>
    <w:p w14:paraId="7EE47664" w14:textId="722A7E66" w:rsidR="0086536B" w:rsidRPr="00C6571F" w:rsidRDefault="001F7D10" w:rsidP="0086536B">
      <w:pPr>
        <w:pStyle w:val="ListParagraph"/>
        <w:numPr>
          <w:ilvl w:val="0"/>
          <w:numId w:val="8"/>
        </w:numPr>
        <w:rPr>
          <w:i/>
        </w:rPr>
      </w:pPr>
      <w:r w:rsidRPr="00C6571F">
        <w:rPr>
          <w:i/>
        </w:rPr>
        <w:t>log</w:t>
      </w:r>
      <w:r w:rsidRPr="00C6571F">
        <w:rPr>
          <w:i/>
          <w:vertAlign w:val="subscript"/>
        </w:rPr>
        <w:t>2</w:t>
      </w:r>
      <w:r w:rsidRPr="00C6571F">
        <w:rPr>
          <w:i/>
        </w:rPr>
        <w:t>norm</w:t>
      </w:r>
      <w:r>
        <w:t xml:space="preserve">: the base-2 logarithm of (the depths between </w:t>
      </w:r>
      <w:r w:rsidRPr="00526EB1">
        <w:rPr>
          <w:i/>
        </w:rPr>
        <w:t>start</w:t>
      </w:r>
      <w:r>
        <w:t xml:space="preserve"> and </w:t>
      </w:r>
      <w:r w:rsidRPr="00526EB1">
        <w:rPr>
          <w:i/>
        </w:rPr>
        <w:t>end</w:t>
      </w:r>
      <w:r w:rsidRPr="00BA35C9">
        <w:rPr>
          <w:i/>
        </w:rPr>
        <w:t xml:space="preserve"> </w:t>
      </w:r>
      <w:r>
        <w:t>of tumor sample)/(overall mean depth of tumor sample)</w:t>
      </w:r>
    </w:p>
    <w:p w14:paraId="5E43AA6B" w14:textId="31575A7B" w:rsidR="00A647A3" w:rsidRPr="00B003B1" w:rsidRDefault="00290311" w:rsidP="00C6571F">
      <w:pPr>
        <w:pStyle w:val="ListParagraph"/>
        <w:numPr>
          <w:ilvl w:val="0"/>
          <w:numId w:val="8"/>
        </w:numPr>
      </w:pPr>
      <w:r>
        <w:t>p</w:t>
      </w:r>
      <w:r w:rsidR="0086536B" w:rsidRPr="0086536B">
        <w:rPr>
          <w:rFonts w:hint="eastAsia"/>
        </w:rPr>
        <w:t>-value: the p</w:t>
      </w:r>
      <w:r>
        <w:t>-</w:t>
      </w:r>
      <w:r w:rsidR="0086536B" w:rsidRPr="0086536B">
        <w:rPr>
          <w:rFonts w:hint="eastAsia"/>
        </w:rPr>
        <w:t>value of KS</w:t>
      </w:r>
      <w:r w:rsidR="00954E13">
        <w:t>-</w:t>
      </w:r>
      <w:r w:rsidR="0086536B" w:rsidRPr="0086536B">
        <w:rPr>
          <w:rFonts w:hint="eastAsia"/>
        </w:rPr>
        <w:t xml:space="preserve">test in the </w:t>
      </w:r>
      <w:r w:rsidR="000D42B3">
        <w:t xml:space="preserve">between depths between </w:t>
      </w:r>
      <w:r w:rsidR="000D42B3" w:rsidRPr="0046127A">
        <w:rPr>
          <w:i/>
        </w:rPr>
        <w:t>start</w:t>
      </w:r>
      <w:r w:rsidR="000D42B3">
        <w:t xml:space="preserve"> and </w:t>
      </w:r>
      <w:r w:rsidR="000D42B3" w:rsidRPr="0046127A">
        <w:rPr>
          <w:i/>
        </w:rPr>
        <w:t>end</w:t>
      </w:r>
      <w:r w:rsidR="000D42B3">
        <w:t xml:space="preserve"> in tumor and normal samples </w:t>
      </w:r>
      <w:bookmarkEnd w:id="179"/>
      <w:bookmarkEnd w:id="180"/>
    </w:p>
    <w:p w14:paraId="2A249307" w14:textId="77777777" w:rsidR="006D6B01" w:rsidRDefault="006D6B01">
      <w:pPr>
        <w:rPr>
          <w:rFonts w:eastAsia="MS Mincho"/>
          <w:lang w:eastAsia="ja-JP"/>
        </w:rPr>
      </w:pPr>
      <w:r>
        <w:rPr>
          <w:rFonts w:eastAsia="MS Mincho"/>
          <w:lang w:eastAsia="ja-JP"/>
        </w:rPr>
        <w:br w:type="page"/>
      </w:r>
    </w:p>
    <w:p w14:paraId="58294823" w14:textId="77777777" w:rsidR="006D6B01" w:rsidRDefault="006D6B01" w:rsidP="006D6B01">
      <w:pPr>
        <w:pStyle w:val="Title"/>
        <w:rPr>
          <w:rFonts w:eastAsia="MS Mincho"/>
          <w:lang w:eastAsia="ja-JP"/>
        </w:rPr>
      </w:pPr>
      <w:r>
        <w:rPr>
          <w:rFonts w:hint="eastAsia"/>
          <w:lang w:eastAsia="ja-JP"/>
        </w:rPr>
        <w:lastRenderedPageBreak/>
        <w:t>Appendix</w:t>
      </w:r>
    </w:p>
    <w:p w14:paraId="42C14354" w14:textId="77777777" w:rsidR="006D6B01" w:rsidRDefault="006D6B01" w:rsidP="006D6B01">
      <w:pPr>
        <w:pStyle w:val="Heading1"/>
        <w:numPr>
          <w:ilvl w:val="0"/>
          <w:numId w:val="10"/>
        </w:numPr>
      </w:pPr>
      <w:bookmarkStart w:id="213" w:name="_Toc258587059"/>
      <w:bookmarkStart w:id="214" w:name="_Toc262038613"/>
      <w:r>
        <w:t>Datasets</w:t>
      </w:r>
      <w:bookmarkEnd w:id="213"/>
      <w:bookmarkEnd w:id="214"/>
    </w:p>
    <w:p w14:paraId="4C586052" w14:textId="77777777" w:rsidR="006D6B01" w:rsidRDefault="006D6B01" w:rsidP="006D6B01">
      <w:pPr>
        <w:pStyle w:val="Heading2"/>
      </w:pPr>
      <w:bookmarkStart w:id="215" w:name="_Toc258587060"/>
      <w:bookmarkStart w:id="216" w:name="_Toc262038614"/>
      <w:r>
        <w:t>YH 100bp and 150bp paired-end read dataset</w:t>
      </w:r>
      <w:bookmarkEnd w:id="215"/>
      <w:bookmarkEnd w:id="216"/>
    </w:p>
    <w:p w14:paraId="757405DF" w14:textId="77777777" w:rsidR="006D6B01" w:rsidRDefault="006D6B01" w:rsidP="006D6B01">
      <w:r>
        <w:t>The 100bp and 150bp paired-end Illumina HiSeq 2000 reads of YH sample were sequenced and deposited to EBI with study accession number ERP001652. The details are as follows:</w:t>
      </w:r>
    </w:p>
    <w:p w14:paraId="7F124547" w14:textId="2BD5BDAD" w:rsidR="006D6B01" w:rsidRPr="006D6B01" w:rsidRDefault="004A2C92" w:rsidP="006D6B01">
      <w:pPr>
        <w:rPr>
          <w:rFonts w:eastAsia="MS Mincho"/>
          <w:lang w:eastAsia="ja-JP"/>
        </w:rPr>
      </w:pPr>
      <w:r w:rsidRPr="004A2C92">
        <w:rPr>
          <w:noProof/>
          <w:lang w:eastAsia="en-US"/>
        </w:rPr>
        <w:t xml:space="preserve"> </w:t>
      </w:r>
      <w:r w:rsidRPr="00C6571F">
        <w:rPr>
          <w:rFonts w:eastAsia="MS Mincho"/>
          <w:noProof/>
          <w:lang w:eastAsia="en-US"/>
        </w:rPr>
        <w:drawing>
          <wp:anchor distT="0" distB="0" distL="114300" distR="114300" simplePos="0" relativeHeight="251659264" behindDoc="0" locked="0" layoutInCell="1" allowOverlap="1" wp14:anchorId="07125E0E" wp14:editId="7D09BC1F">
            <wp:simplePos x="0" y="0"/>
            <wp:positionH relativeFrom="column">
              <wp:posOffset>0</wp:posOffset>
            </wp:positionH>
            <wp:positionV relativeFrom="paragraph">
              <wp:posOffset>0</wp:posOffset>
            </wp:positionV>
            <wp:extent cx="5942965" cy="904875"/>
            <wp:effectExtent l="0" t="0" r="0" b="0"/>
            <wp:wrapThrough wrapText="bothSides">
              <wp:wrapPolygon edited="0">
                <wp:start x="0" y="0"/>
                <wp:lineTo x="0" y="21221"/>
                <wp:lineTo x="21510" y="21221"/>
                <wp:lineTo x="21510" y="0"/>
                <wp:lineTo x="0" y="0"/>
              </wp:wrapPolygon>
            </wp:wrapThrough>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42965" cy="9048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F8AC00" w14:textId="77777777" w:rsidR="006D6B01" w:rsidRDefault="006D6B01" w:rsidP="006D6B01">
      <w:pPr>
        <w:pStyle w:val="Heading2"/>
      </w:pPr>
      <w:bookmarkStart w:id="217" w:name="_Toc258587061"/>
      <w:bookmarkStart w:id="218" w:name="_Toc262038615"/>
      <w:r>
        <w:t>Simulated 40x 100bp paired-end read dataset</w:t>
      </w:r>
      <w:bookmarkEnd w:id="217"/>
      <w:bookmarkEnd w:id="218"/>
    </w:p>
    <w:p w14:paraId="30EB7BE7" w14:textId="77777777" w:rsidR="006D6B01" w:rsidRPr="006D6B01" w:rsidRDefault="006D6B01" w:rsidP="006D6B01">
      <w:pPr>
        <w:rPr>
          <w:rFonts w:eastAsia="MS Mincho"/>
          <w:lang w:eastAsia="ja-JP"/>
        </w:rPr>
      </w:pPr>
      <w:r>
        <w:t>pIRS v1.1.0 (Hu et al., 2012) was used to simulate reads from the GRCh37 major build human reference genome including 22 autosomes, 2 allosomes and a mitochondrial chromosome. pIRS simulates Illumina reads with empirical base calling and GC%-depth profiles trained from real resequencing data. It claims that the error and base quality distributions as well as coverage bias patterns of simulated reads using pIRS fit the properties of real sequencing data better than existing simulators.</w:t>
      </w:r>
    </w:p>
    <w:p w14:paraId="54FD2927" w14:textId="77777777" w:rsidR="006D6B01" w:rsidRPr="006D6B01" w:rsidRDefault="006D6B01" w:rsidP="006D6B01">
      <w:pPr>
        <w:rPr>
          <w:rFonts w:eastAsia="MS Mincho"/>
          <w:lang w:eastAsia="ja-JP"/>
        </w:rPr>
      </w:pPr>
      <w:r>
        <w:t>40-fold of 100bp paired-end reads with 500bp mean insert size and 25bp standard deviation were simulated with command:</w:t>
      </w:r>
    </w:p>
    <w:p w14:paraId="0F20AE03" w14:textId="77777777" w:rsidR="006D6B01" w:rsidRPr="006D6B01" w:rsidRDefault="006D6B01" w:rsidP="006D6B01">
      <w:pPr>
        <w:rPr>
          <w:rFonts w:eastAsia="MS Mincho"/>
          <w:i/>
          <w:lang w:eastAsia="ja-JP"/>
        </w:rPr>
      </w:pPr>
      <w:r>
        <w:rPr>
          <w:i/>
        </w:rPr>
        <w:t>pirs simulate -i FASTA1 -I FASTA2 -x 40 -c 1 -o OUTPUT</w:t>
      </w:r>
    </w:p>
    <w:p w14:paraId="73C071B1" w14:textId="77777777" w:rsidR="006D6B01" w:rsidRPr="006D6B01" w:rsidRDefault="006D6B01" w:rsidP="006D6B01">
      <w:pPr>
        <w:rPr>
          <w:rFonts w:eastAsia="MS Mincho"/>
          <w:lang w:eastAsia="ja-JP"/>
        </w:rPr>
      </w:pPr>
      <w:r>
        <w:t xml:space="preserve">…where, </w:t>
      </w:r>
      <w:r>
        <w:rPr>
          <w:i/>
        </w:rPr>
        <w:t>FASTA2</w:t>
      </w:r>
      <w:r>
        <w:t xml:space="preserve"> was generated from FASTA1 with SNPs, Indels and structural variations introduced with command:</w:t>
      </w:r>
    </w:p>
    <w:p w14:paraId="38D693E1" w14:textId="77777777" w:rsidR="006D6B01" w:rsidRPr="006D6B01" w:rsidRDefault="006D6B01" w:rsidP="006D6B01">
      <w:pPr>
        <w:rPr>
          <w:rFonts w:eastAsia="MS Mincho"/>
          <w:lang w:eastAsia="ja-JP"/>
        </w:rPr>
      </w:pPr>
      <w:r>
        <w:rPr>
          <w:i/>
        </w:rPr>
        <w:t>pirs diploid -i FASTA1 -a 2.1 -c 2 -o FASTA2</w:t>
      </w:r>
    </w:p>
    <w:p w14:paraId="1AF3ECE4" w14:textId="77777777" w:rsidR="006D6B01" w:rsidRPr="006D6B01" w:rsidRDefault="006D6B01" w:rsidP="006D6B01">
      <w:pPr>
        <w:rPr>
          <w:rFonts w:eastAsia="MS Mincho"/>
          <w:lang w:eastAsia="ja-JP"/>
        </w:rPr>
      </w:pPr>
      <w:r>
        <w:t xml:space="preserve">Eventually, 1) Three lists respectively for the SNPs, Indels and structural variants introduced in </w:t>
      </w:r>
      <w:r>
        <w:rPr>
          <w:i/>
        </w:rPr>
        <w:t xml:space="preserve">FASTA2 </w:t>
      </w:r>
      <w:r>
        <w:t>and 2) a pair of gzipped FASTQ file</w:t>
      </w:r>
      <w:r>
        <w:rPr>
          <w:i/>
        </w:rPr>
        <w:t xml:space="preserve"> </w:t>
      </w:r>
      <w:r>
        <w:t xml:space="preserve">was given. </w:t>
      </w:r>
    </w:p>
    <w:p w14:paraId="1AD3AB9D" w14:textId="77777777" w:rsidR="006D6B01" w:rsidRDefault="006D6B01" w:rsidP="006D6B01">
      <w:pPr>
        <w:pBdr>
          <w:bottom w:val="single" w:sz="6" w:space="1" w:color="auto"/>
        </w:pBdr>
      </w:pPr>
      <w:r>
        <w:t>The Indel list provided by pIRS was left aligned using the following perl script for further comparison. The script takes the Indel list as the first parameter and the reference FASTA’s path (samtools faidx’ed) as the second parameter.</w:t>
      </w:r>
    </w:p>
    <w:p w14:paraId="456B7622" w14:textId="77777777" w:rsidR="006D6B01" w:rsidRDefault="006D6B01" w:rsidP="00D139D0">
      <w:pPr>
        <w:keepLines/>
        <w:suppressLineNumbers/>
        <w:suppressAutoHyphens/>
        <w:spacing w:after="0" w:line="240" w:lineRule="auto"/>
        <w:rPr>
          <w:rFonts w:ascii="Monaco" w:hAnsi="Monaco"/>
          <w:sz w:val="14"/>
        </w:rPr>
      </w:pPr>
      <w:r>
        <w:rPr>
          <w:rFonts w:ascii="Monaco" w:hAnsi="Monaco"/>
          <w:sz w:val="14"/>
        </w:rPr>
        <w:t>#!/usr/bin/perl -w</w:t>
      </w:r>
    </w:p>
    <w:p w14:paraId="469FD6DC" w14:textId="77777777" w:rsidR="006D6B01" w:rsidRDefault="006D6B01" w:rsidP="00D139D0">
      <w:pPr>
        <w:keepLines/>
        <w:suppressLineNumbers/>
        <w:suppressAutoHyphens/>
        <w:spacing w:after="0" w:line="240" w:lineRule="auto"/>
        <w:rPr>
          <w:rFonts w:ascii="Monaco" w:hAnsi="Monaco"/>
          <w:sz w:val="14"/>
        </w:rPr>
      </w:pPr>
      <w:r>
        <w:rPr>
          <w:rFonts w:ascii="Monaco" w:hAnsi="Monaco"/>
          <w:sz w:val="14"/>
        </w:rPr>
        <w:t>use strict;</w:t>
      </w:r>
    </w:p>
    <w:p w14:paraId="7D028DF6" w14:textId="77777777" w:rsidR="006D6B01" w:rsidRDefault="006D6B01" w:rsidP="00D139D0">
      <w:pPr>
        <w:keepLines/>
        <w:suppressLineNumbers/>
        <w:suppressAutoHyphens/>
        <w:spacing w:after="0" w:line="240" w:lineRule="auto"/>
        <w:rPr>
          <w:rFonts w:ascii="Monaco" w:hAnsi="Monaco"/>
          <w:sz w:val="14"/>
        </w:rPr>
      </w:pPr>
    </w:p>
    <w:p w14:paraId="660D009D" w14:textId="77777777" w:rsidR="006D6B01" w:rsidRDefault="006D6B01" w:rsidP="00D139D0">
      <w:pPr>
        <w:keepLines/>
        <w:suppressLineNumbers/>
        <w:suppressAutoHyphens/>
        <w:spacing w:after="0" w:line="240" w:lineRule="auto"/>
        <w:rPr>
          <w:rFonts w:ascii="Monaco" w:hAnsi="Monaco"/>
          <w:sz w:val="14"/>
        </w:rPr>
      </w:pPr>
      <w:r>
        <w:rPr>
          <w:rFonts w:ascii="Monaco" w:hAnsi="Monaco"/>
          <w:sz w:val="14"/>
        </w:rPr>
        <w:t>my $indelFN; my $ref;</w:t>
      </w:r>
    </w:p>
    <w:p w14:paraId="1BDD76C1" w14:textId="77777777" w:rsidR="006D6B01" w:rsidRDefault="006D6B01" w:rsidP="00D139D0">
      <w:pPr>
        <w:keepLines/>
        <w:suppressLineNumbers/>
        <w:suppressAutoHyphens/>
        <w:spacing w:after="0" w:line="240" w:lineRule="auto"/>
        <w:rPr>
          <w:rFonts w:ascii="Monaco" w:hAnsi="Monaco"/>
          <w:sz w:val="14"/>
        </w:rPr>
      </w:pPr>
      <w:r>
        <w:rPr>
          <w:rFonts w:ascii="Monaco" w:hAnsi="Monaco"/>
          <w:sz w:val="14"/>
        </w:rPr>
        <w:t>($indelFN,$ref) = @ARGV;</w:t>
      </w:r>
    </w:p>
    <w:p w14:paraId="1A219D49" w14:textId="77777777" w:rsidR="006D6B01" w:rsidRDefault="006D6B01" w:rsidP="00D139D0">
      <w:pPr>
        <w:keepLines/>
        <w:suppressLineNumbers/>
        <w:suppressAutoHyphens/>
        <w:spacing w:after="0" w:line="240" w:lineRule="auto"/>
        <w:rPr>
          <w:rFonts w:ascii="Monaco" w:hAnsi="Monaco"/>
          <w:sz w:val="14"/>
        </w:rPr>
      </w:pPr>
      <w:r>
        <w:rPr>
          <w:rFonts w:ascii="Monaco" w:hAnsi="Monaco"/>
          <w:sz w:val="14"/>
        </w:rPr>
        <w:t>die "perl $0 &lt;indel list&gt; &lt;reference&gt;\n" unless defined $ref;</w:t>
      </w:r>
    </w:p>
    <w:p w14:paraId="169BC4D3" w14:textId="77777777" w:rsidR="006D6B01" w:rsidRDefault="006D6B01" w:rsidP="00D139D0">
      <w:pPr>
        <w:keepLines/>
        <w:suppressLineNumbers/>
        <w:suppressAutoHyphens/>
        <w:spacing w:after="0" w:line="240" w:lineRule="auto"/>
        <w:rPr>
          <w:rFonts w:ascii="Monaco" w:hAnsi="Monaco"/>
          <w:sz w:val="14"/>
        </w:rPr>
      </w:pPr>
    </w:p>
    <w:p w14:paraId="70DA9B2E" w14:textId="77777777" w:rsidR="006D6B01" w:rsidRDefault="006D6B01" w:rsidP="00D139D0">
      <w:pPr>
        <w:keepLines/>
        <w:suppressLineNumbers/>
        <w:suppressAutoHyphens/>
        <w:spacing w:after="0" w:line="240" w:lineRule="auto"/>
        <w:rPr>
          <w:rFonts w:ascii="Monaco" w:hAnsi="Monaco"/>
          <w:sz w:val="14"/>
        </w:rPr>
      </w:pPr>
      <w:r>
        <w:rPr>
          <w:rFonts w:ascii="Monaco" w:hAnsi="Monaco"/>
          <w:sz w:val="14"/>
        </w:rPr>
        <w:t>open my $indelFH, "$indelFN" or die $!;</w:t>
      </w:r>
    </w:p>
    <w:p w14:paraId="0D802D53" w14:textId="77777777" w:rsidR="006D6B01" w:rsidRDefault="006D6B01" w:rsidP="00D139D0">
      <w:pPr>
        <w:keepLines/>
        <w:suppressLineNumbers/>
        <w:suppressAutoHyphens/>
        <w:spacing w:after="0" w:line="240" w:lineRule="auto"/>
        <w:rPr>
          <w:rFonts w:ascii="Monaco" w:hAnsi="Monaco"/>
          <w:sz w:val="14"/>
        </w:rPr>
      </w:pPr>
    </w:p>
    <w:p w14:paraId="09577524" w14:textId="77777777" w:rsidR="006D6B01" w:rsidRDefault="006D6B01" w:rsidP="00D139D0">
      <w:pPr>
        <w:keepLines/>
        <w:suppressLineNumbers/>
        <w:suppressAutoHyphens/>
        <w:spacing w:after="0" w:line="240" w:lineRule="auto"/>
        <w:rPr>
          <w:rFonts w:ascii="Monaco" w:hAnsi="Monaco"/>
          <w:sz w:val="14"/>
        </w:rPr>
      </w:pPr>
      <w:r>
        <w:rPr>
          <w:rFonts w:ascii="Monaco" w:hAnsi="Monaco"/>
          <w:sz w:val="14"/>
        </w:rPr>
        <w:t>while(&lt;$indelFH&gt;)</w:t>
      </w:r>
    </w:p>
    <w:p w14:paraId="7B358B17" w14:textId="77777777" w:rsidR="006D6B01" w:rsidRDefault="006D6B01" w:rsidP="00D139D0">
      <w:pPr>
        <w:keepLines/>
        <w:suppressLineNumbers/>
        <w:suppressAutoHyphens/>
        <w:spacing w:after="0" w:line="240" w:lineRule="auto"/>
        <w:rPr>
          <w:rFonts w:ascii="Monaco" w:hAnsi="Monaco"/>
          <w:sz w:val="14"/>
        </w:rPr>
      </w:pPr>
      <w:r>
        <w:rPr>
          <w:rFonts w:ascii="Monaco" w:hAnsi="Monaco"/>
          <w:sz w:val="14"/>
        </w:rPr>
        <w:t>{</w:t>
      </w:r>
    </w:p>
    <w:p w14:paraId="5025E738" w14:textId="77777777" w:rsidR="006D6B01" w:rsidRDefault="006D6B01" w:rsidP="00D139D0">
      <w:pPr>
        <w:keepLines/>
        <w:suppressLineNumbers/>
        <w:suppressAutoHyphens/>
        <w:spacing w:after="0" w:line="240" w:lineRule="auto"/>
        <w:rPr>
          <w:rFonts w:ascii="Monaco" w:hAnsi="Monaco"/>
          <w:sz w:val="14"/>
        </w:rPr>
      </w:pPr>
      <w:r>
        <w:rPr>
          <w:rFonts w:ascii="Monaco" w:hAnsi="Monaco"/>
          <w:sz w:val="14"/>
        </w:rPr>
        <w:tab/>
        <w:t>chomp;</w:t>
      </w:r>
    </w:p>
    <w:p w14:paraId="59241E8B" w14:textId="77777777" w:rsidR="006D6B01" w:rsidRDefault="006D6B01" w:rsidP="00D139D0">
      <w:pPr>
        <w:keepLines/>
        <w:suppressLineNumbers/>
        <w:suppressAutoHyphens/>
        <w:spacing w:after="0" w:line="240" w:lineRule="auto"/>
        <w:rPr>
          <w:rFonts w:ascii="Monaco" w:hAnsi="Monaco"/>
          <w:sz w:val="14"/>
        </w:rPr>
      </w:pPr>
      <w:r>
        <w:rPr>
          <w:rFonts w:ascii="Monaco" w:hAnsi="Monaco"/>
          <w:sz w:val="14"/>
        </w:rPr>
        <w:tab/>
        <w:t>my @F = split;</w:t>
      </w:r>
    </w:p>
    <w:p w14:paraId="59B4941C" w14:textId="77777777" w:rsidR="006D6B01" w:rsidRDefault="006D6B01" w:rsidP="00D139D0">
      <w:pPr>
        <w:keepLines/>
        <w:suppressLineNumbers/>
        <w:suppressAutoHyphens/>
        <w:spacing w:after="0" w:line="240" w:lineRule="auto"/>
        <w:rPr>
          <w:rFonts w:ascii="Monaco" w:hAnsi="Monaco"/>
          <w:sz w:val="14"/>
        </w:rPr>
      </w:pPr>
      <w:r>
        <w:rPr>
          <w:rFonts w:ascii="Monaco" w:hAnsi="Monaco"/>
          <w:sz w:val="14"/>
        </w:rPr>
        <w:tab/>
        <w:t>my $pattern = $F[4];</w:t>
      </w:r>
    </w:p>
    <w:p w14:paraId="7FA2D94C" w14:textId="77777777" w:rsidR="006D6B01" w:rsidRDefault="006D6B01" w:rsidP="00D139D0">
      <w:pPr>
        <w:keepLines/>
        <w:suppressLineNumbers/>
        <w:suppressAutoHyphens/>
        <w:spacing w:after="0" w:line="240" w:lineRule="auto"/>
        <w:rPr>
          <w:rFonts w:ascii="Monaco" w:hAnsi="Monaco"/>
          <w:sz w:val="14"/>
        </w:rPr>
      </w:pPr>
      <w:r>
        <w:rPr>
          <w:rFonts w:ascii="Monaco" w:hAnsi="Monaco"/>
          <w:sz w:val="14"/>
        </w:rPr>
        <w:tab/>
        <w:t>my $begin = $F[1] - 501; $begin  = 1 if $begin &lt; 1;</w:t>
      </w:r>
    </w:p>
    <w:p w14:paraId="257744BA" w14:textId="77777777" w:rsidR="006D6B01" w:rsidRDefault="006D6B01" w:rsidP="00D139D0">
      <w:pPr>
        <w:keepLines/>
        <w:suppressLineNumbers/>
        <w:suppressAutoHyphens/>
        <w:spacing w:after="0" w:line="240" w:lineRule="auto"/>
        <w:rPr>
          <w:rFonts w:ascii="Monaco" w:hAnsi="Monaco"/>
          <w:sz w:val="14"/>
        </w:rPr>
      </w:pPr>
      <w:r>
        <w:rPr>
          <w:rFonts w:ascii="Monaco" w:hAnsi="Monaco"/>
          <w:sz w:val="14"/>
        </w:rPr>
        <w:tab/>
        <w:t>my $region = "$F[0]:$begin-$F[1]";</w:t>
      </w:r>
    </w:p>
    <w:p w14:paraId="6B9460D2" w14:textId="77777777" w:rsidR="006D6B01" w:rsidRDefault="006D6B01" w:rsidP="00D139D0">
      <w:pPr>
        <w:keepLines/>
        <w:suppressLineNumbers/>
        <w:suppressAutoHyphens/>
        <w:spacing w:after="0" w:line="240" w:lineRule="auto"/>
        <w:rPr>
          <w:rFonts w:ascii="Monaco" w:hAnsi="Monaco"/>
          <w:sz w:val="14"/>
        </w:rPr>
      </w:pPr>
      <w:r>
        <w:rPr>
          <w:rFonts w:ascii="Monaco" w:hAnsi="Monaco"/>
          <w:sz w:val="14"/>
        </w:rPr>
        <w:tab/>
        <w:t>my @return = `samtools faidx $ref $region`;</w:t>
      </w:r>
    </w:p>
    <w:p w14:paraId="36533C8B" w14:textId="77777777" w:rsidR="006D6B01" w:rsidRDefault="006D6B01" w:rsidP="00D139D0">
      <w:pPr>
        <w:keepLines/>
        <w:suppressLineNumbers/>
        <w:suppressAutoHyphens/>
        <w:spacing w:after="0" w:line="240" w:lineRule="auto"/>
        <w:rPr>
          <w:rFonts w:ascii="Monaco" w:hAnsi="Monaco"/>
          <w:sz w:val="14"/>
        </w:rPr>
      </w:pPr>
      <w:r>
        <w:rPr>
          <w:rFonts w:ascii="Monaco" w:hAnsi="Monaco"/>
          <w:sz w:val="14"/>
        </w:rPr>
        <w:tab/>
        <w:t>chomp @return;</w:t>
      </w:r>
    </w:p>
    <w:p w14:paraId="32467BD6" w14:textId="77777777" w:rsidR="006D6B01" w:rsidRDefault="006D6B01" w:rsidP="00D139D0">
      <w:pPr>
        <w:keepLines/>
        <w:suppressLineNumbers/>
        <w:suppressAutoHyphens/>
        <w:spacing w:after="0" w:line="240" w:lineRule="auto"/>
        <w:rPr>
          <w:rFonts w:ascii="Monaco" w:hAnsi="Monaco"/>
          <w:sz w:val="14"/>
        </w:rPr>
      </w:pPr>
      <w:r>
        <w:rPr>
          <w:rFonts w:ascii="Monaco" w:hAnsi="Monaco"/>
          <w:sz w:val="14"/>
        </w:rPr>
        <w:tab/>
        <w:t>my $seq = join "", @return[1..(@return-1)];</w:t>
      </w:r>
    </w:p>
    <w:p w14:paraId="55098454" w14:textId="77777777" w:rsidR="006D6B01" w:rsidRDefault="006D6B01" w:rsidP="00D139D0">
      <w:pPr>
        <w:keepLines/>
        <w:suppressLineNumbers/>
        <w:suppressAutoHyphens/>
        <w:spacing w:after="0" w:line="240" w:lineRule="auto"/>
        <w:rPr>
          <w:rFonts w:ascii="Monaco" w:hAnsi="Monaco"/>
          <w:sz w:val="14"/>
        </w:rPr>
      </w:pPr>
      <w:r>
        <w:rPr>
          <w:rFonts w:ascii="Monaco" w:hAnsi="Monaco"/>
          <w:sz w:val="14"/>
        </w:rPr>
        <w:tab/>
        <w:t>$seq =~ tr/acgtn/ACGTN/;</w:t>
      </w:r>
    </w:p>
    <w:p w14:paraId="69265E35" w14:textId="77777777" w:rsidR="006D6B01" w:rsidRDefault="006D6B01" w:rsidP="00D139D0">
      <w:pPr>
        <w:keepLines/>
        <w:suppressLineNumbers/>
        <w:suppressAutoHyphens/>
        <w:spacing w:after="0" w:line="240" w:lineRule="auto"/>
        <w:rPr>
          <w:rFonts w:ascii="Monaco" w:hAnsi="Monaco"/>
          <w:sz w:val="14"/>
        </w:rPr>
      </w:pPr>
      <w:r>
        <w:rPr>
          <w:rFonts w:ascii="Monaco" w:hAnsi="Monaco"/>
          <w:sz w:val="14"/>
        </w:rPr>
        <w:tab/>
        <w:t>my $len = 0;</w:t>
      </w:r>
    </w:p>
    <w:p w14:paraId="7FF91355" w14:textId="77777777" w:rsidR="006D6B01" w:rsidRDefault="006D6B01" w:rsidP="00D139D0">
      <w:pPr>
        <w:keepLines/>
        <w:suppressLineNumbers/>
        <w:suppressAutoHyphens/>
        <w:spacing w:after="0" w:line="240" w:lineRule="auto"/>
        <w:rPr>
          <w:rFonts w:ascii="Monaco" w:hAnsi="Monaco"/>
          <w:sz w:val="14"/>
        </w:rPr>
      </w:pPr>
      <w:r>
        <w:rPr>
          <w:rFonts w:ascii="Monaco" w:hAnsi="Monaco"/>
          <w:sz w:val="14"/>
        </w:rPr>
        <w:tab/>
        <w:t>while($seq=~s/^\w+\K(\w)$//g) {</w:t>
      </w:r>
    </w:p>
    <w:p w14:paraId="11679C4B" w14:textId="77777777" w:rsidR="006D6B01" w:rsidRDefault="006D6B01" w:rsidP="00D139D0">
      <w:pPr>
        <w:keepLines/>
        <w:suppressLineNumbers/>
        <w:suppressAutoHyphens/>
        <w:spacing w:after="0" w:line="240" w:lineRule="auto"/>
        <w:rPr>
          <w:rFonts w:ascii="Monaco" w:hAnsi="Monaco"/>
          <w:sz w:val="14"/>
        </w:rPr>
      </w:pPr>
      <w:r>
        <w:rPr>
          <w:rFonts w:ascii="Monaco" w:hAnsi="Monaco"/>
          <w:sz w:val="14"/>
        </w:rPr>
        <w:tab/>
      </w:r>
      <w:r>
        <w:rPr>
          <w:rFonts w:ascii="Monaco" w:hAnsi="Monaco"/>
          <w:sz w:val="14"/>
        </w:rPr>
        <w:tab/>
        <w:t>my $char = $1;</w:t>
      </w:r>
    </w:p>
    <w:p w14:paraId="4EE398D3" w14:textId="77777777" w:rsidR="006D6B01" w:rsidRDefault="006D6B01" w:rsidP="00D139D0">
      <w:pPr>
        <w:keepLines/>
        <w:suppressLineNumbers/>
        <w:suppressAutoHyphens/>
        <w:spacing w:after="0" w:line="240" w:lineRule="auto"/>
        <w:rPr>
          <w:rFonts w:ascii="Monaco" w:hAnsi="Monaco"/>
          <w:sz w:val="14"/>
        </w:rPr>
      </w:pPr>
      <w:r>
        <w:rPr>
          <w:rFonts w:ascii="Monaco" w:hAnsi="Monaco"/>
          <w:sz w:val="14"/>
        </w:rPr>
        <w:tab/>
      </w:r>
      <w:r>
        <w:rPr>
          <w:rFonts w:ascii="Monaco" w:hAnsi="Monaco"/>
          <w:sz w:val="14"/>
        </w:rPr>
        <w:tab/>
        <w:t>if($pattern =~ /$char$/) {</w:t>
      </w:r>
    </w:p>
    <w:p w14:paraId="0C6ABD9B" w14:textId="77777777" w:rsidR="006D6B01" w:rsidRDefault="006D6B01" w:rsidP="00D139D0">
      <w:pPr>
        <w:keepLines/>
        <w:suppressLineNumbers/>
        <w:suppressAutoHyphens/>
        <w:spacing w:after="0" w:line="240" w:lineRule="auto"/>
        <w:rPr>
          <w:rFonts w:ascii="Monaco" w:hAnsi="Monaco"/>
          <w:sz w:val="14"/>
        </w:rPr>
      </w:pPr>
      <w:r>
        <w:rPr>
          <w:rFonts w:ascii="Monaco" w:hAnsi="Monaco"/>
          <w:sz w:val="14"/>
        </w:rPr>
        <w:tab/>
      </w:r>
      <w:r>
        <w:rPr>
          <w:rFonts w:ascii="Monaco" w:hAnsi="Monaco"/>
          <w:sz w:val="14"/>
        </w:rPr>
        <w:tab/>
      </w:r>
      <w:r>
        <w:rPr>
          <w:rFonts w:ascii="Monaco" w:hAnsi="Monaco"/>
          <w:sz w:val="14"/>
        </w:rPr>
        <w:tab/>
        <w:t>$pattern = "$char".(substr($pattern, 0, (length($pattern)-1)));</w:t>
      </w:r>
    </w:p>
    <w:p w14:paraId="75F8ACCF" w14:textId="77777777" w:rsidR="006D6B01" w:rsidRDefault="006D6B01" w:rsidP="00D139D0">
      <w:pPr>
        <w:keepLines/>
        <w:suppressLineNumbers/>
        <w:suppressAutoHyphens/>
        <w:spacing w:after="0" w:line="240" w:lineRule="auto"/>
        <w:rPr>
          <w:rFonts w:ascii="Monaco" w:hAnsi="Monaco"/>
          <w:sz w:val="14"/>
        </w:rPr>
      </w:pPr>
      <w:r>
        <w:rPr>
          <w:rFonts w:ascii="Monaco" w:hAnsi="Monaco"/>
          <w:sz w:val="14"/>
        </w:rPr>
        <w:tab/>
      </w:r>
      <w:r>
        <w:rPr>
          <w:rFonts w:ascii="Monaco" w:hAnsi="Monaco"/>
          <w:sz w:val="14"/>
        </w:rPr>
        <w:tab/>
      </w:r>
      <w:r>
        <w:rPr>
          <w:rFonts w:ascii="Monaco" w:hAnsi="Monaco"/>
          <w:sz w:val="14"/>
        </w:rPr>
        <w:tab/>
        <w:t>--$F[1];</w:t>
      </w:r>
    </w:p>
    <w:p w14:paraId="600A88AB" w14:textId="77777777" w:rsidR="006D6B01" w:rsidRDefault="006D6B01" w:rsidP="00D139D0">
      <w:pPr>
        <w:keepLines/>
        <w:suppressLineNumbers/>
        <w:suppressAutoHyphens/>
        <w:spacing w:after="0" w:line="240" w:lineRule="auto"/>
        <w:rPr>
          <w:rFonts w:ascii="Monaco" w:hAnsi="Monaco"/>
          <w:sz w:val="14"/>
        </w:rPr>
      </w:pPr>
      <w:r>
        <w:rPr>
          <w:rFonts w:ascii="Monaco" w:hAnsi="Monaco"/>
          <w:sz w:val="14"/>
        </w:rPr>
        <w:tab/>
      </w:r>
      <w:r>
        <w:rPr>
          <w:rFonts w:ascii="Monaco" w:hAnsi="Monaco"/>
          <w:sz w:val="14"/>
        </w:rPr>
        <w:tab/>
      </w:r>
      <w:r>
        <w:rPr>
          <w:rFonts w:ascii="Monaco" w:hAnsi="Monaco"/>
          <w:sz w:val="14"/>
        </w:rPr>
        <w:tab/>
        <w:t>++$len;</w:t>
      </w:r>
    </w:p>
    <w:p w14:paraId="0F29F18C" w14:textId="77777777" w:rsidR="006D6B01" w:rsidRDefault="006D6B01" w:rsidP="00D139D0">
      <w:pPr>
        <w:keepLines/>
        <w:suppressLineNumbers/>
        <w:suppressAutoHyphens/>
        <w:spacing w:after="0" w:line="240" w:lineRule="auto"/>
        <w:rPr>
          <w:rFonts w:ascii="Monaco" w:hAnsi="Monaco"/>
          <w:sz w:val="14"/>
        </w:rPr>
      </w:pPr>
      <w:r>
        <w:rPr>
          <w:rFonts w:ascii="Monaco" w:hAnsi="Monaco"/>
          <w:sz w:val="14"/>
        </w:rPr>
        <w:tab/>
      </w:r>
      <w:r>
        <w:rPr>
          <w:rFonts w:ascii="Monaco" w:hAnsi="Monaco"/>
          <w:sz w:val="14"/>
        </w:rPr>
        <w:tab/>
        <w:t>}</w:t>
      </w:r>
    </w:p>
    <w:p w14:paraId="57245123" w14:textId="77777777" w:rsidR="006D6B01" w:rsidRDefault="006D6B01" w:rsidP="00D139D0">
      <w:pPr>
        <w:keepLines/>
        <w:suppressLineNumbers/>
        <w:suppressAutoHyphens/>
        <w:spacing w:after="0" w:line="240" w:lineRule="auto"/>
        <w:rPr>
          <w:rFonts w:ascii="Monaco" w:hAnsi="Monaco"/>
          <w:sz w:val="14"/>
        </w:rPr>
      </w:pPr>
      <w:r>
        <w:rPr>
          <w:rFonts w:ascii="Monaco" w:hAnsi="Monaco"/>
          <w:sz w:val="14"/>
        </w:rPr>
        <w:tab/>
      </w:r>
      <w:r>
        <w:rPr>
          <w:rFonts w:ascii="Monaco" w:hAnsi="Monaco"/>
          <w:sz w:val="14"/>
        </w:rPr>
        <w:tab/>
        <w:t>else { last; }</w:t>
      </w:r>
    </w:p>
    <w:p w14:paraId="27499E48" w14:textId="77777777" w:rsidR="006D6B01" w:rsidRDefault="006D6B01" w:rsidP="00D139D0">
      <w:pPr>
        <w:keepLines/>
        <w:suppressLineNumbers/>
        <w:suppressAutoHyphens/>
        <w:spacing w:after="0" w:line="240" w:lineRule="auto"/>
        <w:rPr>
          <w:rFonts w:ascii="Monaco" w:hAnsi="Monaco"/>
          <w:sz w:val="14"/>
        </w:rPr>
      </w:pPr>
      <w:r>
        <w:rPr>
          <w:rFonts w:ascii="Monaco" w:hAnsi="Monaco"/>
          <w:sz w:val="14"/>
        </w:rPr>
        <w:tab/>
        <w:t>}</w:t>
      </w:r>
    </w:p>
    <w:p w14:paraId="4E49FF94" w14:textId="77777777" w:rsidR="006D6B01" w:rsidRDefault="006D6B01" w:rsidP="00D139D0">
      <w:pPr>
        <w:keepLines/>
        <w:suppressLineNumbers/>
        <w:suppressAutoHyphens/>
        <w:spacing w:after="0" w:line="240" w:lineRule="auto"/>
        <w:rPr>
          <w:rFonts w:ascii="Monaco" w:hAnsi="Monaco"/>
          <w:sz w:val="14"/>
        </w:rPr>
      </w:pPr>
      <w:r>
        <w:rPr>
          <w:rFonts w:ascii="Monaco" w:hAnsi="Monaco"/>
          <w:sz w:val="14"/>
        </w:rPr>
        <w:tab/>
        <w:t>print STDERR $len if $len &gt; 0;</w:t>
      </w:r>
    </w:p>
    <w:p w14:paraId="07DEBF4A" w14:textId="77777777" w:rsidR="006D6B01" w:rsidRDefault="006D6B01" w:rsidP="00D139D0">
      <w:pPr>
        <w:keepLines/>
        <w:suppressLineNumbers/>
        <w:suppressAutoHyphens/>
        <w:spacing w:after="0" w:line="240" w:lineRule="auto"/>
        <w:rPr>
          <w:rFonts w:ascii="Monaco" w:hAnsi="Monaco"/>
          <w:sz w:val="14"/>
        </w:rPr>
      </w:pPr>
      <w:r>
        <w:rPr>
          <w:rFonts w:ascii="Monaco" w:hAnsi="Monaco"/>
          <w:sz w:val="14"/>
        </w:rPr>
        <w:tab/>
        <w:t>print join "\t",@F;</w:t>
      </w:r>
    </w:p>
    <w:p w14:paraId="075D2A4A" w14:textId="77777777" w:rsidR="006D6B01" w:rsidRDefault="006D6B01" w:rsidP="00D139D0">
      <w:pPr>
        <w:keepLines/>
        <w:suppressLineNumbers/>
        <w:suppressAutoHyphens/>
        <w:spacing w:after="0" w:line="240" w:lineRule="auto"/>
        <w:rPr>
          <w:rFonts w:ascii="Monaco" w:hAnsi="Monaco"/>
          <w:sz w:val="14"/>
        </w:rPr>
      </w:pPr>
      <w:r>
        <w:rPr>
          <w:rFonts w:ascii="Monaco" w:hAnsi="Monaco"/>
          <w:sz w:val="14"/>
        </w:rPr>
        <w:tab/>
        <w:t>print "\n";</w:t>
      </w:r>
    </w:p>
    <w:p w14:paraId="1C2C1966" w14:textId="77777777" w:rsidR="006D6B01" w:rsidRDefault="006D6B01" w:rsidP="00D139D0">
      <w:pPr>
        <w:keepLines/>
        <w:suppressLineNumbers/>
        <w:suppressAutoHyphens/>
        <w:spacing w:after="0" w:line="240" w:lineRule="auto"/>
        <w:rPr>
          <w:rFonts w:ascii="Monaco" w:hAnsi="Monaco"/>
          <w:sz w:val="14"/>
        </w:rPr>
      </w:pPr>
      <w:r>
        <w:rPr>
          <w:rFonts w:ascii="Monaco" w:hAnsi="Monaco"/>
          <w:sz w:val="14"/>
        </w:rPr>
        <w:t>}</w:t>
      </w:r>
    </w:p>
    <w:p w14:paraId="62D72097" w14:textId="77777777" w:rsidR="006D6B01" w:rsidRDefault="006D6B01" w:rsidP="00D139D0">
      <w:pPr>
        <w:keepLines/>
        <w:suppressLineNumbers/>
        <w:suppressAutoHyphens/>
        <w:spacing w:after="0" w:line="240" w:lineRule="auto"/>
        <w:rPr>
          <w:rFonts w:ascii="Monaco" w:hAnsi="Monaco"/>
          <w:sz w:val="14"/>
        </w:rPr>
      </w:pPr>
    </w:p>
    <w:p w14:paraId="720A2615" w14:textId="77777777" w:rsidR="006D6B01" w:rsidRDefault="006D6B01" w:rsidP="00D139D0">
      <w:pPr>
        <w:keepLines/>
        <w:suppressLineNumbers/>
        <w:pBdr>
          <w:bottom w:val="single" w:sz="6" w:space="1" w:color="auto"/>
        </w:pBdr>
        <w:suppressAutoHyphens/>
        <w:spacing w:after="0" w:line="240" w:lineRule="auto"/>
        <w:rPr>
          <w:rFonts w:ascii="Monaco" w:hAnsi="Monaco"/>
          <w:sz w:val="14"/>
        </w:rPr>
      </w:pPr>
      <w:r>
        <w:rPr>
          <w:rFonts w:ascii="Monaco" w:hAnsi="Monaco"/>
          <w:sz w:val="14"/>
        </w:rPr>
        <w:t>0;</w:t>
      </w:r>
    </w:p>
    <w:p w14:paraId="0A63DCAF" w14:textId="77777777" w:rsidR="006D6B01" w:rsidRDefault="006D6B01" w:rsidP="006D6B01">
      <w:pPr>
        <w:rPr>
          <w:sz w:val="24"/>
        </w:rPr>
      </w:pPr>
    </w:p>
    <w:p w14:paraId="3415CC2A" w14:textId="12F3D177" w:rsidR="006D6B01" w:rsidRPr="006D6B01" w:rsidRDefault="006D6B01" w:rsidP="006D6B01">
      <w:pPr>
        <w:rPr>
          <w:rFonts w:eastAsia="MS Mincho"/>
          <w:color w:val="0000FF"/>
          <w:u w:val="single"/>
          <w:lang w:eastAsia="ja-JP"/>
        </w:rPr>
      </w:pPr>
      <w:r>
        <w:t xml:space="preserve">All simulated datasets are available at </w:t>
      </w:r>
      <w:hyperlink r:id="rId77" w:history="1">
        <w:r>
          <w:rPr>
            <w:rStyle w:val="Hyperlink"/>
          </w:rPr>
          <w:t>http://bio8.cs.hku.hk/dataset/</w:t>
        </w:r>
      </w:hyperlink>
      <w:r w:rsidR="0059062D">
        <w:rPr>
          <w:rStyle w:val="Hyperlink"/>
        </w:rPr>
        <w:t>BALSA</w:t>
      </w:r>
    </w:p>
    <w:p w14:paraId="5AC428D5" w14:textId="77777777" w:rsidR="000904BD" w:rsidRDefault="000904BD">
      <w:pPr>
        <w:rPr>
          <w:rFonts w:asciiTheme="majorHAnsi" w:eastAsiaTheme="majorEastAsia" w:hAnsiTheme="majorHAnsi" w:cstheme="majorBidi"/>
          <w:b/>
          <w:bCs/>
          <w:color w:val="365F91" w:themeColor="accent1" w:themeShade="BF"/>
          <w:sz w:val="28"/>
          <w:szCs w:val="28"/>
        </w:rPr>
      </w:pPr>
      <w:r>
        <w:br w:type="page"/>
      </w:r>
    </w:p>
    <w:p w14:paraId="43462FA3" w14:textId="6A2CFBC8" w:rsidR="006D6B01" w:rsidRPr="006D6B01" w:rsidRDefault="006D6B01" w:rsidP="006D6B01">
      <w:pPr>
        <w:pStyle w:val="Heading1"/>
      </w:pPr>
      <w:bookmarkStart w:id="219" w:name="_Toc258587062"/>
      <w:bookmarkStart w:id="220" w:name="_Toc262038616"/>
      <w:r>
        <w:lastRenderedPageBreak/>
        <w:t>Commands</w:t>
      </w:r>
      <w:bookmarkEnd w:id="219"/>
      <w:bookmarkEnd w:id="220"/>
    </w:p>
    <w:p w14:paraId="769E6BE2" w14:textId="77777777" w:rsidR="006D6B01" w:rsidRPr="006D6B01" w:rsidRDefault="006D6B01" w:rsidP="006D6B01">
      <w:pPr>
        <w:rPr>
          <w:rFonts w:eastAsia="MS Mincho"/>
          <w:lang w:eastAsia="ja-JP"/>
        </w:rPr>
      </w:pPr>
      <w:r>
        <w:t>Unless explicitly mentioned, the CPU based aligners and downstream analysis programs were set to use 6 CPU cores (12 threads with Hyper-Threading enabled) without memory limitation on a single computing node with Intel i7-3730k @ 3.2GHz, 64G main memory and 1T two SDD raid0 disk. Programs utilizing GPU were provided with an nVidia GTX680 with 4G on-board memory.</w:t>
      </w:r>
    </w:p>
    <w:p w14:paraId="5C8E09D8" w14:textId="5AA036CA" w:rsidR="006D6B01" w:rsidRDefault="006D6B01" w:rsidP="00C6571F">
      <w:pPr>
        <w:pStyle w:val="Heading2"/>
      </w:pPr>
      <w:bookmarkStart w:id="221" w:name="_Toc258587063"/>
      <w:bookmarkStart w:id="222" w:name="_Ref259958671"/>
      <w:bookmarkStart w:id="223" w:name="_Toc262038617"/>
      <w:r>
        <w:t>The BALSA pipeline</w:t>
      </w:r>
      <w:bookmarkEnd w:id="221"/>
      <w:bookmarkEnd w:id="222"/>
      <w:r w:rsidR="00B1236C">
        <w:t xml:space="preserve"> (version r166)</w:t>
      </w:r>
      <w:bookmarkEnd w:id="223"/>
    </w:p>
    <w:p w14:paraId="6985D083" w14:textId="77777777" w:rsidR="00A118C6" w:rsidRDefault="00A118C6" w:rsidP="00A118C6">
      <w:pPr>
        <w:pStyle w:val="Heading3"/>
      </w:pPr>
      <w:bookmarkStart w:id="224" w:name="_Toc258587064"/>
      <w:bookmarkStart w:id="225" w:name="_Toc262038618"/>
      <w:r>
        <w:t>Preparing databases for BALSA</w:t>
      </w:r>
      <w:bookmarkEnd w:id="225"/>
    </w:p>
    <w:p w14:paraId="32B33C44" w14:textId="211BD08D" w:rsidR="00EC3FED" w:rsidRPr="00EC3FED" w:rsidRDefault="00EC3FED" w:rsidP="00EC3FED">
      <w:pPr>
        <w:spacing w:after="0"/>
        <w:rPr>
          <w:rFonts w:ascii="Cambria" w:hAnsi="Cambria"/>
        </w:rPr>
      </w:pPr>
      <w:r>
        <w:rPr>
          <w:rFonts w:ascii="Cambria" w:hAnsi="Cambria"/>
        </w:rPr>
        <w:t>Building known SNP database:</w:t>
      </w:r>
    </w:p>
    <w:p w14:paraId="1CF5B628" w14:textId="7FAF275D" w:rsidR="00EC3FED" w:rsidRPr="00EC3FED" w:rsidRDefault="00EC3FED" w:rsidP="00EC3FED">
      <w:pPr>
        <w:spacing w:after="0"/>
        <w:rPr>
          <w:rFonts w:ascii="Cambria" w:hAnsi="Cambria"/>
          <w:i/>
        </w:rPr>
      </w:pPr>
      <w:r>
        <w:rPr>
          <w:rFonts w:ascii="Cambria" w:hAnsi="Cambria"/>
          <w:i/>
        </w:rPr>
        <w:t>buildSnpDBIndex $</w:t>
      </w:r>
      <w:r w:rsidRPr="00EC3FED">
        <w:rPr>
          <w:rFonts w:ascii="Cambria" w:hAnsi="Cambria"/>
          <w:i/>
        </w:rPr>
        <w:t>I</w:t>
      </w:r>
      <w:r>
        <w:rPr>
          <w:rFonts w:ascii="Cambria" w:hAnsi="Cambria"/>
          <w:i/>
        </w:rPr>
        <w:t>ndex ${VCF Input} ${Output {p</w:t>
      </w:r>
      <w:r w:rsidRPr="00EC3FED">
        <w:rPr>
          <w:rFonts w:ascii="Cambria" w:hAnsi="Cambria"/>
          <w:i/>
        </w:rPr>
        <w:t>refix</w:t>
      </w:r>
      <w:r>
        <w:rPr>
          <w:rFonts w:ascii="Cambria" w:hAnsi="Cambria"/>
          <w:i/>
        </w:rPr>
        <w:t>}}</w:t>
      </w:r>
    </w:p>
    <w:p w14:paraId="34C887C2" w14:textId="4FD5A7EE" w:rsidR="00EC3FED" w:rsidRDefault="00EC3FED" w:rsidP="00274EB6">
      <w:pPr>
        <w:spacing w:after="0"/>
      </w:pPr>
      <w:r>
        <w:t xml:space="preserve">, the command generates two output files, </w:t>
      </w:r>
      <w:r w:rsidRPr="00EC3FED">
        <w:rPr>
          <w:i/>
        </w:rPr>
        <w:t>{prefix}.bv</w:t>
      </w:r>
      <w:r>
        <w:t xml:space="preserve"> and </w:t>
      </w:r>
      <w:r w:rsidRPr="00EC3FED">
        <w:rPr>
          <w:i/>
        </w:rPr>
        <w:t>{prefix}.1list</w:t>
      </w:r>
      <w:r>
        <w:t>.</w:t>
      </w:r>
    </w:p>
    <w:p w14:paraId="52983598" w14:textId="77777777" w:rsidR="00274EB6" w:rsidRDefault="00274EB6" w:rsidP="00274EB6">
      <w:pPr>
        <w:spacing w:after="0"/>
      </w:pPr>
    </w:p>
    <w:p w14:paraId="78A83589" w14:textId="0C0CF419" w:rsidR="00EC3FED" w:rsidRDefault="00EC3FED" w:rsidP="00EC3FED">
      <w:pPr>
        <w:spacing w:after="0"/>
      </w:pPr>
      <w:r>
        <w:t>Building known Indel database:</w:t>
      </w:r>
    </w:p>
    <w:p w14:paraId="644F84CA" w14:textId="15D3C301" w:rsidR="00EC3FED" w:rsidRDefault="00EC3FED" w:rsidP="00274EB6">
      <w:pPr>
        <w:spacing w:after="0"/>
        <w:rPr>
          <w:rFonts w:ascii="Cambria" w:hAnsi="Cambria"/>
          <w:i/>
        </w:rPr>
      </w:pPr>
      <w:r>
        <w:rPr>
          <w:rFonts w:ascii="Cambria" w:hAnsi="Cambria"/>
          <w:i/>
        </w:rPr>
        <w:t>buildIndelDBIndex $Index ${VCF Input} ${Output path}</w:t>
      </w:r>
    </w:p>
    <w:p w14:paraId="77ECBB2D" w14:textId="77777777" w:rsidR="00274EB6" w:rsidRPr="00274EB6" w:rsidRDefault="00274EB6" w:rsidP="00274EB6">
      <w:pPr>
        <w:spacing w:after="0"/>
        <w:rPr>
          <w:rFonts w:ascii="Cambria" w:hAnsi="Cambria"/>
          <w:i/>
        </w:rPr>
      </w:pPr>
    </w:p>
    <w:p w14:paraId="399B6862" w14:textId="474C05E9" w:rsidR="00EC3FED" w:rsidRDefault="00EC3FED" w:rsidP="00EC3FED">
      <w:pPr>
        <w:spacing w:after="0"/>
      </w:pPr>
      <w:r>
        <w:t>Building 1) Exome region database or 2) known gene region database:</w:t>
      </w:r>
    </w:p>
    <w:p w14:paraId="59A62188" w14:textId="22C1DF36" w:rsidR="00EC3FED" w:rsidRPr="00EC3FED" w:rsidRDefault="00EC3FED" w:rsidP="00EC3FED">
      <w:pPr>
        <w:spacing w:after="0"/>
        <w:rPr>
          <w:rFonts w:ascii="Cambria" w:hAnsi="Cambria"/>
          <w:i/>
        </w:rPr>
      </w:pPr>
      <w:r>
        <w:rPr>
          <w:rFonts w:ascii="Cambria" w:hAnsi="Cambria"/>
          <w:i/>
        </w:rPr>
        <w:t xml:space="preserve">buildRegionIndex $Index ${GFF </w:t>
      </w:r>
      <w:r w:rsidR="001728D3">
        <w:rPr>
          <w:rFonts w:ascii="Cambria" w:hAnsi="Cambria"/>
          <w:i/>
        </w:rPr>
        <w:t xml:space="preserve">format </w:t>
      </w:r>
      <w:r>
        <w:rPr>
          <w:rFonts w:ascii="Cambria" w:hAnsi="Cambria"/>
          <w:i/>
        </w:rPr>
        <w:t>Input} ${Output path}</w:t>
      </w:r>
    </w:p>
    <w:p w14:paraId="55614AAD" w14:textId="28C182C1" w:rsidR="00EC3FED" w:rsidRDefault="00EC3FED" w:rsidP="00EC3FED">
      <w:pPr>
        <w:spacing w:after="0"/>
      </w:pPr>
      <w:r>
        <w:t>Currently only support GFF format</w:t>
      </w:r>
      <w:r w:rsidR="001728D3">
        <w:t xml:space="preserve"> input.</w:t>
      </w:r>
    </w:p>
    <w:p w14:paraId="42751AEB" w14:textId="2196829D" w:rsidR="00CD3C91" w:rsidRDefault="00CD3C91" w:rsidP="00C6571F">
      <w:pPr>
        <w:pStyle w:val="Heading3"/>
      </w:pPr>
      <w:bookmarkStart w:id="226" w:name="_Toc262038619"/>
      <w:r>
        <w:t>From raw reads to variants</w:t>
      </w:r>
      <w:bookmarkEnd w:id="224"/>
      <w:bookmarkEnd w:id="226"/>
    </w:p>
    <w:p w14:paraId="77DEAE58" w14:textId="082B2D74" w:rsidR="00A012C0" w:rsidRPr="006D6B01" w:rsidRDefault="00A012C0" w:rsidP="00A012C0">
      <w:pPr>
        <w:rPr>
          <w:rFonts w:eastAsia="MS Mincho"/>
          <w:lang w:eastAsia="ja-JP"/>
        </w:rPr>
      </w:pPr>
      <w:r>
        <w:t>BALSA takes in an 8-column multi-row list, which is formatted as following:</w:t>
      </w:r>
    </w:p>
    <w:p w14:paraId="34D35B02" w14:textId="77777777" w:rsidR="00A012C0" w:rsidRPr="006D6B01" w:rsidRDefault="00A012C0" w:rsidP="00A012C0">
      <w:pPr>
        <w:rPr>
          <w:rFonts w:ascii="Cambria" w:eastAsia="MS Mincho" w:hAnsi="Cambria"/>
          <w:i/>
          <w:lang w:eastAsia="ja-JP"/>
        </w:rPr>
      </w:pPr>
      <w:r>
        <w:rPr>
          <w:rFonts w:ascii="Cambria" w:hAnsi="Cambria"/>
          <w:i/>
        </w:rPr>
        <w:t>r1.fastq.gz r2.fastq.gz 0 1000 out ID SAMPLE_NAME LB:LIBRARY_NAME\tPL:ILLUMINA\tPU:PLATFORM_UNIT</w:t>
      </w:r>
    </w:p>
    <w:p w14:paraId="2B572B14" w14:textId="24310450" w:rsidR="00A012C0" w:rsidRPr="006D6B01" w:rsidRDefault="00A012C0" w:rsidP="00A012C0">
      <w:pPr>
        <w:rPr>
          <w:rFonts w:ascii="Cambria" w:eastAsia="MS Mincho" w:hAnsi="Cambria"/>
          <w:lang w:eastAsia="ja-JP"/>
        </w:rPr>
      </w:pPr>
      <w:r>
        <w:rPr>
          <w:rFonts w:ascii="Cambria" w:hAnsi="Cambria"/>
        </w:rPr>
        <w:t xml:space="preserve">where </w:t>
      </w:r>
      <w:r>
        <w:rPr>
          <w:rFonts w:ascii="Cambria" w:hAnsi="Cambria"/>
          <w:i/>
        </w:rPr>
        <w:t>0</w:t>
      </w:r>
      <w:r>
        <w:rPr>
          <w:rFonts w:ascii="Cambria" w:hAnsi="Cambria"/>
        </w:rPr>
        <w:t xml:space="preserve"> and </w:t>
      </w:r>
      <w:r>
        <w:rPr>
          <w:rFonts w:ascii="Cambria" w:hAnsi="Cambria"/>
          <w:i/>
        </w:rPr>
        <w:t>1000</w:t>
      </w:r>
      <w:r>
        <w:rPr>
          <w:rFonts w:ascii="Cambria" w:hAnsi="Cambria"/>
        </w:rPr>
        <w:t xml:space="preserve"> represents the minimum and maximum insert size allowed in which an aligned read pair can be classified as “properly paired”.</w:t>
      </w:r>
    </w:p>
    <w:p w14:paraId="4A1C5F74" w14:textId="32CCB37C" w:rsidR="00A012C0" w:rsidRPr="006D6B01" w:rsidRDefault="00A012C0" w:rsidP="00A012C0">
      <w:pPr>
        <w:rPr>
          <w:rFonts w:ascii="Cambria" w:eastAsia="MS Mincho" w:hAnsi="Cambria"/>
          <w:lang w:eastAsia="ja-JP"/>
        </w:rPr>
      </w:pPr>
      <w:r>
        <w:rPr>
          <w:rFonts w:ascii="Cambria" w:hAnsi="Cambria"/>
        </w:rPr>
        <w:t xml:space="preserve">With the list prepared, we ran </w:t>
      </w:r>
      <w:r w:rsidR="00A9658B">
        <w:rPr>
          <w:rFonts w:ascii="Cambria" w:hAnsi="Cambria"/>
        </w:rPr>
        <w:t>BALSA</w:t>
      </w:r>
      <w:r>
        <w:rPr>
          <w:rFonts w:ascii="Cambria" w:hAnsi="Cambria"/>
        </w:rPr>
        <w:t xml:space="preserve"> using command:</w:t>
      </w:r>
    </w:p>
    <w:p w14:paraId="3D86C007" w14:textId="6558A8CD" w:rsidR="00A012C0" w:rsidRPr="006D6B01" w:rsidRDefault="00A81CFC" w:rsidP="00A012C0">
      <w:pPr>
        <w:rPr>
          <w:rFonts w:eastAsia="MS Mincho"/>
          <w:i/>
          <w:lang w:eastAsia="ja-JP"/>
        </w:rPr>
      </w:pPr>
      <w:r>
        <w:rPr>
          <w:i/>
        </w:rPr>
        <w:t>balsa</w:t>
      </w:r>
      <w:r w:rsidR="00F90BCB">
        <w:rPr>
          <w:i/>
        </w:rPr>
        <w:t> </w:t>
      </w:r>
      <w:r w:rsidR="00A012C0">
        <w:rPr>
          <w:i/>
        </w:rPr>
        <w:t>pair</w:t>
      </w:r>
      <w:r w:rsidR="00A012C0">
        <w:rPr>
          <w:i/>
        </w:rPr>
        <w:noBreakHyphen/>
        <w:t>multi</w:t>
      </w:r>
      <w:r w:rsidR="00F90BCB">
        <w:rPr>
          <w:i/>
        </w:rPr>
        <w:t> </w:t>
      </w:r>
      <w:r w:rsidR="00A012C0">
        <w:rPr>
          <w:i/>
        </w:rPr>
        <w:t>genome.fa.i</w:t>
      </w:r>
      <w:r w:rsidR="00E3238B">
        <w:rPr>
          <w:i/>
        </w:rPr>
        <w:t>ndex</w:t>
      </w:r>
      <w:r w:rsidR="00F90BCB">
        <w:rPr>
          <w:i/>
        </w:rPr>
        <w:t> </w:t>
      </w:r>
      <w:r w:rsidR="00E3238B">
        <w:rPr>
          <w:i/>
        </w:rPr>
        <w:t>dbSNP</w:t>
      </w:r>
      <w:r w:rsidR="00F90BCB">
        <w:rPr>
          <w:i/>
        </w:rPr>
        <w:t> </w:t>
      </w:r>
      <w:r w:rsidR="00E3238B">
        <w:rPr>
          <w:i/>
        </w:rPr>
        <w:t>IndelDB</w:t>
      </w:r>
      <w:r w:rsidR="00F90BCB">
        <w:rPr>
          <w:i/>
        </w:rPr>
        <w:t> </w:t>
      </w:r>
      <w:r w:rsidR="00E3238B">
        <w:rPr>
          <w:i/>
        </w:rPr>
        <w:t>GeneRegionIntervalList</w:t>
      </w:r>
      <w:r w:rsidR="00F90BCB">
        <w:rPr>
          <w:i/>
        </w:rPr>
        <w:t> </w:t>
      </w:r>
      <w:r w:rsidR="00E3238B">
        <w:rPr>
          <w:i/>
        </w:rPr>
        <w:t>list</w:t>
      </w:r>
      <w:r w:rsidR="00F90BCB">
        <w:rPr>
          <w:i/>
        </w:rPr>
        <w:t> </w:t>
      </w:r>
      <w:r w:rsidR="004055F8">
        <w:rPr>
          <w:i/>
        </w:rPr>
        <w:t>outputPrefix </w:t>
      </w:r>
      <w:r w:rsidR="00A012C0">
        <w:rPr>
          <w:i/>
        </w:rPr>
        <w:noBreakHyphen/>
        <w:t>I</w:t>
      </w:r>
      <w:r w:rsidR="00F90BCB">
        <w:rPr>
          <w:i/>
        </w:rPr>
        <w:t> </w:t>
      </w:r>
      <w:r w:rsidR="00A012C0">
        <w:rPr>
          <w:i/>
        </w:rPr>
        <w:noBreakHyphen/>
        <w:t>L</w:t>
      </w:r>
      <w:r w:rsidR="00F90BCB">
        <w:rPr>
          <w:i/>
        </w:rPr>
        <w:t> </w:t>
      </w:r>
      <w:r w:rsidR="00A012C0">
        <w:rPr>
          <w:i/>
        </w:rPr>
        <w:t>LEN</w:t>
      </w:r>
      <w:r w:rsidR="00F90BCB">
        <w:rPr>
          <w:i/>
        </w:rPr>
        <w:t> </w:t>
      </w:r>
      <w:r w:rsidR="005E2E0B">
        <w:rPr>
          <w:i/>
        </w:rPr>
        <w:t>-t</w:t>
      </w:r>
      <w:r w:rsidR="00F90BCB">
        <w:rPr>
          <w:i/>
        </w:rPr>
        <w:t> </w:t>
      </w:r>
      <w:r w:rsidR="004055F8">
        <w:rPr>
          <w:i/>
        </w:rPr>
        <w:t>tmpPrefix</w:t>
      </w:r>
    </w:p>
    <w:p w14:paraId="7581B30B" w14:textId="6B6BDE03" w:rsidR="00A012C0" w:rsidRDefault="00A012C0" w:rsidP="00A012C0">
      <w:r>
        <w:t>where</w:t>
      </w:r>
      <w:r w:rsidR="0076389C">
        <w:t> </w:t>
      </w:r>
      <w:r w:rsidR="00E3238B">
        <w:rPr>
          <w:i/>
        </w:rPr>
        <w:t>dbSNP</w:t>
      </w:r>
      <w:r w:rsidR="00E3238B" w:rsidRPr="00C6571F">
        <w:t>,</w:t>
      </w:r>
      <w:r w:rsidR="0076389C">
        <w:rPr>
          <w:i/>
        </w:rPr>
        <w:t> </w:t>
      </w:r>
      <w:r w:rsidR="00E3238B">
        <w:rPr>
          <w:i/>
        </w:rPr>
        <w:t>IndelDB</w:t>
      </w:r>
      <w:r w:rsidR="0076389C">
        <w:rPr>
          <w:i/>
        </w:rPr>
        <w:t> </w:t>
      </w:r>
      <w:r w:rsidR="00E3238B" w:rsidRPr="00C6571F">
        <w:t>and</w:t>
      </w:r>
      <w:r w:rsidR="0076389C">
        <w:rPr>
          <w:i/>
        </w:rPr>
        <w:t> </w:t>
      </w:r>
      <w:r w:rsidR="00E3238B">
        <w:rPr>
          <w:i/>
        </w:rPr>
        <w:t>GeneRegionIntervalList</w:t>
      </w:r>
      <w:r w:rsidR="0076389C">
        <w:t> </w:t>
      </w:r>
      <w:r w:rsidR="00632976">
        <w:t>are</w:t>
      </w:r>
      <w:r w:rsidR="0076389C">
        <w:t> </w:t>
      </w:r>
      <w:r w:rsidR="008A2881">
        <w:t>the</w:t>
      </w:r>
      <w:r w:rsidR="0076389C">
        <w:t> </w:t>
      </w:r>
      <w:r w:rsidR="006425B8">
        <w:t>input</w:t>
      </w:r>
      <w:r w:rsidR="0076389C">
        <w:t> </w:t>
      </w:r>
      <w:r w:rsidR="006425B8">
        <w:t>files</w:t>
      </w:r>
      <w:r w:rsidR="0076389C">
        <w:t> </w:t>
      </w:r>
      <w:r w:rsidR="008A2881">
        <w:t>preprocessed</w:t>
      </w:r>
      <w:r w:rsidR="0076389C">
        <w:t> </w:t>
      </w:r>
      <w:r w:rsidR="006425B8">
        <w:t>dbSNP,</w:t>
      </w:r>
      <w:r w:rsidR="0076389C">
        <w:t> </w:t>
      </w:r>
      <w:r w:rsidR="006425B8">
        <w:t>known</w:t>
      </w:r>
      <w:r w:rsidR="0076389C">
        <w:t xml:space="preserve"> In</w:t>
      </w:r>
      <w:r w:rsidR="006425B8">
        <w:t>del</w:t>
      </w:r>
      <w:r w:rsidR="0076389C">
        <w:t> </w:t>
      </w:r>
      <w:r w:rsidR="006425B8">
        <w:t>database</w:t>
      </w:r>
      <w:r w:rsidR="0076389C">
        <w:t> </w:t>
      </w:r>
      <w:r w:rsidR="006425B8">
        <w:t>and</w:t>
      </w:r>
      <w:r w:rsidR="0076389C">
        <w:t> </w:t>
      </w:r>
      <w:r w:rsidR="006425B8">
        <w:t>the</w:t>
      </w:r>
      <w:r w:rsidR="0076389C">
        <w:t> </w:t>
      </w:r>
      <w:r w:rsidR="006425B8">
        <w:t>interval</w:t>
      </w:r>
      <w:r w:rsidR="0076389C">
        <w:t> </w:t>
      </w:r>
      <w:r w:rsidR="006425B8">
        <w:t>list</w:t>
      </w:r>
      <w:r w:rsidR="0076389C">
        <w:t> </w:t>
      </w:r>
      <w:r w:rsidR="006425B8">
        <w:t>of</w:t>
      </w:r>
      <w:r w:rsidR="0076389C">
        <w:t> </w:t>
      </w:r>
      <w:r w:rsidR="006425B8">
        <w:t>gene</w:t>
      </w:r>
      <w:r w:rsidR="0076389C">
        <w:t> </w:t>
      </w:r>
      <w:r w:rsidR="006425B8">
        <w:t>regions</w:t>
      </w:r>
      <w:r w:rsidR="00632976">
        <w:t>,</w:t>
      </w:r>
      <w:r w:rsidR="0076389C">
        <w:t> </w:t>
      </w:r>
      <w:r w:rsidR="00632976">
        <w:t>respectively;</w:t>
      </w:r>
      <w:r w:rsidR="0076389C">
        <w:t> </w:t>
      </w:r>
      <w:r w:rsidR="004055F8" w:rsidRPr="00C6571F">
        <w:rPr>
          <w:i/>
        </w:rPr>
        <w:t>output</w:t>
      </w:r>
      <w:r w:rsidR="004055F8">
        <w:rPr>
          <w:i/>
        </w:rPr>
        <w:t>Prefix</w:t>
      </w:r>
      <w:r w:rsidR="0076389C">
        <w:t> </w:t>
      </w:r>
      <w:r w:rsidR="00623EE8">
        <w:t>is</w:t>
      </w:r>
      <w:r w:rsidR="0076389C">
        <w:t> </w:t>
      </w:r>
      <w:r w:rsidR="005E2E0B">
        <w:t>the</w:t>
      </w:r>
      <w:r w:rsidR="0076389C">
        <w:t> </w:t>
      </w:r>
      <w:r w:rsidR="00632976">
        <w:t>file</w:t>
      </w:r>
      <w:r w:rsidR="0076389C">
        <w:noBreakHyphen/>
      </w:r>
      <w:r w:rsidR="00632976">
        <w:t>name</w:t>
      </w:r>
      <w:r w:rsidR="0076389C">
        <w:noBreakHyphen/>
      </w:r>
      <w:r w:rsidR="00632976">
        <w:t>prefix</w:t>
      </w:r>
      <w:r w:rsidR="0076389C">
        <w:t xml:space="preserve"> </w:t>
      </w:r>
      <w:r w:rsidR="00632976">
        <w:t>of</w:t>
      </w:r>
      <w:r w:rsidR="0076389C">
        <w:t> </w:t>
      </w:r>
      <w:r w:rsidR="004055F8">
        <w:t>files</w:t>
      </w:r>
      <w:r w:rsidR="0076389C">
        <w:t> </w:t>
      </w:r>
      <w:r w:rsidR="005E2E0B">
        <w:t>stor</w:t>
      </w:r>
      <w:r w:rsidR="004055F8">
        <w:t>ing</w:t>
      </w:r>
      <w:r w:rsidR="0076389C">
        <w:t> </w:t>
      </w:r>
      <w:r w:rsidR="005E2E0B">
        <w:t>outputs</w:t>
      </w:r>
      <w:r w:rsidR="0076389C">
        <w:t> </w:t>
      </w:r>
      <w:r w:rsidR="005E2E0B">
        <w:t>including</w:t>
      </w:r>
      <w:r w:rsidR="0076389C">
        <w:t> </w:t>
      </w:r>
      <w:r w:rsidR="005E2E0B">
        <w:t>SNAPSHOT</w:t>
      </w:r>
      <w:r w:rsidR="0076389C">
        <w:t> </w:t>
      </w:r>
      <w:r w:rsidR="005E2E0B">
        <w:t>and</w:t>
      </w:r>
      <w:r w:rsidR="0076389C">
        <w:t> </w:t>
      </w:r>
      <w:r w:rsidR="005E2E0B">
        <w:t>variant</w:t>
      </w:r>
      <w:r w:rsidR="0076389C">
        <w:t> </w:t>
      </w:r>
      <w:r w:rsidR="005E2E0B">
        <w:t>calling</w:t>
      </w:r>
      <w:r w:rsidR="0076389C">
        <w:t> </w:t>
      </w:r>
      <w:r w:rsidR="005E2E0B">
        <w:t>results.</w:t>
      </w:r>
      <w:r w:rsidR="0076389C">
        <w:t> </w:t>
      </w:r>
      <w:r>
        <w:rPr>
          <w:i/>
        </w:rPr>
        <w:t>LEN</w:t>
      </w:r>
      <w:r w:rsidR="0076389C">
        <w:t> </w:t>
      </w:r>
      <w:r>
        <w:t>is</w:t>
      </w:r>
      <w:r w:rsidR="0076389C">
        <w:t> </w:t>
      </w:r>
      <w:r>
        <w:t>the</w:t>
      </w:r>
      <w:r w:rsidR="0076389C">
        <w:t> </w:t>
      </w:r>
      <w:r>
        <w:t>maximum</w:t>
      </w:r>
      <w:r w:rsidR="0076389C">
        <w:t> </w:t>
      </w:r>
      <w:r>
        <w:t>read</w:t>
      </w:r>
      <w:r w:rsidR="0076389C">
        <w:t xml:space="preserve"> </w:t>
      </w:r>
      <w:r>
        <w:t>length</w:t>
      </w:r>
      <w:r w:rsidR="0076389C">
        <w:t> </w:t>
      </w:r>
      <w:r>
        <w:t>in</w:t>
      </w:r>
      <w:r w:rsidR="0076389C">
        <w:t> </w:t>
      </w:r>
      <w:r>
        <w:t>the</w:t>
      </w:r>
      <w:r w:rsidR="0076389C">
        <w:t> </w:t>
      </w:r>
      <w:r>
        <w:t>input</w:t>
      </w:r>
      <w:r w:rsidR="00E3238B">
        <w:t>.</w:t>
      </w:r>
      <w:r w:rsidR="0076389C">
        <w:t> </w:t>
      </w:r>
      <w:r w:rsidR="0076389C">
        <w:rPr>
          <w:i/>
        </w:rPr>
        <w:noBreakHyphen/>
      </w:r>
      <w:r w:rsidR="00E3238B" w:rsidRPr="00C6571F">
        <w:rPr>
          <w:i/>
        </w:rPr>
        <w:t>I</w:t>
      </w:r>
      <w:r w:rsidR="0076389C">
        <w:t> </w:t>
      </w:r>
      <w:r w:rsidR="00E3238B">
        <w:t>indicates</w:t>
      </w:r>
      <w:r w:rsidR="0076389C">
        <w:t> </w:t>
      </w:r>
      <w:r w:rsidR="00E3238B">
        <w:t>64</w:t>
      </w:r>
      <w:r w:rsidR="0076389C">
        <w:noBreakHyphen/>
      </w:r>
      <w:r w:rsidR="00E3238B">
        <w:t>base</w:t>
      </w:r>
      <w:r w:rsidR="0076389C">
        <w:t> </w:t>
      </w:r>
      <w:r w:rsidR="00E3238B">
        <w:t>quality</w:t>
      </w:r>
      <w:r w:rsidR="0076389C">
        <w:t> </w:t>
      </w:r>
      <w:r w:rsidR="00E3238B">
        <w:t>encoding</w:t>
      </w:r>
      <w:r>
        <w:t>.</w:t>
      </w:r>
      <w:r w:rsidR="0076389C">
        <w:t> </w:t>
      </w:r>
      <w:r w:rsidR="004055F8">
        <w:rPr>
          <w:i/>
        </w:rPr>
        <w:t>tmpPrefix</w:t>
      </w:r>
      <w:r w:rsidR="0076389C">
        <w:rPr>
          <w:i/>
        </w:rPr>
        <w:t> </w:t>
      </w:r>
      <w:r w:rsidR="005E2E0B">
        <w:t>is</w:t>
      </w:r>
      <w:r w:rsidR="0076389C">
        <w:t> </w:t>
      </w:r>
      <w:r w:rsidR="004055F8">
        <w:t>the</w:t>
      </w:r>
      <w:r w:rsidR="0076389C">
        <w:t> </w:t>
      </w:r>
      <w:r w:rsidR="004055F8">
        <w:t>file</w:t>
      </w:r>
      <w:r w:rsidR="0076389C">
        <w:noBreakHyphen/>
      </w:r>
      <w:r w:rsidR="004055F8">
        <w:t>name</w:t>
      </w:r>
      <w:r w:rsidR="0076389C">
        <w:noBreakHyphen/>
      </w:r>
      <w:r w:rsidR="004055F8">
        <w:t>prefix</w:t>
      </w:r>
      <w:r w:rsidR="0076389C">
        <w:t> </w:t>
      </w:r>
      <w:r w:rsidR="004055F8">
        <w:t>of</w:t>
      </w:r>
      <w:r w:rsidR="0076389C">
        <w:t xml:space="preserve"> </w:t>
      </w:r>
      <w:r w:rsidR="005E2E0B">
        <w:t>intermediate</w:t>
      </w:r>
      <w:r w:rsidR="0076389C">
        <w:t> </w:t>
      </w:r>
      <w:r w:rsidR="005E2E0B">
        <w:t>files,</w:t>
      </w:r>
      <w:r w:rsidR="0076389C">
        <w:t> </w:t>
      </w:r>
      <w:r w:rsidR="005E2E0B">
        <w:t>typically</w:t>
      </w:r>
      <w:r w:rsidR="0076389C">
        <w:t> </w:t>
      </w:r>
      <w:r w:rsidR="00A82C3A">
        <w:t>on</w:t>
      </w:r>
      <w:r w:rsidR="0076389C">
        <w:t> </w:t>
      </w:r>
      <w:r w:rsidR="00A82C3A">
        <w:t>a</w:t>
      </w:r>
      <w:r w:rsidR="0076389C">
        <w:t> </w:t>
      </w:r>
      <w:r w:rsidR="005E2E0B">
        <w:t>local</w:t>
      </w:r>
      <w:r w:rsidR="0076389C">
        <w:t> </w:t>
      </w:r>
      <w:r w:rsidR="005E2E0B">
        <w:t>hard</w:t>
      </w:r>
      <w:r w:rsidR="0076389C">
        <w:t> </w:t>
      </w:r>
      <w:r w:rsidR="005E2E0B">
        <w:t>disk</w:t>
      </w:r>
      <w:r w:rsidR="0076389C">
        <w:t> </w:t>
      </w:r>
      <w:r w:rsidR="005E2E0B">
        <w:t>or</w:t>
      </w:r>
      <w:r w:rsidR="0076389C">
        <w:t> </w:t>
      </w:r>
      <w:r w:rsidR="00A82C3A">
        <w:t>a</w:t>
      </w:r>
      <w:r w:rsidR="0076389C">
        <w:t> </w:t>
      </w:r>
      <w:r w:rsidR="005E2E0B">
        <w:t>SSD.</w:t>
      </w:r>
    </w:p>
    <w:p w14:paraId="409EAF57" w14:textId="6AB8F174" w:rsidR="00FA55EB" w:rsidRDefault="00FA55EB" w:rsidP="00A012C0">
      <w:r>
        <w:t xml:space="preserve">Converting </w:t>
      </w:r>
      <w:r w:rsidR="00495FE2">
        <w:t xml:space="preserve">BALSA output to </w:t>
      </w:r>
      <w:r>
        <w:t>VCF:</w:t>
      </w:r>
    </w:p>
    <w:p w14:paraId="668EFC13" w14:textId="6926E6B4" w:rsidR="00660522" w:rsidRPr="00495FE2" w:rsidRDefault="00660522" w:rsidP="00A012C0">
      <w:pPr>
        <w:rPr>
          <w:i/>
        </w:rPr>
      </w:pPr>
      <w:r w:rsidRPr="00495FE2">
        <w:rPr>
          <w:i/>
        </w:rPr>
        <w:t xml:space="preserve">perl txt2vcf.pl </w:t>
      </w:r>
      <w:bookmarkStart w:id="227" w:name="OLE_LINK34"/>
      <w:bookmarkStart w:id="228" w:name="OLE_LINK35"/>
      <w:r w:rsidRPr="00495FE2">
        <w:rPr>
          <w:i/>
        </w:rPr>
        <w:t xml:space="preserve">BALSAoutput </w:t>
      </w:r>
      <w:bookmarkEnd w:id="227"/>
      <w:bookmarkEnd w:id="228"/>
      <w:r w:rsidRPr="00495FE2">
        <w:rPr>
          <w:i/>
        </w:rPr>
        <w:t>sampleName ref</w:t>
      </w:r>
    </w:p>
    <w:p w14:paraId="146D7636" w14:textId="76E0665B" w:rsidR="00660522" w:rsidRPr="00660522" w:rsidRDefault="00660522" w:rsidP="00A012C0">
      <w:r>
        <w:t xml:space="preserve">where, </w:t>
      </w:r>
      <w:r w:rsidRPr="00660522">
        <w:rPr>
          <w:i/>
        </w:rPr>
        <w:t>BALSAoutput</w:t>
      </w:r>
      <w:r>
        <w:rPr>
          <w:i/>
        </w:rPr>
        <w:t xml:space="preserve"> </w:t>
      </w:r>
      <w:r>
        <w:t xml:space="preserve">is the output of BALSA, </w:t>
      </w:r>
      <w:r w:rsidRPr="00660522">
        <w:rPr>
          <w:i/>
        </w:rPr>
        <w:t>sampleName</w:t>
      </w:r>
      <w:r>
        <w:rPr>
          <w:i/>
        </w:rPr>
        <w:t xml:space="preserve"> </w:t>
      </w:r>
      <w:r>
        <w:t xml:space="preserve">is the name of sample that would be included into the VCF file, and </w:t>
      </w:r>
      <w:r w:rsidRPr="00660522">
        <w:rPr>
          <w:i/>
        </w:rPr>
        <w:t>ref</w:t>
      </w:r>
      <w:r>
        <w:rPr>
          <w:i/>
        </w:rPr>
        <w:t xml:space="preserve"> </w:t>
      </w:r>
      <w:r w:rsidR="00137E76">
        <w:t>is</w:t>
      </w:r>
      <w:r>
        <w:t xml:space="preserve"> the reference genome fasta file.</w:t>
      </w:r>
    </w:p>
    <w:p w14:paraId="53C22163" w14:textId="77777777" w:rsidR="00FA55EB" w:rsidRDefault="00FA55EB" w:rsidP="00A012C0"/>
    <w:p w14:paraId="12E2EC65" w14:textId="26939025" w:rsidR="00CD3C91" w:rsidRDefault="00CD3C91" w:rsidP="00C6571F">
      <w:pPr>
        <w:pStyle w:val="Heading3"/>
      </w:pPr>
      <w:bookmarkStart w:id="229" w:name="_Toc258587065"/>
      <w:bookmarkStart w:id="230" w:name="_Toc262038620"/>
      <w:r>
        <w:t>Filtration</w:t>
      </w:r>
      <w:bookmarkEnd w:id="229"/>
      <w:bookmarkEnd w:id="230"/>
    </w:p>
    <w:p w14:paraId="20A19A60" w14:textId="46E826CD" w:rsidR="00751128" w:rsidRDefault="00C201AA" w:rsidP="00A012C0">
      <w:r>
        <w:t>The</w:t>
      </w:r>
      <w:r w:rsidR="00F90BCB">
        <w:t> </w:t>
      </w:r>
      <w:r>
        <w:t>resulting</w:t>
      </w:r>
      <w:r w:rsidR="00F90BCB">
        <w:t> </w:t>
      </w:r>
      <w:r>
        <w:t>VCF</w:t>
      </w:r>
      <w:r w:rsidR="00F90BCB">
        <w:t> </w:t>
      </w:r>
      <w:r>
        <w:t>file</w:t>
      </w:r>
      <w:r w:rsidR="00F90BCB">
        <w:t> </w:t>
      </w:r>
      <w:r>
        <w:t>can</w:t>
      </w:r>
      <w:r w:rsidR="00F90BCB">
        <w:t> </w:t>
      </w:r>
      <w:r>
        <w:t>be</w:t>
      </w:r>
      <w:r w:rsidR="00F90BCB">
        <w:t> </w:t>
      </w:r>
      <w:r>
        <w:t>filtered</w:t>
      </w:r>
      <w:r w:rsidR="00F90BCB">
        <w:t> </w:t>
      </w:r>
      <w:r w:rsidR="00D65B46">
        <w:t>and</w:t>
      </w:r>
      <w:r w:rsidR="00F90BCB">
        <w:t> </w:t>
      </w:r>
      <w:r w:rsidR="00D65B46">
        <w:t>tagged</w:t>
      </w:r>
      <w:r w:rsidR="00F90BCB">
        <w:t> </w:t>
      </w:r>
      <w:r w:rsidR="00145295">
        <w:t>using</w:t>
      </w:r>
      <w:r w:rsidR="00F90BCB">
        <w:t> </w:t>
      </w:r>
      <w:r>
        <w:t>following</w:t>
      </w:r>
      <w:r w:rsidR="00F90BCB">
        <w:t> </w:t>
      </w:r>
      <w:r>
        <w:t>commands</w:t>
      </w:r>
      <w:r w:rsidR="00F90BCB">
        <w:t> </w:t>
      </w:r>
      <w:r w:rsidR="007E40FA">
        <w:t>(Utilizing</w:t>
      </w:r>
      <w:r w:rsidR="00F90BCB">
        <w:t> </w:t>
      </w:r>
      <w:r w:rsidR="007E40FA">
        <w:t>GATK’s</w:t>
      </w:r>
      <w:r w:rsidR="00F90BCB">
        <w:t> </w:t>
      </w:r>
      <w:r w:rsidR="007E40FA">
        <w:t>VQSR</w:t>
      </w:r>
      <w:r w:rsidR="00F90BCB">
        <w:t> </w:t>
      </w:r>
      <w:r w:rsidR="007E40FA">
        <w:t>and</w:t>
      </w:r>
      <w:r w:rsidR="00F90BCB">
        <w:t> </w:t>
      </w:r>
      <w:r w:rsidR="007E40FA">
        <w:t>the</w:t>
      </w:r>
      <w:r w:rsidR="00F90BCB">
        <w:t> </w:t>
      </w:r>
      <w:r w:rsidR="007E40FA">
        <w:t>Random</w:t>
      </w:r>
      <w:r w:rsidR="00F90BCB">
        <w:t> </w:t>
      </w:r>
      <w:r w:rsidR="007E40FA">
        <w:t>Forest</w:t>
      </w:r>
      <w:r w:rsidR="00F90BCB">
        <w:t> </w:t>
      </w:r>
      <w:r w:rsidR="007E40FA">
        <w:t>Probability)</w:t>
      </w:r>
      <w:r>
        <w:t>,</w:t>
      </w:r>
    </w:p>
    <w:p w14:paraId="41CFFF10" w14:textId="1AB6A2B3" w:rsidR="00C201AA" w:rsidRPr="00C6571F" w:rsidRDefault="00C201AA" w:rsidP="00C6571F">
      <w:pPr>
        <w:spacing w:after="0" w:line="240" w:lineRule="auto"/>
        <w:rPr>
          <w:i/>
        </w:rPr>
      </w:pPr>
      <w:r w:rsidRPr="00C6571F">
        <w:rPr>
          <w:i/>
        </w:rPr>
        <w:t>java</w:t>
      </w:r>
      <w:r w:rsidR="00F90BCB">
        <w:rPr>
          <w:i/>
        </w:rPr>
        <w:t> </w:t>
      </w:r>
      <w:r w:rsidRPr="00C6571F">
        <w:rPr>
          <w:i/>
        </w:rPr>
        <w:t>-Xmx20g</w:t>
      </w:r>
      <w:r w:rsidR="00F90BCB">
        <w:rPr>
          <w:i/>
        </w:rPr>
        <w:t> </w:t>
      </w:r>
      <w:r w:rsidRPr="00C6571F">
        <w:rPr>
          <w:i/>
        </w:rPr>
        <w:t>-jar</w:t>
      </w:r>
      <w:r w:rsidR="00F90BCB">
        <w:rPr>
          <w:i/>
        </w:rPr>
        <w:t> </w:t>
      </w:r>
      <w:r w:rsidRPr="00C6571F">
        <w:rPr>
          <w:i/>
        </w:rPr>
        <w:t>$gatk28</w:t>
      </w:r>
      <w:r w:rsidR="00F90BCB">
        <w:rPr>
          <w:i/>
        </w:rPr>
        <w:t> </w:t>
      </w:r>
      <w:r w:rsidRPr="00C6571F">
        <w:rPr>
          <w:i/>
        </w:rPr>
        <w:t>-R</w:t>
      </w:r>
      <w:r w:rsidR="00F90BCB">
        <w:rPr>
          <w:i/>
        </w:rPr>
        <w:t> </w:t>
      </w:r>
      <w:r w:rsidRPr="00C6571F">
        <w:rPr>
          <w:i/>
        </w:rPr>
        <w:t>$ref</w:t>
      </w:r>
      <w:r w:rsidR="00F90BCB">
        <w:rPr>
          <w:i/>
        </w:rPr>
        <w:t> </w:t>
      </w:r>
      <w:r w:rsidRPr="00C6571F">
        <w:rPr>
          <w:i/>
        </w:rPr>
        <w:t>-T</w:t>
      </w:r>
      <w:r w:rsidR="00F90BCB">
        <w:rPr>
          <w:i/>
        </w:rPr>
        <w:t> </w:t>
      </w:r>
      <w:r w:rsidRPr="00C6571F">
        <w:rPr>
          <w:i/>
        </w:rPr>
        <w:t>SelectVariants</w:t>
      </w:r>
      <w:r w:rsidR="00F90BCB">
        <w:rPr>
          <w:i/>
        </w:rPr>
        <w:t> </w:t>
      </w:r>
      <w:r w:rsidRPr="00C6571F">
        <w:rPr>
          <w:i/>
        </w:rPr>
        <w:t>--variant</w:t>
      </w:r>
      <w:r w:rsidR="00F90BCB">
        <w:rPr>
          <w:i/>
        </w:rPr>
        <w:t> </w:t>
      </w:r>
      <w:r w:rsidRPr="00C6571F">
        <w:rPr>
          <w:i/>
        </w:rPr>
        <w:t>$input.vcf</w:t>
      </w:r>
      <w:r w:rsidR="00F90BCB">
        <w:rPr>
          <w:i/>
        </w:rPr>
        <w:t> </w:t>
      </w:r>
      <w:r w:rsidRPr="00C6571F">
        <w:rPr>
          <w:i/>
        </w:rPr>
        <w:t>-selectType</w:t>
      </w:r>
      <w:r w:rsidR="00F90BCB">
        <w:rPr>
          <w:i/>
        </w:rPr>
        <w:t> </w:t>
      </w:r>
      <w:r w:rsidRPr="00C6571F">
        <w:rPr>
          <w:i/>
        </w:rPr>
        <w:t>SNP</w:t>
      </w:r>
      <w:r w:rsidR="00F90BCB">
        <w:rPr>
          <w:i/>
        </w:rPr>
        <w:t> </w:t>
      </w:r>
      <w:r w:rsidRPr="00C6571F">
        <w:rPr>
          <w:i/>
        </w:rPr>
        <w:t>-o</w:t>
      </w:r>
      <w:r w:rsidR="00F90BCB">
        <w:rPr>
          <w:i/>
        </w:rPr>
        <w:t> </w:t>
      </w:r>
      <w:r w:rsidRPr="00C6571F">
        <w:rPr>
          <w:i/>
        </w:rPr>
        <w:t>$input.SNP.vcf</w:t>
      </w:r>
    </w:p>
    <w:p w14:paraId="4A06317F" w14:textId="77777777" w:rsidR="00C201AA" w:rsidRDefault="00C201AA" w:rsidP="00C6571F">
      <w:pPr>
        <w:spacing w:after="0" w:line="240" w:lineRule="auto"/>
        <w:rPr>
          <w:i/>
        </w:rPr>
      </w:pPr>
    </w:p>
    <w:p w14:paraId="6378EB44" w14:textId="3F6767A5" w:rsidR="00C201AA" w:rsidRPr="00C6571F" w:rsidRDefault="00C201AA" w:rsidP="00C6571F">
      <w:pPr>
        <w:spacing w:after="0" w:line="240" w:lineRule="auto"/>
        <w:rPr>
          <w:i/>
        </w:rPr>
      </w:pPr>
      <w:r w:rsidRPr="00C6571F">
        <w:rPr>
          <w:i/>
        </w:rPr>
        <w:t>java</w:t>
      </w:r>
      <w:r w:rsidR="00F90BCB">
        <w:rPr>
          <w:i/>
        </w:rPr>
        <w:t> </w:t>
      </w:r>
      <w:r w:rsidRPr="00C6571F">
        <w:rPr>
          <w:i/>
        </w:rPr>
        <w:t>-Xmx20g</w:t>
      </w:r>
      <w:r w:rsidR="00F90BCB">
        <w:rPr>
          <w:i/>
        </w:rPr>
        <w:t> </w:t>
      </w:r>
      <w:r w:rsidRPr="00C6571F">
        <w:rPr>
          <w:i/>
        </w:rPr>
        <w:t>-jar</w:t>
      </w:r>
      <w:r w:rsidR="00F90BCB">
        <w:rPr>
          <w:i/>
        </w:rPr>
        <w:t> </w:t>
      </w:r>
      <w:r w:rsidRPr="00C6571F">
        <w:rPr>
          <w:i/>
        </w:rPr>
        <w:t>$gatk28</w:t>
      </w:r>
      <w:r w:rsidR="00F90BCB">
        <w:rPr>
          <w:i/>
        </w:rPr>
        <w:t> </w:t>
      </w:r>
      <w:r w:rsidRPr="00C6571F">
        <w:rPr>
          <w:i/>
        </w:rPr>
        <w:t>-R</w:t>
      </w:r>
      <w:r w:rsidR="00F90BCB">
        <w:rPr>
          <w:i/>
        </w:rPr>
        <w:t> </w:t>
      </w:r>
      <w:r w:rsidRPr="00C6571F">
        <w:rPr>
          <w:i/>
        </w:rPr>
        <w:t>$ref</w:t>
      </w:r>
      <w:r w:rsidR="00F90BCB">
        <w:rPr>
          <w:i/>
        </w:rPr>
        <w:t> </w:t>
      </w:r>
      <w:r w:rsidRPr="00C6571F">
        <w:rPr>
          <w:i/>
        </w:rPr>
        <w:t>-T</w:t>
      </w:r>
      <w:r w:rsidR="00F90BCB">
        <w:rPr>
          <w:i/>
        </w:rPr>
        <w:t> </w:t>
      </w:r>
      <w:r w:rsidRPr="00C6571F">
        <w:rPr>
          <w:i/>
        </w:rPr>
        <w:t>SelectVariants</w:t>
      </w:r>
      <w:r w:rsidR="00F90BCB">
        <w:rPr>
          <w:i/>
        </w:rPr>
        <w:t> </w:t>
      </w:r>
      <w:r w:rsidRPr="00C6571F">
        <w:rPr>
          <w:i/>
        </w:rPr>
        <w:t>--variant</w:t>
      </w:r>
      <w:r w:rsidR="00F90BCB">
        <w:rPr>
          <w:i/>
        </w:rPr>
        <w:t> </w:t>
      </w:r>
      <w:r w:rsidRPr="00C6571F">
        <w:rPr>
          <w:i/>
        </w:rPr>
        <w:t>$input.vcf</w:t>
      </w:r>
      <w:r w:rsidR="00F90BCB">
        <w:rPr>
          <w:i/>
        </w:rPr>
        <w:t> </w:t>
      </w:r>
      <w:r w:rsidRPr="00C6571F">
        <w:rPr>
          <w:i/>
        </w:rPr>
        <w:t>-selectType</w:t>
      </w:r>
      <w:r w:rsidR="00F90BCB">
        <w:rPr>
          <w:i/>
        </w:rPr>
        <w:t> </w:t>
      </w:r>
      <w:r w:rsidRPr="00C6571F">
        <w:rPr>
          <w:i/>
        </w:rPr>
        <w:t>INDEL</w:t>
      </w:r>
      <w:r w:rsidR="00F90BCB">
        <w:rPr>
          <w:i/>
        </w:rPr>
        <w:t> </w:t>
      </w:r>
      <w:r w:rsidRPr="00C6571F">
        <w:rPr>
          <w:i/>
        </w:rPr>
        <w:t>-o</w:t>
      </w:r>
      <w:r w:rsidR="00F90BCB">
        <w:rPr>
          <w:i/>
        </w:rPr>
        <w:t> </w:t>
      </w:r>
      <w:r w:rsidRPr="00C6571F">
        <w:rPr>
          <w:i/>
        </w:rPr>
        <w:t>$input.INDEL.vcf</w:t>
      </w:r>
    </w:p>
    <w:p w14:paraId="6AA5A409" w14:textId="77777777" w:rsidR="00C201AA" w:rsidRDefault="00C201AA" w:rsidP="00C6571F">
      <w:pPr>
        <w:spacing w:after="0" w:line="240" w:lineRule="auto"/>
        <w:rPr>
          <w:i/>
        </w:rPr>
      </w:pPr>
    </w:p>
    <w:p w14:paraId="30E68378" w14:textId="0C58D718" w:rsidR="00C201AA" w:rsidRPr="00C6571F" w:rsidRDefault="00C201AA" w:rsidP="00C6571F">
      <w:pPr>
        <w:spacing w:after="0" w:line="240" w:lineRule="auto"/>
        <w:rPr>
          <w:i/>
        </w:rPr>
      </w:pPr>
      <w:r w:rsidRPr="00C6571F">
        <w:rPr>
          <w:i/>
        </w:rPr>
        <w:t>java</w:t>
      </w:r>
      <w:r w:rsidR="00F90BCB">
        <w:rPr>
          <w:i/>
        </w:rPr>
        <w:t> </w:t>
      </w:r>
      <w:r w:rsidRPr="00C6571F">
        <w:rPr>
          <w:i/>
        </w:rPr>
        <w:t>-Xmx20g</w:t>
      </w:r>
      <w:r w:rsidR="00F90BCB">
        <w:rPr>
          <w:i/>
        </w:rPr>
        <w:t> </w:t>
      </w:r>
      <w:r w:rsidRPr="00C6571F">
        <w:rPr>
          <w:i/>
        </w:rPr>
        <w:t>-jar</w:t>
      </w:r>
      <w:r w:rsidR="00F90BCB">
        <w:rPr>
          <w:i/>
        </w:rPr>
        <w:t> </w:t>
      </w:r>
      <w:r w:rsidRPr="00C6571F">
        <w:rPr>
          <w:i/>
        </w:rPr>
        <w:t>$gatk28</w:t>
      </w:r>
      <w:r w:rsidR="00F90BCB">
        <w:rPr>
          <w:i/>
        </w:rPr>
        <w:t> </w:t>
      </w:r>
      <w:r w:rsidRPr="00C6571F">
        <w:rPr>
          <w:i/>
        </w:rPr>
        <w:t>-R</w:t>
      </w:r>
      <w:r w:rsidR="00F90BCB">
        <w:rPr>
          <w:i/>
        </w:rPr>
        <w:t> </w:t>
      </w:r>
      <w:r w:rsidRPr="00C6571F">
        <w:rPr>
          <w:i/>
        </w:rPr>
        <w:t>$ref</w:t>
      </w:r>
      <w:r w:rsidR="00F90BCB">
        <w:rPr>
          <w:i/>
        </w:rPr>
        <w:t> </w:t>
      </w:r>
      <w:r w:rsidRPr="00C6571F">
        <w:rPr>
          <w:i/>
        </w:rPr>
        <w:t>-T</w:t>
      </w:r>
      <w:r w:rsidR="00F90BCB">
        <w:rPr>
          <w:i/>
        </w:rPr>
        <w:t> </w:t>
      </w:r>
      <w:r w:rsidRPr="00C6571F">
        <w:rPr>
          <w:i/>
        </w:rPr>
        <w:t>VariantRecalibrator</w:t>
      </w:r>
      <w:r w:rsidR="00F90BCB">
        <w:rPr>
          <w:i/>
        </w:rPr>
        <w:t> </w:t>
      </w:r>
      <w:r w:rsidRPr="00C6571F">
        <w:rPr>
          <w:i/>
        </w:rPr>
        <w:t>-input</w:t>
      </w:r>
      <w:r w:rsidR="00F90BCB">
        <w:rPr>
          <w:i/>
        </w:rPr>
        <w:t> </w:t>
      </w:r>
      <w:r w:rsidRPr="00C6571F">
        <w:rPr>
          <w:i/>
        </w:rPr>
        <w:t>$input.SNP.vcf</w:t>
      </w:r>
      <w:r w:rsidR="00F90BCB">
        <w:rPr>
          <w:i/>
        </w:rPr>
        <w:t> </w:t>
      </w:r>
      <w:r w:rsidRPr="00C6571F">
        <w:rPr>
          <w:i/>
        </w:rPr>
        <w:t>\</w:t>
      </w:r>
    </w:p>
    <w:p w14:paraId="164E5E6D" w14:textId="1E669DCB" w:rsidR="00C201AA" w:rsidRPr="00C6571F" w:rsidRDefault="00F90BCB" w:rsidP="00C6571F">
      <w:pPr>
        <w:spacing w:after="0" w:line="240" w:lineRule="auto"/>
        <w:rPr>
          <w:i/>
        </w:rPr>
      </w:pPr>
      <w:r>
        <w:rPr>
          <w:i/>
        </w:rPr>
        <w:t>    </w:t>
      </w:r>
      <w:r w:rsidR="00C201AA" w:rsidRPr="00C6571F">
        <w:rPr>
          <w:i/>
        </w:rPr>
        <w:t>-resource:hapmap,known=false,training=true,truth=true,prior=15.0</w:t>
      </w:r>
      <w:r>
        <w:rPr>
          <w:i/>
        </w:rPr>
        <w:t> </w:t>
      </w:r>
      <w:r w:rsidR="00C201AA" w:rsidRPr="00C6571F">
        <w:rPr>
          <w:i/>
        </w:rPr>
        <w:t>hapmap_3.3.hg19.vcf</w:t>
      </w:r>
      <w:r>
        <w:rPr>
          <w:i/>
        </w:rPr>
        <w:t> </w:t>
      </w:r>
      <w:r w:rsidR="00C201AA" w:rsidRPr="00C6571F">
        <w:rPr>
          <w:i/>
        </w:rPr>
        <w:t>\</w:t>
      </w:r>
    </w:p>
    <w:p w14:paraId="5789282E" w14:textId="24F4028C" w:rsidR="00C201AA" w:rsidRPr="00C6571F" w:rsidRDefault="00F90BCB" w:rsidP="00C6571F">
      <w:pPr>
        <w:spacing w:after="0" w:line="240" w:lineRule="auto"/>
        <w:rPr>
          <w:i/>
        </w:rPr>
      </w:pPr>
      <w:r>
        <w:rPr>
          <w:i/>
        </w:rPr>
        <w:t>    </w:t>
      </w:r>
      <w:r w:rsidR="00C201AA" w:rsidRPr="00C6571F">
        <w:rPr>
          <w:i/>
        </w:rPr>
        <w:t>-resource:omni,known=false,training=true,truth=false,prior=12.0</w:t>
      </w:r>
      <w:r>
        <w:rPr>
          <w:i/>
        </w:rPr>
        <w:t> </w:t>
      </w:r>
      <w:r w:rsidR="00C201AA" w:rsidRPr="00C6571F">
        <w:rPr>
          <w:i/>
        </w:rPr>
        <w:t>1000G_omni2.5.hg19.vcf</w:t>
      </w:r>
      <w:r>
        <w:rPr>
          <w:i/>
        </w:rPr>
        <w:t> </w:t>
      </w:r>
      <w:r w:rsidR="00C201AA" w:rsidRPr="00C6571F">
        <w:rPr>
          <w:i/>
        </w:rPr>
        <w:t>\</w:t>
      </w:r>
    </w:p>
    <w:p w14:paraId="43D74979" w14:textId="6A9F90E8" w:rsidR="00C201AA" w:rsidRPr="00C6571F" w:rsidRDefault="00F90BCB" w:rsidP="00C6571F">
      <w:pPr>
        <w:spacing w:after="0" w:line="240" w:lineRule="auto"/>
        <w:rPr>
          <w:i/>
        </w:rPr>
      </w:pPr>
      <w:r>
        <w:rPr>
          <w:i/>
        </w:rPr>
        <w:t>    </w:t>
      </w:r>
      <w:r w:rsidR="00C201AA" w:rsidRPr="00C6571F">
        <w:rPr>
          <w:i/>
        </w:rPr>
        <w:t>-resource:dbsnp,known=true,training=false,truth=false,prior=8.0</w:t>
      </w:r>
      <w:r>
        <w:rPr>
          <w:i/>
        </w:rPr>
        <w:t> </w:t>
      </w:r>
      <w:r w:rsidR="00C201AA" w:rsidRPr="00C6571F">
        <w:rPr>
          <w:i/>
        </w:rPr>
        <w:t>dbsnp_137.hg19.vcf</w:t>
      </w:r>
      <w:r>
        <w:rPr>
          <w:i/>
        </w:rPr>
        <w:t> </w:t>
      </w:r>
      <w:r w:rsidR="00C201AA" w:rsidRPr="00C6571F">
        <w:rPr>
          <w:i/>
        </w:rPr>
        <w:t>\</w:t>
      </w:r>
    </w:p>
    <w:p w14:paraId="352A7BDA" w14:textId="10A01FF1" w:rsidR="00C201AA" w:rsidRPr="00C6571F" w:rsidRDefault="00F90BCB" w:rsidP="00C6571F">
      <w:pPr>
        <w:spacing w:after="0" w:line="240" w:lineRule="auto"/>
        <w:rPr>
          <w:i/>
        </w:rPr>
      </w:pPr>
      <w:r>
        <w:rPr>
          <w:i/>
        </w:rPr>
        <w:t>    </w:t>
      </w:r>
      <w:r w:rsidR="00C201AA" w:rsidRPr="00C6571F">
        <w:rPr>
          <w:i/>
        </w:rPr>
        <w:t>-an</w:t>
      </w:r>
      <w:r>
        <w:rPr>
          <w:i/>
        </w:rPr>
        <w:t> </w:t>
      </w:r>
      <w:r w:rsidR="00C201AA" w:rsidRPr="00C6571F">
        <w:rPr>
          <w:i/>
        </w:rPr>
        <w:t>DP</w:t>
      </w:r>
      <w:r>
        <w:rPr>
          <w:i/>
        </w:rPr>
        <w:t> </w:t>
      </w:r>
      <w:r w:rsidR="00C201AA" w:rsidRPr="00C6571F">
        <w:rPr>
          <w:i/>
        </w:rPr>
        <w:t>\</w:t>
      </w:r>
    </w:p>
    <w:p w14:paraId="39DE2C51" w14:textId="6DA37944" w:rsidR="00C201AA" w:rsidRPr="00C6571F" w:rsidRDefault="00F90BCB" w:rsidP="00C6571F">
      <w:pPr>
        <w:spacing w:after="0" w:line="240" w:lineRule="auto"/>
        <w:rPr>
          <w:i/>
        </w:rPr>
      </w:pPr>
      <w:r>
        <w:rPr>
          <w:i/>
        </w:rPr>
        <w:t>    </w:t>
      </w:r>
      <w:r w:rsidR="00C201AA" w:rsidRPr="00C6571F">
        <w:rPr>
          <w:i/>
        </w:rPr>
        <w:t>-an</w:t>
      </w:r>
      <w:r>
        <w:rPr>
          <w:i/>
        </w:rPr>
        <w:t> </w:t>
      </w:r>
      <w:r w:rsidR="00C201AA" w:rsidRPr="00C6571F">
        <w:rPr>
          <w:i/>
        </w:rPr>
        <w:t>ReadPosBias</w:t>
      </w:r>
      <w:r>
        <w:rPr>
          <w:i/>
        </w:rPr>
        <w:t> </w:t>
      </w:r>
      <w:r w:rsidR="00C201AA" w:rsidRPr="00C6571F">
        <w:rPr>
          <w:i/>
        </w:rPr>
        <w:t>\</w:t>
      </w:r>
    </w:p>
    <w:p w14:paraId="1B56FC44" w14:textId="1B429A09" w:rsidR="00C201AA" w:rsidRPr="00C6571F" w:rsidRDefault="00F90BCB" w:rsidP="00C6571F">
      <w:pPr>
        <w:spacing w:after="0" w:line="240" w:lineRule="auto"/>
        <w:rPr>
          <w:i/>
        </w:rPr>
      </w:pPr>
      <w:r>
        <w:rPr>
          <w:i/>
        </w:rPr>
        <w:t>    </w:t>
      </w:r>
      <w:r w:rsidR="00C201AA" w:rsidRPr="00C6571F">
        <w:rPr>
          <w:i/>
        </w:rPr>
        <w:t>-an</w:t>
      </w:r>
      <w:r>
        <w:rPr>
          <w:i/>
        </w:rPr>
        <w:t> </w:t>
      </w:r>
      <w:r w:rsidR="00C201AA" w:rsidRPr="00C6571F">
        <w:rPr>
          <w:i/>
        </w:rPr>
        <w:t>DepthBias</w:t>
      </w:r>
      <w:r>
        <w:rPr>
          <w:i/>
        </w:rPr>
        <w:t> </w:t>
      </w:r>
      <w:r w:rsidR="00C201AA" w:rsidRPr="00C6571F">
        <w:rPr>
          <w:i/>
        </w:rPr>
        <w:t>\</w:t>
      </w:r>
    </w:p>
    <w:p w14:paraId="73187233" w14:textId="7E2D5616" w:rsidR="00C201AA" w:rsidRPr="00C6571F" w:rsidRDefault="00F90BCB" w:rsidP="00C6571F">
      <w:pPr>
        <w:spacing w:after="0" w:line="240" w:lineRule="auto"/>
        <w:rPr>
          <w:i/>
        </w:rPr>
      </w:pPr>
      <w:r>
        <w:rPr>
          <w:i/>
        </w:rPr>
        <w:t>    </w:t>
      </w:r>
      <w:r w:rsidR="00C201AA" w:rsidRPr="00C6571F">
        <w:rPr>
          <w:i/>
        </w:rPr>
        <w:t>-an</w:t>
      </w:r>
      <w:r>
        <w:rPr>
          <w:i/>
        </w:rPr>
        <w:t> </w:t>
      </w:r>
      <w:r w:rsidR="00C201AA" w:rsidRPr="00C6571F">
        <w:rPr>
          <w:i/>
        </w:rPr>
        <w:t>StrandBiasAlt</w:t>
      </w:r>
      <w:r>
        <w:rPr>
          <w:i/>
        </w:rPr>
        <w:t> </w:t>
      </w:r>
      <w:r w:rsidR="00C201AA" w:rsidRPr="00C6571F">
        <w:rPr>
          <w:i/>
        </w:rPr>
        <w:t>\</w:t>
      </w:r>
    </w:p>
    <w:p w14:paraId="0BE202E5" w14:textId="41A30255" w:rsidR="00C201AA" w:rsidRPr="00C6571F" w:rsidRDefault="00F90BCB" w:rsidP="00C6571F">
      <w:pPr>
        <w:spacing w:after="0" w:line="240" w:lineRule="auto"/>
        <w:rPr>
          <w:i/>
        </w:rPr>
      </w:pPr>
      <w:r>
        <w:rPr>
          <w:i/>
        </w:rPr>
        <w:t>    </w:t>
      </w:r>
      <w:r w:rsidR="00C201AA" w:rsidRPr="00C6571F">
        <w:rPr>
          <w:i/>
        </w:rPr>
        <w:t>-an</w:t>
      </w:r>
      <w:r>
        <w:rPr>
          <w:i/>
        </w:rPr>
        <w:t> </w:t>
      </w:r>
      <w:r w:rsidR="00C201AA" w:rsidRPr="00C6571F">
        <w:rPr>
          <w:i/>
        </w:rPr>
        <w:t>LeftGCPercent</w:t>
      </w:r>
      <w:r>
        <w:rPr>
          <w:i/>
        </w:rPr>
        <w:t> </w:t>
      </w:r>
      <w:r w:rsidR="00C201AA" w:rsidRPr="00C6571F">
        <w:rPr>
          <w:i/>
        </w:rPr>
        <w:t>\</w:t>
      </w:r>
    </w:p>
    <w:p w14:paraId="7895C21C" w14:textId="5AAADBC1" w:rsidR="00C201AA" w:rsidRPr="00C6571F" w:rsidRDefault="00F90BCB" w:rsidP="00C6571F">
      <w:pPr>
        <w:spacing w:after="0" w:line="240" w:lineRule="auto"/>
        <w:rPr>
          <w:i/>
        </w:rPr>
      </w:pPr>
      <w:r>
        <w:rPr>
          <w:i/>
        </w:rPr>
        <w:t>    </w:t>
      </w:r>
      <w:r w:rsidR="00C201AA" w:rsidRPr="00C6571F">
        <w:rPr>
          <w:i/>
        </w:rPr>
        <w:t>-an</w:t>
      </w:r>
      <w:r>
        <w:rPr>
          <w:i/>
        </w:rPr>
        <w:t> </w:t>
      </w:r>
      <w:r w:rsidR="00C201AA" w:rsidRPr="00C6571F">
        <w:rPr>
          <w:i/>
        </w:rPr>
        <w:t>RightGCPercent</w:t>
      </w:r>
      <w:r>
        <w:rPr>
          <w:i/>
        </w:rPr>
        <w:t> </w:t>
      </w:r>
      <w:r w:rsidR="00C201AA" w:rsidRPr="00C6571F">
        <w:rPr>
          <w:i/>
        </w:rPr>
        <w:t>\</w:t>
      </w:r>
    </w:p>
    <w:p w14:paraId="2444B1D9" w14:textId="667BEF07" w:rsidR="00C201AA" w:rsidRPr="00C6571F" w:rsidRDefault="00F90BCB" w:rsidP="00C6571F">
      <w:pPr>
        <w:spacing w:after="0" w:line="240" w:lineRule="auto"/>
        <w:rPr>
          <w:i/>
        </w:rPr>
      </w:pPr>
      <w:r>
        <w:rPr>
          <w:i/>
        </w:rPr>
        <w:t>    </w:t>
      </w:r>
      <w:r w:rsidR="00C201AA" w:rsidRPr="00C6571F">
        <w:rPr>
          <w:i/>
        </w:rPr>
        <w:t>-an</w:t>
      </w:r>
      <w:r>
        <w:rPr>
          <w:i/>
        </w:rPr>
        <w:t> </w:t>
      </w:r>
      <w:r w:rsidR="00C201AA" w:rsidRPr="00C6571F">
        <w:rPr>
          <w:i/>
        </w:rPr>
        <w:t>ABHet</w:t>
      </w:r>
      <w:r>
        <w:rPr>
          <w:i/>
        </w:rPr>
        <w:t> </w:t>
      </w:r>
      <w:r w:rsidR="00C201AA" w:rsidRPr="00C6571F">
        <w:rPr>
          <w:i/>
        </w:rPr>
        <w:t>\</w:t>
      </w:r>
    </w:p>
    <w:p w14:paraId="7A67871A" w14:textId="2413D5D2" w:rsidR="00C201AA" w:rsidRPr="00C6571F" w:rsidRDefault="00F90BCB" w:rsidP="00C6571F">
      <w:pPr>
        <w:spacing w:after="0" w:line="240" w:lineRule="auto"/>
        <w:rPr>
          <w:i/>
        </w:rPr>
      </w:pPr>
      <w:r>
        <w:rPr>
          <w:i/>
        </w:rPr>
        <w:t>    </w:t>
      </w:r>
      <w:r w:rsidR="00C201AA" w:rsidRPr="00C6571F">
        <w:rPr>
          <w:i/>
        </w:rPr>
        <w:t>-an</w:t>
      </w:r>
      <w:r>
        <w:rPr>
          <w:i/>
        </w:rPr>
        <w:t> </w:t>
      </w:r>
      <w:r w:rsidR="00C201AA" w:rsidRPr="00C6571F">
        <w:rPr>
          <w:i/>
        </w:rPr>
        <w:t>QD</w:t>
      </w:r>
      <w:r>
        <w:rPr>
          <w:i/>
        </w:rPr>
        <w:t> </w:t>
      </w:r>
      <w:r w:rsidR="00C201AA" w:rsidRPr="00C6571F">
        <w:rPr>
          <w:i/>
        </w:rPr>
        <w:t>\</w:t>
      </w:r>
    </w:p>
    <w:p w14:paraId="70B6F644" w14:textId="63D86658" w:rsidR="00C201AA" w:rsidRPr="00C6571F" w:rsidRDefault="00F90BCB" w:rsidP="00C6571F">
      <w:pPr>
        <w:spacing w:after="0" w:line="240" w:lineRule="auto"/>
        <w:rPr>
          <w:i/>
        </w:rPr>
      </w:pPr>
      <w:r>
        <w:rPr>
          <w:i/>
        </w:rPr>
        <w:t>    </w:t>
      </w:r>
      <w:r w:rsidR="00C201AA" w:rsidRPr="00C6571F">
        <w:rPr>
          <w:i/>
        </w:rPr>
        <w:t>-an</w:t>
      </w:r>
      <w:r>
        <w:rPr>
          <w:i/>
        </w:rPr>
        <w:t> </w:t>
      </w:r>
      <w:r w:rsidR="00C201AA" w:rsidRPr="00C6571F">
        <w:rPr>
          <w:i/>
        </w:rPr>
        <w:t>OptSuboptRatio</w:t>
      </w:r>
      <w:r>
        <w:rPr>
          <w:i/>
        </w:rPr>
        <w:t> </w:t>
      </w:r>
      <w:r w:rsidR="00C201AA" w:rsidRPr="00C6571F">
        <w:rPr>
          <w:i/>
        </w:rPr>
        <w:t>\</w:t>
      </w:r>
    </w:p>
    <w:p w14:paraId="3612786E" w14:textId="13CA65A3" w:rsidR="00C201AA" w:rsidRPr="00C6571F" w:rsidRDefault="00F90BCB" w:rsidP="00C6571F">
      <w:pPr>
        <w:spacing w:after="0" w:line="240" w:lineRule="auto"/>
        <w:rPr>
          <w:i/>
        </w:rPr>
      </w:pPr>
      <w:r>
        <w:rPr>
          <w:i/>
        </w:rPr>
        <w:t>    </w:t>
      </w:r>
      <w:r w:rsidR="00C201AA" w:rsidRPr="00C6571F">
        <w:rPr>
          <w:i/>
        </w:rPr>
        <w:t>-an</w:t>
      </w:r>
      <w:r>
        <w:rPr>
          <w:i/>
        </w:rPr>
        <w:t> </w:t>
      </w:r>
      <w:r w:rsidR="00C201AA" w:rsidRPr="00C6571F">
        <w:rPr>
          <w:i/>
        </w:rPr>
        <w:t>LeftQuality</w:t>
      </w:r>
      <w:r>
        <w:rPr>
          <w:i/>
        </w:rPr>
        <w:t> </w:t>
      </w:r>
      <w:r w:rsidR="00C201AA" w:rsidRPr="00C6571F">
        <w:rPr>
          <w:i/>
        </w:rPr>
        <w:t>\</w:t>
      </w:r>
    </w:p>
    <w:p w14:paraId="7DA2D2D3" w14:textId="4C538840" w:rsidR="00C201AA" w:rsidRPr="00C6571F" w:rsidRDefault="00F90BCB" w:rsidP="00C6571F">
      <w:pPr>
        <w:spacing w:after="0" w:line="240" w:lineRule="auto"/>
        <w:rPr>
          <w:i/>
        </w:rPr>
      </w:pPr>
      <w:r>
        <w:rPr>
          <w:i/>
        </w:rPr>
        <w:t>    </w:t>
      </w:r>
      <w:r w:rsidR="00C201AA" w:rsidRPr="00C6571F">
        <w:rPr>
          <w:i/>
        </w:rPr>
        <w:t>-an</w:t>
      </w:r>
      <w:r>
        <w:rPr>
          <w:i/>
        </w:rPr>
        <w:t> </w:t>
      </w:r>
      <w:r w:rsidR="00C201AA" w:rsidRPr="00C6571F">
        <w:rPr>
          <w:i/>
        </w:rPr>
        <w:t>HRun</w:t>
      </w:r>
      <w:r>
        <w:rPr>
          <w:i/>
        </w:rPr>
        <w:t> </w:t>
      </w:r>
      <w:r w:rsidR="00C201AA" w:rsidRPr="00C6571F">
        <w:rPr>
          <w:i/>
        </w:rPr>
        <w:t>\</w:t>
      </w:r>
    </w:p>
    <w:p w14:paraId="6A7ED1B3" w14:textId="0367936C" w:rsidR="00C201AA" w:rsidRPr="00C6571F" w:rsidRDefault="00F90BCB" w:rsidP="00C6571F">
      <w:pPr>
        <w:spacing w:after="0" w:line="240" w:lineRule="auto"/>
        <w:rPr>
          <w:i/>
        </w:rPr>
      </w:pPr>
      <w:r>
        <w:rPr>
          <w:i/>
        </w:rPr>
        <w:t>    </w:t>
      </w:r>
      <w:r w:rsidR="00C201AA" w:rsidRPr="00C6571F">
        <w:rPr>
          <w:i/>
        </w:rPr>
        <w:t>-recalFile</w:t>
      </w:r>
      <w:r>
        <w:rPr>
          <w:i/>
        </w:rPr>
        <w:t> </w:t>
      </w:r>
      <w:r w:rsidR="00C201AA" w:rsidRPr="00C6571F">
        <w:rPr>
          <w:i/>
        </w:rPr>
        <w:t>$input.SNP.recal</w:t>
      </w:r>
      <w:r>
        <w:rPr>
          <w:i/>
        </w:rPr>
        <w:t> </w:t>
      </w:r>
      <w:r w:rsidR="00C201AA" w:rsidRPr="00C6571F">
        <w:rPr>
          <w:i/>
        </w:rPr>
        <w:t>-tranchesFile</w:t>
      </w:r>
      <w:r>
        <w:rPr>
          <w:i/>
        </w:rPr>
        <w:t> </w:t>
      </w:r>
      <w:r w:rsidR="00C201AA" w:rsidRPr="00C6571F">
        <w:rPr>
          <w:i/>
        </w:rPr>
        <w:t>$input.SNP.tranches</w:t>
      </w:r>
      <w:r>
        <w:rPr>
          <w:i/>
        </w:rPr>
        <w:t> </w:t>
      </w:r>
      <w:r w:rsidR="00C201AA" w:rsidRPr="00C6571F">
        <w:rPr>
          <w:i/>
        </w:rPr>
        <w:t>-mode</w:t>
      </w:r>
      <w:r>
        <w:rPr>
          <w:i/>
        </w:rPr>
        <w:t> </w:t>
      </w:r>
      <w:r w:rsidR="00C201AA" w:rsidRPr="00C6571F">
        <w:rPr>
          <w:i/>
        </w:rPr>
        <w:t>SNP</w:t>
      </w:r>
      <w:r>
        <w:rPr>
          <w:i/>
        </w:rPr>
        <w:t> </w:t>
      </w:r>
      <w:r w:rsidR="00C201AA" w:rsidRPr="00C6571F">
        <w:rPr>
          <w:i/>
        </w:rPr>
        <w:t>-nt</w:t>
      </w:r>
      <w:r>
        <w:rPr>
          <w:i/>
        </w:rPr>
        <w:t> </w:t>
      </w:r>
      <w:r w:rsidR="00C201AA" w:rsidRPr="00C6571F">
        <w:rPr>
          <w:i/>
        </w:rPr>
        <w:t>12</w:t>
      </w:r>
      <w:r>
        <w:rPr>
          <w:i/>
        </w:rPr>
        <w:t> </w:t>
      </w:r>
      <w:r w:rsidR="00C201AA" w:rsidRPr="00C6571F">
        <w:rPr>
          <w:i/>
        </w:rPr>
        <w:t>-minNumBad</w:t>
      </w:r>
      <w:r>
        <w:rPr>
          <w:i/>
        </w:rPr>
        <w:t> </w:t>
      </w:r>
      <w:r w:rsidR="00C201AA" w:rsidRPr="00C6571F">
        <w:rPr>
          <w:i/>
        </w:rPr>
        <w:t>5000</w:t>
      </w:r>
      <w:r>
        <w:rPr>
          <w:i/>
        </w:rPr>
        <w:t> </w:t>
      </w:r>
      <w:r w:rsidR="00C201AA" w:rsidRPr="00C6571F">
        <w:rPr>
          <w:i/>
        </w:rPr>
        <w:t>-titv</w:t>
      </w:r>
      <w:r>
        <w:rPr>
          <w:i/>
        </w:rPr>
        <w:t> </w:t>
      </w:r>
      <w:r w:rsidR="00C201AA" w:rsidRPr="00C6571F">
        <w:rPr>
          <w:i/>
        </w:rPr>
        <w:t>2.15</w:t>
      </w:r>
    </w:p>
    <w:p w14:paraId="6F92D15F" w14:textId="77777777" w:rsidR="00C201AA" w:rsidRDefault="00C201AA" w:rsidP="00C6571F">
      <w:pPr>
        <w:spacing w:after="0" w:line="240" w:lineRule="auto"/>
        <w:rPr>
          <w:i/>
        </w:rPr>
      </w:pPr>
    </w:p>
    <w:p w14:paraId="1E3FB358" w14:textId="49A123A9" w:rsidR="00C201AA" w:rsidRPr="00C6571F" w:rsidRDefault="00C201AA" w:rsidP="00C6571F">
      <w:pPr>
        <w:spacing w:after="0" w:line="240" w:lineRule="auto"/>
        <w:rPr>
          <w:i/>
        </w:rPr>
      </w:pPr>
      <w:r w:rsidRPr="00C6571F">
        <w:rPr>
          <w:i/>
        </w:rPr>
        <w:t>java</w:t>
      </w:r>
      <w:r w:rsidR="00F90BCB">
        <w:rPr>
          <w:i/>
        </w:rPr>
        <w:t> </w:t>
      </w:r>
      <w:r w:rsidRPr="00C6571F">
        <w:rPr>
          <w:i/>
        </w:rPr>
        <w:t>-Xmx20g</w:t>
      </w:r>
      <w:r w:rsidR="00F90BCB">
        <w:rPr>
          <w:i/>
        </w:rPr>
        <w:t> </w:t>
      </w:r>
      <w:r w:rsidRPr="00C6571F">
        <w:rPr>
          <w:i/>
        </w:rPr>
        <w:t>$tmp</w:t>
      </w:r>
      <w:r w:rsidR="00F90BCB">
        <w:rPr>
          <w:i/>
        </w:rPr>
        <w:t> </w:t>
      </w:r>
      <w:r w:rsidRPr="00C6571F">
        <w:rPr>
          <w:i/>
        </w:rPr>
        <w:t>-jar</w:t>
      </w:r>
      <w:r w:rsidR="00F90BCB">
        <w:rPr>
          <w:i/>
        </w:rPr>
        <w:t> </w:t>
      </w:r>
      <w:r w:rsidRPr="00C6571F">
        <w:rPr>
          <w:i/>
        </w:rPr>
        <w:t>$gatk27</w:t>
      </w:r>
      <w:r w:rsidR="00F90BCB">
        <w:rPr>
          <w:i/>
        </w:rPr>
        <w:t> </w:t>
      </w:r>
      <w:r w:rsidRPr="00C6571F">
        <w:rPr>
          <w:i/>
        </w:rPr>
        <w:t>-et</w:t>
      </w:r>
      <w:r w:rsidR="00F90BCB">
        <w:rPr>
          <w:i/>
        </w:rPr>
        <w:t> </w:t>
      </w:r>
      <w:r w:rsidRPr="00C6571F">
        <w:rPr>
          <w:i/>
        </w:rPr>
        <w:t>NO_ET</w:t>
      </w:r>
      <w:r w:rsidR="00F90BCB">
        <w:rPr>
          <w:i/>
        </w:rPr>
        <w:t> </w:t>
      </w:r>
      <w:r w:rsidRPr="00C6571F">
        <w:rPr>
          <w:i/>
        </w:rPr>
        <w:t>-K</w:t>
      </w:r>
      <w:r w:rsidR="00F90BCB">
        <w:rPr>
          <w:i/>
        </w:rPr>
        <w:t> </w:t>
      </w:r>
      <w:r w:rsidRPr="00C6571F">
        <w:rPr>
          <w:i/>
        </w:rPr>
        <w:t>$key</w:t>
      </w:r>
      <w:r w:rsidR="00F90BCB">
        <w:rPr>
          <w:i/>
        </w:rPr>
        <w:t> </w:t>
      </w:r>
      <w:r w:rsidRPr="00C6571F">
        <w:rPr>
          <w:i/>
        </w:rPr>
        <w:t>-l</w:t>
      </w:r>
      <w:r w:rsidR="00F90BCB">
        <w:rPr>
          <w:i/>
        </w:rPr>
        <w:t> </w:t>
      </w:r>
      <w:r w:rsidRPr="00C6571F">
        <w:rPr>
          <w:i/>
        </w:rPr>
        <w:t>INFO</w:t>
      </w:r>
      <w:r w:rsidR="00F90BCB">
        <w:rPr>
          <w:i/>
        </w:rPr>
        <w:t> </w:t>
      </w:r>
      <w:r w:rsidRPr="00C6571F">
        <w:rPr>
          <w:i/>
        </w:rPr>
        <w:t>-R</w:t>
      </w:r>
      <w:r w:rsidR="00F90BCB">
        <w:rPr>
          <w:i/>
        </w:rPr>
        <w:t> </w:t>
      </w:r>
      <w:r w:rsidRPr="00C6571F">
        <w:rPr>
          <w:i/>
        </w:rPr>
        <w:t>$ref</w:t>
      </w:r>
      <w:r w:rsidR="00F90BCB">
        <w:rPr>
          <w:i/>
        </w:rPr>
        <w:t> </w:t>
      </w:r>
      <w:r w:rsidRPr="00C6571F">
        <w:rPr>
          <w:i/>
        </w:rPr>
        <w:t>-T</w:t>
      </w:r>
      <w:r w:rsidR="00F90BCB">
        <w:rPr>
          <w:i/>
        </w:rPr>
        <w:t> </w:t>
      </w:r>
      <w:r w:rsidRPr="00C6571F">
        <w:rPr>
          <w:i/>
        </w:rPr>
        <w:t>VariantRecalibrator</w:t>
      </w:r>
      <w:r w:rsidR="00F90BCB">
        <w:rPr>
          <w:i/>
        </w:rPr>
        <w:t> </w:t>
      </w:r>
      <w:r w:rsidRPr="00C6571F">
        <w:rPr>
          <w:i/>
        </w:rPr>
        <w:t>-input</w:t>
      </w:r>
      <w:r w:rsidR="00F90BCB">
        <w:rPr>
          <w:i/>
        </w:rPr>
        <w:t> </w:t>
      </w:r>
      <w:r w:rsidRPr="00C6571F">
        <w:rPr>
          <w:i/>
        </w:rPr>
        <w:t>$input.INDEL.vcf</w:t>
      </w:r>
      <w:r w:rsidR="00F90BCB">
        <w:rPr>
          <w:i/>
        </w:rPr>
        <w:t> </w:t>
      </w:r>
      <w:r w:rsidRPr="00C6571F">
        <w:rPr>
          <w:i/>
        </w:rPr>
        <w:t>\</w:t>
      </w:r>
    </w:p>
    <w:p w14:paraId="0CCFFF5A" w14:textId="49ECE153" w:rsidR="00C201AA" w:rsidRPr="00C6571F" w:rsidRDefault="00F90BCB" w:rsidP="00C6571F">
      <w:pPr>
        <w:spacing w:after="0" w:line="240" w:lineRule="auto"/>
        <w:rPr>
          <w:i/>
        </w:rPr>
      </w:pPr>
      <w:r>
        <w:rPr>
          <w:i/>
        </w:rPr>
        <w:t>    </w:t>
      </w:r>
      <w:r w:rsidR="00C201AA" w:rsidRPr="00C6571F">
        <w:rPr>
          <w:i/>
        </w:rPr>
        <w:t>-resource:mills,VCF,known=true,training=true,truth=true,prior=12.0</w:t>
      </w:r>
      <w:r>
        <w:rPr>
          <w:i/>
        </w:rPr>
        <w:t> </w:t>
      </w:r>
      <w:r w:rsidR="00C201AA" w:rsidRPr="00C6571F">
        <w:rPr>
          <w:i/>
        </w:rPr>
        <w:t>Mills_and_1000G_gold_standard.indels.hg19.sites.vcf</w:t>
      </w:r>
      <w:r>
        <w:rPr>
          <w:i/>
        </w:rPr>
        <w:t> </w:t>
      </w:r>
      <w:r w:rsidR="00C201AA" w:rsidRPr="00C6571F">
        <w:rPr>
          <w:i/>
        </w:rPr>
        <w:t>\</w:t>
      </w:r>
    </w:p>
    <w:p w14:paraId="2283E502" w14:textId="4D239D36" w:rsidR="00C201AA" w:rsidRPr="00C6571F" w:rsidRDefault="00F90BCB" w:rsidP="00C6571F">
      <w:pPr>
        <w:spacing w:after="0" w:line="240" w:lineRule="auto"/>
        <w:rPr>
          <w:i/>
        </w:rPr>
      </w:pPr>
      <w:r>
        <w:rPr>
          <w:i/>
        </w:rPr>
        <w:t>    </w:t>
      </w:r>
      <w:r w:rsidR="00C201AA" w:rsidRPr="00C6571F">
        <w:rPr>
          <w:i/>
        </w:rPr>
        <w:t>-resource:phase1,VCF,known=true,training=true,truth=true,prior=9.0</w:t>
      </w:r>
      <w:r>
        <w:rPr>
          <w:i/>
        </w:rPr>
        <w:t> </w:t>
      </w:r>
      <w:r w:rsidR="00C201AA" w:rsidRPr="00C6571F">
        <w:rPr>
          <w:i/>
        </w:rPr>
        <w:t>1000G_phase1.indels.hg19.vcf</w:t>
      </w:r>
      <w:r>
        <w:rPr>
          <w:i/>
        </w:rPr>
        <w:t> </w:t>
      </w:r>
      <w:r w:rsidR="00C201AA" w:rsidRPr="00C6571F">
        <w:rPr>
          <w:i/>
        </w:rPr>
        <w:t>\</w:t>
      </w:r>
    </w:p>
    <w:p w14:paraId="38F531E1" w14:textId="25BC60B6" w:rsidR="00C201AA" w:rsidRPr="00C6571F" w:rsidRDefault="00F90BCB" w:rsidP="00C6571F">
      <w:pPr>
        <w:spacing w:after="0" w:line="240" w:lineRule="auto"/>
        <w:rPr>
          <w:i/>
        </w:rPr>
      </w:pPr>
      <w:r>
        <w:rPr>
          <w:i/>
        </w:rPr>
        <w:t>    </w:t>
      </w:r>
      <w:r w:rsidR="00C201AA" w:rsidRPr="00C6571F">
        <w:rPr>
          <w:i/>
        </w:rPr>
        <w:t>-an</w:t>
      </w:r>
      <w:r>
        <w:rPr>
          <w:i/>
        </w:rPr>
        <w:t> </w:t>
      </w:r>
      <w:r w:rsidR="00C201AA" w:rsidRPr="00C6571F">
        <w:rPr>
          <w:i/>
        </w:rPr>
        <w:t>DP</w:t>
      </w:r>
      <w:r>
        <w:rPr>
          <w:i/>
        </w:rPr>
        <w:t> </w:t>
      </w:r>
      <w:r w:rsidR="00C201AA" w:rsidRPr="00C6571F">
        <w:rPr>
          <w:i/>
        </w:rPr>
        <w:t>\</w:t>
      </w:r>
    </w:p>
    <w:p w14:paraId="31874866" w14:textId="20879090" w:rsidR="00C201AA" w:rsidRPr="00C6571F" w:rsidRDefault="00F90BCB" w:rsidP="00C6571F">
      <w:pPr>
        <w:spacing w:after="0" w:line="240" w:lineRule="auto"/>
        <w:rPr>
          <w:i/>
        </w:rPr>
      </w:pPr>
      <w:r>
        <w:rPr>
          <w:i/>
        </w:rPr>
        <w:t>    </w:t>
      </w:r>
      <w:r w:rsidR="00C201AA" w:rsidRPr="00C6571F">
        <w:rPr>
          <w:i/>
        </w:rPr>
        <w:t>-an</w:t>
      </w:r>
      <w:r>
        <w:rPr>
          <w:i/>
        </w:rPr>
        <w:t> </w:t>
      </w:r>
      <w:r w:rsidR="00C201AA" w:rsidRPr="00C6571F">
        <w:rPr>
          <w:i/>
        </w:rPr>
        <w:t>ReadPosBias</w:t>
      </w:r>
      <w:r>
        <w:rPr>
          <w:i/>
        </w:rPr>
        <w:t> </w:t>
      </w:r>
      <w:r w:rsidR="00C201AA" w:rsidRPr="00C6571F">
        <w:rPr>
          <w:i/>
        </w:rPr>
        <w:t>\</w:t>
      </w:r>
    </w:p>
    <w:p w14:paraId="2DF14BB8" w14:textId="5D009D59" w:rsidR="00C201AA" w:rsidRPr="00C6571F" w:rsidRDefault="00F90BCB" w:rsidP="00C6571F">
      <w:pPr>
        <w:spacing w:after="0" w:line="240" w:lineRule="auto"/>
        <w:rPr>
          <w:i/>
        </w:rPr>
      </w:pPr>
      <w:r>
        <w:rPr>
          <w:i/>
        </w:rPr>
        <w:t>    </w:t>
      </w:r>
      <w:r w:rsidR="00C201AA" w:rsidRPr="00C6571F">
        <w:rPr>
          <w:i/>
        </w:rPr>
        <w:t>-an</w:t>
      </w:r>
      <w:r>
        <w:rPr>
          <w:i/>
        </w:rPr>
        <w:t> </w:t>
      </w:r>
      <w:r w:rsidR="00C201AA" w:rsidRPr="00C6571F">
        <w:rPr>
          <w:i/>
        </w:rPr>
        <w:t>DepthBias</w:t>
      </w:r>
      <w:r>
        <w:rPr>
          <w:i/>
        </w:rPr>
        <w:t> </w:t>
      </w:r>
      <w:r w:rsidR="00C201AA" w:rsidRPr="00C6571F">
        <w:rPr>
          <w:i/>
        </w:rPr>
        <w:t>\</w:t>
      </w:r>
    </w:p>
    <w:p w14:paraId="1CF2A371" w14:textId="2AE06BF5" w:rsidR="00C201AA" w:rsidRPr="00C6571F" w:rsidRDefault="00F90BCB" w:rsidP="00C6571F">
      <w:pPr>
        <w:spacing w:after="0" w:line="240" w:lineRule="auto"/>
        <w:rPr>
          <w:i/>
        </w:rPr>
      </w:pPr>
      <w:r>
        <w:rPr>
          <w:i/>
        </w:rPr>
        <w:t>    </w:t>
      </w:r>
      <w:r w:rsidR="00C201AA" w:rsidRPr="00C6571F">
        <w:rPr>
          <w:i/>
        </w:rPr>
        <w:t>-an</w:t>
      </w:r>
      <w:r>
        <w:rPr>
          <w:i/>
        </w:rPr>
        <w:t> </w:t>
      </w:r>
      <w:r w:rsidR="00C201AA" w:rsidRPr="00C6571F">
        <w:rPr>
          <w:i/>
        </w:rPr>
        <w:t>BQFisherPhredAlt</w:t>
      </w:r>
      <w:r>
        <w:rPr>
          <w:i/>
        </w:rPr>
        <w:t> </w:t>
      </w:r>
      <w:r w:rsidR="00C201AA" w:rsidRPr="00C6571F">
        <w:rPr>
          <w:i/>
        </w:rPr>
        <w:t>\</w:t>
      </w:r>
    </w:p>
    <w:p w14:paraId="2374F879" w14:textId="3D6D5DC1" w:rsidR="00C201AA" w:rsidRPr="00C6571F" w:rsidRDefault="00F90BCB" w:rsidP="00C6571F">
      <w:pPr>
        <w:spacing w:after="0" w:line="240" w:lineRule="auto"/>
        <w:rPr>
          <w:i/>
        </w:rPr>
      </w:pPr>
      <w:r>
        <w:rPr>
          <w:i/>
        </w:rPr>
        <w:t>    </w:t>
      </w:r>
      <w:r w:rsidR="00C201AA" w:rsidRPr="00C6571F">
        <w:rPr>
          <w:i/>
        </w:rPr>
        <w:t>-an</w:t>
      </w:r>
      <w:r>
        <w:rPr>
          <w:i/>
        </w:rPr>
        <w:t> </w:t>
      </w:r>
      <w:r w:rsidR="00C201AA" w:rsidRPr="00C6571F">
        <w:rPr>
          <w:i/>
        </w:rPr>
        <w:t>SBFisherPhredAlt</w:t>
      </w:r>
      <w:r>
        <w:rPr>
          <w:i/>
        </w:rPr>
        <w:t> </w:t>
      </w:r>
      <w:r w:rsidR="00C201AA" w:rsidRPr="00C6571F">
        <w:rPr>
          <w:i/>
        </w:rPr>
        <w:t>\</w:t>
      </w:r>
    </w:p>
    <w:p w14:paraId="596D0C4D" w14:textId="28BAC6A3" w:rsidR="00C201AA" w:rsidRPr="00C6571F" w:rsidRDefault="00F90BCB" w:rsidP="00C6571F">
      <w:pPr>
        <w:spacing w:after="0" w:line="240" w:lineRule="auto"/>
        <w:rPr>
          <w:i/>
        </w:rPr>
      </w:pPr>
      <w:r>
        <w:rPr>
          <w:i/>
        </w:rPr>
        <w:t>    </w:t>
      </w:r>
      <w:r w:rsidR="00C201AA" w:rsidRPr="00C6571F">
        <w:rPr>
          <w:i/>
        </w:rPr>
        <w:t>-an</w:t>
      </w:r>
      <w:r>
        <w:rPr>
          <w:i/>
        </w:rPr>
        <w:t> </w:t>
      </w:r>
      <w:r w:rsidR="00C201AA" w:rsidRPr="00C6571F">
        <w:rPr>
          <w:i/>
        </w:rPr>
        <w:t>IHDP</w:t>
      </w:r>
      <w:r>
        <w:rPr>
          <w:i/>
        </w:rPr>
        <w:t> </w:t>
      </w:r>
      <w:r w:rsidR="00C201AA" w:rsidRPr="00C6571F">
        <w:rPr>
          <w:i/>
        </w:rPr>
        <w:t>\</w:t>
      </w:r>
    </w:p>
    <w:p w14:paraId="477DD7B7" w14:textId="76887188" w:rsidR="00C201AA" w:rsidRPr="00C6571F" w:rsidRDefault="00F90BCB" w:rsidP="00C6571F">
      <w:pPr>
        <w:spacing w:after="0" w:line="240" w:lineRule="auto"/>
        <w:rPr>
          <w:i/>
        </w:rPr>
      </w:pPr>
      <w:r>
        <w:rPr>
          <w:i/>
        </w:rPr>
        <w:t>    </w:t>
      </w:r>
      <w:r w:rsidR="00C201AA" w:rsidRPr="00C6571F">
        <w:rPr>
          <w:i/>
        </w:rPr>
        <w:t>-an</w:t>
      </w:r>
      <w:r>
        <w:rPr>
          <w:i/>
        </w:rPr>
        <w:t> </w:t>
      </w:r>
      <w:r w:rsidR="00C201AA" w:rsidRPr="00C6571F">
        <w:rPr>
          <w:i/>
        </w:rPr>
        <w:t>ILDP</w:t>
      </w:r>
      <w:r>
        <w:rPr>
          <w:i/>
        </w:rPr>
        <w:t> </w:t>
      </w:r>
      <w:r w:rsidR="00C201AA" w:rsidRPr="00C6571F">
        <w:rPr>
          <w:i/>
        </w:rPr>
        <w:t>\</w:t>
      </w:r>
    </w:p>
    <w:p w14:paraId="41C956FB" w14:textId="76029545" w:rsidR="00C201AA" w:rsidRPr="00C6571F" w:rsidRDefault="00F90BCB" w:rsidP="00C6571F">
      <w:pPr>
        <w:spacing w:after="0" w:line="240" w:lineRule="auto"/>
        <w:rPr>
          <w:i/>
        </w:rPr>
      </w:pPr>
      <w:r>
        <w:rPr>
          <w:i/>
        </w:rPr>
        <w:t>    </w:t>
      </w:r>
      <w:r w:rsidR="00C201AA" w:rsidRPr="00C6571F">
        <w:rPr>
          <w:i/>
        </w:rPr>
        <w:t>-an</w:t>
      </w:r>
      <w:r>
        <w:rPr>
          <w:i/>
        </w:rPr>
        <w:t> </w:t>
      </w:r>
      <w:r w:rsidR="00C201AA" w:rsidRPr="00C6571F">
        <w:rPr>
          <w:i/>
        </w:rPr>
        <w:t>LeftGCPercent</w:t>
      </w:r>
      <w:r>
        <w:rPr>
          <w:i/>
        </w:rPr>
        <w:t> </w:t>
      </w:r>
      <w:r w:rsidR="00C201AA" w:rsidRPr="00C6571F">
        <w:rPr>
          <w:i/>
        </w:rPr>
        <w:t>\</w:t>
      </w:r>
    </w:p>
    <w:p w14:paraId="641AAA4E" w14:textId="7A8C2525" w:rsidR="00C201AA" w:rsidRPr="00C6571F" w:rsidRDefault="00F90BCB" w:rsidP="00C6571F">
      <w:pPr>
        <w:spacing w:after="0" w:line="240" w:lineRule="auto"/>
        <w:rPr>
          <w:i/>
        </w:rPr>
      </w:pPr>
      <w:r>
        <w:rPr>
          <w:i/>
        </w:rPr>
        <w:t>    </w:t>
      </w:r>
      <w:r w:rsidR="00C201AA" w:rsidRPr="00C6571F">
        <w:rPr>
          <w:i/>
        </w:rPr>
        <w:t>-an</w:t>
      </w:r>
      <w:r>
        <w:rPr>
          <w:i/>
        </w:rPr>
        <w:t> </w:t>
      </w:r>
      <w:r w:rsidR="00C201AA" w:rsidRPr="00C6571F">
        <w:rPr>
          <w:i/>
        </w:rPr>
        <w:t>RightGCPercent</w:t>
      </w:r>
      <w:r>
        <w:rPr>
          <w:i/>
        </w:rPr>
        <w:t> </w:t>
      </w:r>
      <w:r w:rsidR="00C201AA" w:rsidRPr="00C6571F">
        <w:rPr>
          <w:i/>
        </w:rPr>
        <w:t>\</w:t>
      </w:r>
    </w:p>
    <w:p w14:paraId="6E046B58" w14:textId="5FB82268" w:rsidR="00C201AA" w:rsidRPr="00C6571F" w:rsidRDefault="00F90BCB" w:rsidP="00C6571F">
      <w:pPr>
        <w:spacing w:after="0" w:line="240" w:lineRule="auto"/>
        <w:rPr>
          <w:i/>
        </w:rPr>
      </w:pPr>
      <w:r>
        <w:rPr>
          <w:i/>
        </w:rPr>
        <w:t>    </w:t>
      </w:r>
      <w:r w:rsidR="00C201AA" w:rsidRPr="00C6571F">
        <w:rPr>
          <w:i/>
        </w:rPr>
        <w:t>-an</w:t>
      </w:r>
      <w:r>
        <w:rPr>
          <w:i/>
        </w:rPr>
        <w:t> </w:t>
      </w:r>
      <w:r w:rsidR="00C201AA" w:rsidRPr="00C6571F">
        <w:rPr>
          <w:i/>
        </w:rPr>
        <w:t>ABHet</w:t>
      </w:r>
      <w:r>
        <w:rPr>
          <w:i/>
        </w:rPr>
        <w:t> </w:t>
      </w:r>
      <w:r w:rsidR="00C201AA" w:rsidRPr="00C6571F">
        <w:rPr>
          <w:i/>
        </w:rPr>
        <w:t>\</w:t>
      </w:r>
    </w:p>
    <w:p w14:paraId="3A96F638" w14:textId="00C7E0C7" w:rsidR="00C201AA" w:rsidRPr="00C6571F" w:rsidRDefault="00F90BCB" w:rsidP="00C6571F">
      <w:pPr>
        <w:spacing w:after="0" w:line="240" w:lineRule="auto"/>
        <w:rPr>
          <w:i/>
        </w:rPr>
      </w:pPr>
      <w:r>
        <w:rPr>
          <w:i/>
        </w:rPr>
        <w:t>    </w:t>
      </w:r>
      <w:r w:rsidR="00C201AA" w:rsidRPr="00C6571F">
        <w:rPr>
          <w:i/>
        </w:rPr>
        <w:t>-an</w:t>
      </w:r>
      <w:r>
        <w:rPr>
          <w:i/>
        </w:rPr>
        <w:t> </w:t>
      </w:r>
      <w:r w:rsidR="00C201AA" w:rsidRPr="00C6571F">
        <w:rPr>
          <w:i/>
        </w:rPr>
        <w:t>QD</w:t>
      </w:r>
      <w:r>
        <w:rPr>
          <w:i/>
        </w:rPr>
        <w:t> </w:t>
      </w:r>
      <w:r w:rsidR="00C201AA" w:rsidRPr="00C6571F">
        <w:rPr>
          <w:i/>
        </w:rPr>
        <w:t>\</w:t>
      </w:r>
    </w:p>
    <w:p w14:paraId="4C70A7DF" w14:textId="770AF9C4" w:rsidR="00C201AA" w:rsidRPr="00C6571F" w:rsidRDefault="00F90BCB" w:rsidP="00C6571F">
      <w:pPr>
        <w:spacing w:after="0" w:line="240" w:lineRule="auto"/>
        <w:rPr>
          <w:i/>
        </w:rPr>
      </w:pPr>
      <w:r>
        <w:rPr>
          <w:i/>
        </w:rPr>
        <w:t>    </w:t>
      </w:r>
      <w:r w:rsidR="00C201AA" w:rsidRPr="00C6571F">
        <w:rPr>
          <w:i/>
        </w:rPr>
        <w:t>-an</w:t>
      </w:r>
      <w:r>
        <w:rPr>
          <w:i/>
        </w:rPr>
        <w:t> </w:t>
      </w:r>
      <w:r w:rsidR="00C201AA" w:rsidRPr="00C6571F">
        <w:rPr>
          <w:i/>
        </w:rPr>
        <w:t>OptSuboptRatio</w:t>
      </w:r>
      <w:r>
        <w:rPr>
          <w:i/>
        </w:rPr>
        <w:t> </w:t>
      </w:r>
      <w:r w:rsidR="00C201AA" w:rsidRPr="00C6571F">
        <w:rPr>
          <w:i/>
        </w:rPr>
        <w:t>\</w:t>
      </w:r>
    </w:p>
    <w:p w14:paraId="18E4F493" w14:textId="27455C53" w:rsidR="00C201AA" w:rsidRPr="00C6571F" w:rsidRDefault="00F90BCB" w:rsidP="00C6571F">
      <w:pPr>
        <w:spacing w:after="0" w:line="240" w:lineRule="auto"/>
        <w:rPr>
          <w:i/>
        </w:rPr>
      </w:pPr>
      <w:r>
        <w:rPr>
          <w:i/>
        </w:rPr>
        <w:t>    </w:t>
      </w:r>
      <w:r w:rsidR="00C201AA" w:rsidRPr="00C6571F">
        <w:rPr>
          <w:i/>
        </w:rPr>
        <w:t>-an</w:t>
      </w:r>
      <w:r>
        <w:rPr>
          <w:i/>
        </w:rPr>
        <w:t> </w:t>
      </w:r>
      <w:r w:rsidR="00C201AA" w:rsidRPr="00C6571F">
        <w:rPr>
          <w:i/>
        </w:rPr>
        <w:t>LeftQuality</w:t>
      </w:r>
      <w:r>
        <w:rPr>
          <w:i/>
        </w:rPr>
        <w:t> </w:t>
      </w:r>
      <w:r w:rsidR="00C201AA" w:rsidRPr="00C6571F">
        <w:rPr>
          <w:i/>
        </w:rPr>
        <w:t>\</w:t>
      </w:r>
    </w:p>
    <w:p w14:paraId="228767B9" w14:textId="4262B127" w:rsidR="00C201AA" w:rsidRPr="00C6571F" w:rsidRDefault="00F90BCB" w:rsidP="00C6571F">
      <w:pPr>
        <w:spacing w:after="0" w:line="240" w:lineRule="auto"/>
        <w:rPr>
          <w:i/>
        </w:rPr>
      </w:pPr>
      <w:r>
        <w:rPr>
          <w:i/>
        </w:rPr>
        <w:lastRenderedPageBreak/>
        <w:t>    </w:t>
      </w:r>
      <w:r w:rsidR="00C201AA" w:rsidRPr="00C6571F">
        <w:rPr>
          <w:i/>
        </w:rPr>
        <w:t>-an</w:t>
      </w:r>
      <w:r>
        <w:rPr>
          <w:i/>
        </w:rPr>
        <w:t> </w:t>
      </w:r>
      <w:r w:rsidR="00C201AA" w:rsidRPr="00C6571F">
        <w:rPr>
          <w:i/>
        </w:rPr>
        <w:t>HRun</w:t>
      </w:r>
      <w:r>
        <w:rPr>
          <w:i/>
        </w:rPr>
        <w:t> </w:t>
      </w:r>
      <w:r w:rsidR="00C201AA" w:rsidRPr="00C6571F">
        <w:rPr>
          <w:i/>
        </w:rPr>
        <w:t>\</w:t>
      </w:r>
    </w:p>
    <w:p w14:paraId="3FA2E026" w14:textId="76F590A9" w:rsidR="00C201AA" w:rsidRPr="00C6571F" w:rsidRDefault="00F90BCB" w:rsidP="00C6571F">
      <w:pPr>
        <w:spacing w:after="0" w:line="240" w:lineRule="auto"/>
        <w:rPr>
          <w:i/>
        </w:rPr>
      </w:pPr>
      <w:r>
        <w:rPr>
          <w:i/>
        </w:rPr>
        <w:t>    </w:t>
      </w:r>
      <w:r w:rsidR="00C201AA" w:rsidRPr="00C6571F">
        <w:rPr>
          <w:i/>
        </w:rPr>
        <w:t>-recalFile</w:t>
      </w:r>
      <w:r>
        <w:rPr>
          <w:i/>
        </w:rPr>
        <w:t> </w:t>
      </w:r>
      <w:r w:rsidR="00C201AA" w:rsidRPr="00C6571F">
        <w:rPr>
          <w:i/>
        </w:rPr>
        <w:t>$input.INDEL.recal</w:t>
      </w:r>
      <w:r>
        <w:rPr>
          <w:i/>
        </w:rPr>
        <w:t> </w:t>
      </w:r>
      <w:r w:rsidR="00C201AA" w:rsidRPr="00C6571F">
        <w:rPr>
          <w:i/>
        </w:rPr>
        <w:t>-tranchesFile</w:t>
      </w:r>
      <w:r>
        <w:rPr>
          <w:i/>
        </w:rPr>
        <w:t> </w:t>
      </w:r>
      <w:r w:rsidR="00C201AA" w:rsidRPr="00C6571F">
        <w:rPr>
          <w:i/>
        </w:rPr>
        <w:t>$input.INDEL.tranches</w:t>
      </w:r>
      <w:r>
        <w:rPr>
          <w:i/>
        </w:rPr>
        <w:t> </w:t>
      </w:r>
      <w:r w:rsidR="00C201AA" w:rsidRPr="00C6571F">
        <w:rPr>
          <w:i/>
        </w:rPr>
        <w:t>-mode</w:t>
      </w:r>
      <w:r>
        <w:rPr>
          <w:i/>
        </w:rPr>
        <w:t> </w:t>
      </w:r>
      <w:r w:rsidR="00C201AA" w:rsidRPr="00C6571F">
        <w:rPr>
          <w:i/>
        </w:rPr>
        <w:t>INDEL</w:t>
      </w:r>
      <w:r>
        <w:rPr>
          <w:i/>
        </w:rPr>
        <w:t> </w:t>
      </w:r>
      <w:r w:rsidR="00C201AA" w:rsidRPr="00C6571F">
        <w:rPr>
          <w:i/>
        </w:rPr>
        <w:t>-numBad</w:t>
      </w:r>
      <w:r>
        <w:rPr>
          <w:i/>
        </w:rPr>
        <w:t> </w:t>
      </w:r>
      <w:r w:rsidR="00C201AA" w:rsidRPr="00C6571F">
        <w:rPr>
          <w:i/>
        </w:rPr>
        <w:t>5000</w:t>
      </w:r>
    </w:p>
    <w:p w14:paraId="6E771D20" w14:textId="77777777" w:rsidR="00C201AA" w:rsidRDefault="00C201AA" w:rsidP="00C6571F">
      <w:pPr>
        <w:spacing w:after="0" w:line="240" w:lineRule="auto"/>
        <w:rPr>
          <w:i/>
        </w:rPr>
      </w:pPr>
    </w:p>
    <w:p w14:paraId="667DF7A1" w14:textId="28056EA7" w:rsidR="00C201AA" w:rsidRPr="00C6571F" w:rsidRDefault="00C201AA" w:rsidP="00C6571F">
      <w:pPr>
        <w:spacing w:after="0" w:line="240" w:lineRule="auto"/>
        <w:rPr>
          <w:i/>
        </w:rPr>
      </w:pPr>
      <w:r w:rsidRPr="00C6571F">
        <w:rPr>
          <w:i/>
        </w:rPr>
        <w:t>java</w:t>
      </w:r>
      <w:r w:rsidR="00F90BCB">
        <w:rPr>
          <w:i/>
        </w:rPr>
        <w:t> </w:t>
      </w:r>
      <w:r w:rsidRPr="00C6571F">
        <w:rPr>
          <w:i/>
        </w:rPr>
        <w:t>-Xmx20g</w:t>
      </w:r>
      <w:r w:rsidR="00F90BCB">
        <w:rPr>
          <w:i/>
        </w:rPr>
        <w:t> </w:t>
      </w:r>
      <w:r w:rsidRPr="00C6571F">
        <w:rPr>
          <w:i/>
        </w:rPr>
        <w:t>$tmp</w:t>
      </w:r>
      <w:r w:rsidR="00F90BCB">
        <w:rPr>
          <w:i/>
        </w:rPr>
        <w:t> </w:t>
      </w:r>
      <w:r w:rsidRPr="00C6571F">
        <w:rPr>
          <w:i/>
        </w:rPr>
        <w:t>-jar</w:t>
      </w:r>
      <w:r w:rsidR="00F90BCB">
        <w:rPr>
          <w:i/>
        </w:rPr>
        <w:t> </w:t>
      </w:r>
      <w:r w:rsidRPr="00C6571F">
        <w:rPr>
          <w:i/>
        </w:rPr>
        <w:t>$gatk28</w:t>
      </w:r>
      <w:r w:rsidR="00F90BCB">
        <w:rPr>
          <w:i/>
        </w:rPr>
        <w:t> </w:t>
      </w:r>
      <w:r w:rsidRPr="00C6571F">
        <w:rPr>
          <w:i/>
        </w:rPr>
        <w:t>-et</w:t>
      </w:r>
      <w:r w:rsidR="00F90BCB">
        <w:rPr>
          <w:i/>
        </w:rPr>
        <w:t> </w:t>
      </w:r>
      <w:r w:rsidRPr="00C6571F">
        <w:rPr>
          <w:i/>
        </w:rPr>
        <w:t>NO_ET</w:t>
      </w:r>
      <w:r w:rsidR="00F90BCB">
        <w:rPr>
          <w:i/>
        </w:rPr>
        <w:t> </w:t>
      </w:r>
      <w:r w:rsidRPr="00C6571F">
        <w:rPr>
          <w:i/>
        </w:rPr>
        <w:t>-K</w:t>
      </w:r>
      <w:r w:rsidR="00F90BCB">
        <w:rPr>
          <w:i/>
        </w:rPr>
        <w:t> </w:t>
      </w:r>
      <w:r w:rsidRPr="00C6571F">
        <w:rPr>
          <w:i/>
        </w:rPr>
        <w:t>$key</w:t>
      </w:r>
      <w:r w:rsidR="00F90BCB">
        <w:rPr>
          <w:i/>
        </w:rPr>
        <w:t> </w:t>
      </w:r>
      <w:r w:rsidRPr="00C6571F">
        <w:rPr>
          <w:i/>
        </w:rPr>
        <w:t>-R</w:t>
      </w:r>
      <w:r w:rsidR="00F90BCB">
        <w:rPr>
          <w:i/>
        </w:rPr>
        <w:t> </w:t>
      </w:r>
      <w:r w:rsidRPr="00C6571F">
        <w:rPr>
          <w:i/>
        </w:rPr>
        <w:t>$ref</w:t>
      </w:r>
      <w:r w:rsidR="00F90BCB">
        <w:rPr>
          <w:i/>
        </w:rPr>
        <w:t> </w:t>
      </w:r>
      <w:r w:rsidRPr="00C6571F">
        <w:rPr>
          <w:i/>
        </w:rPr>
        <w:t>-T</w:t>
      </w:r>
      <w:r w:rsidR="00F90BCB">
        <w:rPr>
          <w:i/>
        </w:rPr>
        <w:t> </w:t>
      </w:r>
      <w:r w:rsidRPr="00C6571F">
        <w:rPr>
          <w:i/>
        </w:rPr>
        <w:t>ApplyRecalibration</w:t>
      </w:r>
      <w:r w:rsidR="00F90BCB">
        <w:rPr>
          <w:i/>
        </w:rPr>
        <w:t> </w:t>
      </w:r>
      <w:r w:rsidRPr="00C6571F">
        <w:rPr>
          <w:i/>
        </w:rPr>
        <w:t>-input</w:t>
      </w:r>
      <w:r w:rsidR="00F90BCB">
        <w:rPr>
          <w:i/>
        </w:rPr>
        <w:t> </w:t>
      </w:r>
      <w:r w:rsidRPr="00C6571F">
        <w:rPr>
          <w:i/>
        </w:rPr>
        <w:t>$input.SNP.vcf</w:t>
      </w:r>
      <w:r w:rsidR="00F90BCB">
        <w:rPr>
          <w:i/>
        </w:rPr>
        <w:t> </w:t>
      </w:r>
      <w:r w:rsidRPr="00C6571F">
        <w:rPr>
          <w:i/>
        </w:rPr>
        <w:t>--ts_filter_level</w:t>
      </w:r>
      <w:r w:rsidR="00F90BCB">
        <w:rPr>
          <w:i/>
        </w:rPr>
        <w:t> </w:t>
      </w:r>
      <w:r w:rsidRPr="00C6571F">
        <w:rPr>
          <w:i/>
        </w:rPr>
        <w:t>99.0</w:t>
      </w:r>
      <w:r w:rsidR="00F90BCB">
        <w:rPr>
          <w:i/>
        </w:rPr>
        <w:t> </w:t>
      </w:r>
      <w:r w:rsidRPr="00C6571F">
        <w:rPr>
          <w:i/>
        </w:rPr>
        <w:t>-recalFile</w:t>
      </w:r>
      <w:r w:rsidR="00F90BCB">
        <w:rPr>
          <w:i/>
        </w:rPr>
        <w:t> </w:t>
      </w:r>
      <w:r w:rsidRPr="00C6571F">
        <w:rPr>
          <w:i/>
        </w:rPr>
        <w:t>$input.SNP.recal</w:t>
      </w:r>
      <w:r w:rsidR="00F90BCB">
        <w:rPr>
          <w:i/>
        </w:rPr>
        <w:t> </w:t>
      </w:r>
      <w:r w:rsidRPr="00C6571F">
        <w:rPr>
          <w:i/>
        </w:rPr>
        <w:t>-tranchesFile</w:t>
      </w:r>
      <w:r w:rsidR="00F90BCB">
        <w:rPr>
          <w:i/>
        </w:rPr>
        <w:t> </w:t>
      </w:r>
      <w:r w:rsidRPr="00C6571F">
        <w:rPr>
          <w:i/>
        </w:rPr>
        <w:t>$input.SNP.tranches</w:t>
      </w:r>
      <w:r w:rsidR="00F90BCB">
        <w:rPr>
          <w:i/>
        </w:rPr>
        <w:t> </w:t>
      </w:r>
      <w:r w:rsidRPr="00C6571F">
        <w:rPr>
          <w:i/>
        </w:rPr>
        <w:t>-mode</w:t>
      </w:r>
      <w:r w:rsidR="00F90BCB">
        <w:rPr>
          <w:i/>
        </w:rPr>
        <w:t> </w:t>
      </w:r>
      <w:r w:rsidRPr="00C6571F">
        <w:rPr>
          <w:i/>
        </w:rPr>
        <w:t>SNP</w:t>
      </w:r>
      <w:r w:rsidR="00F90BCB">
        <w:rPr>
          <w:i/>
        </w:rPr>
        <w:t> </w:t>
      </w:r>
      <w:r w:rsidRPr="00C6571F">
        <w:rPr>
          <w:i/>
        </w:rPr>
        <w:t>-o</w:t>
      </w:r>
      <w:r w:rsidR="00F90BCB">
        <w:rPr>
          <w:i/>
        </w:rPr>
        <w:t> </w:t>
      </w:r>
      <w:r w:rsidRPr="00C6571F">
        <w:rPr>
          <w:i/>
        </w:rPr>
        <w:t>$input.applyRecalibration.SNP.vcf</w:t>
      </w:r>
    </w:p>
    <w:p w14:paraId="6AA538F4" w14:textId="77777777" w:rsidR="00C201AA" w:rsidRDefault="00C201AA" w:rsidP="00C6571F">
      <w:pPr>
        <w:spacing w:after="0" w:line="240" w:lineRule="auto"/>
        <w:rPr>
          <w:i/>
        </w:rPr>
      </w:pPr>
    </w:p>
    <w:p w14:paraId="0991D5ED" w14:textId="2B9C10A4" w:rsidR="00C201AA" w:rsidRPr="00C6571F" w:rsidRDefault="00C201AA" w:rsidP="00C6571F">
      <w:pPr>
        <w:spacing w:after="0" w:line="240" w:lineRule="auto"/>
        <w:rPr>
          <w:i/>
        </w:rPr>
      </w:pPr>
      <w:r w:rsidRPr="00C6571F">
        <w:rPr>
          <w:i/>
        </w:rPr>
        <w:t>java</w:t>
      </w:r>
      <w:r w:rsidR="00F90BCB">
        <w:rPr>
          <w:i/>
        </w:rPr>
        <w:t> </w:t>
      </w:r>
      <w:r w:rsidRPr="00C6571F">
        <w:rPr>
          <w:i/>
        </w:rPr>
        <w:t>-Xmx20g</w:t>
      </w:r>
      <w:r w:rsidR="00F90BCB">
        <w:rPr>
          <w:i/>
        </w:rPr>
        <w:t> </w:t>
      </w:r>
      <w:r w:rsidRPr="00C6571F">
        <w:rPr>
          <w:i/>
        </w:rPr>
        <w:t>$tmp</w:t>
      </w:r>
      <w:r w:rsidR="00F90BCB">
        <w:rPr>
          <w:i/>
        </w:rPr>
        <w:t> </w:t>
      </w:r>
      <w:r w:rsidRPr="00C6571F">
        <w:rPr>
          <w:i/>
        </w:rPr>
        <w:t>-jar</w:t>
      </w:r>
      <w:r w:rsidR="00F90BCB">
        <w:rPr>
          <w:i/>
        </w:rPr>
        <w:t> </w:t>
      </w:r>
      <w:r w:rsidRPr="00C6571F">
        <w:rPr>
          <w:i/>
        </w:rPr>
        <w:t>$gatk28</w:t>
      </w:r>
      <w:r w:rsidR="00F90BCB">
        <w:rPr>
          <w:i/>
        </w:rPr>
        <w:t> </w:t>
      </w:r>
      <w:r w:rsidRPr="00C6571F">
        <w:rPr>
          <w:i/>
        </w:rPr>
        <w:t>-et</w:t>
      </w:r>
      <w:r w:rsidR="00F90BCB">
        <w:rPr>
          <w:i/>
        </w:rPr>
        <w:t> </w:t>
      </w:r>
      <w:r w:rsidRPr="00C6571F">
        <w:rPr>
          <w:i/>
        </w:rPr>
        <w:t>NO_ET</w:t>
      </w:r>
      <w:r w:rsidR="00F90BCB">
        <w:rPr>
          <w:i/>
        </w:rPr>
        <w:t> </w:t>
      </w:r>
      <w:r w:rsidRPr="00C6571F">
        <w:rPr>
          <w:i/>
        </w:rPr>
        <w:t>-K</w:t>
      </w:r>
      <w:r w:rsidR="00F90BCB">
        <w:rPr>
          <w:i/>
        </w:rPr>
        <w:t> </w:t>
      </w:r>
      <w:r w:rsidRPr="00C6571F">
        <w:rPr>
          <w:i/>
        </w:rPr>
        <w:t>$key</w:t>
      </w:r>
      <w:r w:rsidR="00F90BCB">
        <w:rPr>
          <w:i/>
        </w:rPr>
        <w:t> </w:t>
      </w:r>
      <w:r w:rsidRPr="00C6571F">
        <w:rPr>
          <w:i/>
        </w:rPr>
        <w:t>-R</w:t>
      </w:r>
      <w:r w:rsidR="00F90BCB">
        <w:rPr>
          <w:i/>
        </w:rPr>
        <w:t> </w:t>
      </w:r>
      <w:r w:rsidRPr="00C6571F">
        <w:rPr>
          <w:i/>
        </w:rPr>
        <w:t>$ref</w:t>
      </w:r>
      <w:r w:rsidR="00F90BCB">
        <w:rPr>
          <w:i/>
        </w:rPr>
        <w:t> </w:t>
      </w:r>
      <w:r w:rsidRPr="00C6571F">
        <w:rPr>
          <w:i/>
        </w:rPr>
        <w:t>-T</w:t>
      </w:r>
      <w:r w:rsidR="00F90BCB">
        <w:rPr>
          <w:i/>
        </w:rPr>
        <w:t> </w:t>
      </w:r>
      <w:r w:rsidRPr="00C6571F">
        <w:rPr>
          <w:i/>
        </w:rPr>
        <w:t>ApplyRecalibration</w:t>
      </w:r>
      <w:r w:rsidR="00F90BCB">
        <w:rPr>
          <w:i/>
        </w:rPr>
        <w:t> </w:t>
      </w:r>
      <w:r w:rsidRPr="00C6571F">
        <w:rPr>
          <w:i/>
        </w:rPr>
        <w:t>-input</w:t>
      </w:r>
      <w:r w:rsidR="00F90BCB">
        <w:rPr>
          <w:i/>
        </w:rPr>
        <w:t> </w:t>
      </w:r>
      <w:r w:rsidRPr="00C6571F">
        <w:rPr>
          <w:i/>
        </w:rPr>
        <w:t>$input.INDEL.vcf</w:t>
      </w:r>
      <w:r w:rsidR="00F90BCB">
        <w:rPr>
          <w:i/>
        </w:rPr>
        <w:t> </w:t>
      </w:r>
      <w:r w:rsidRPr="00C6571F">
        <w:rPr>
          <w:i/>
        </w:rPr>
        <w:t>--ts_filter_level</w:t>
      </w:r>
      <w:r w:rsidR="00F90BCB">
        <w:rPr>
          <w:i/>
        </w:rPr>
        <w:t> </w:t>
      </w:r>
      <w:r w:rsidRPr="00C6571F">
        <w:rPr>
          <w:i/>
        </w:rPr>
        <w:t>99.0</w:t>
      </w:r>
      <w:r w:rsidR="00F90BCB">
        <w:rPr>
          <w:i/>
        </w:rPr>
        <w:t> </w:t>
      </w:r>
      <w:r w:rsidRPr="00C6571F">
        <w:rPr>
          <w:i/>
        </w:rPr>
        <w:t>-recalFile</w:t>
      </w:r>
      <w:r w:rsidR="00F90BCB">
        <w:rPr>
          <w:i/>
        </w:rPr>
        <w:t> </w:t>
      </w:r>
      <w:r w:rsidRPr="00C6571F">
        <w:rPr>
          <w:i/>
        </w:rPr>
        <w:t>$input.INDEL.recal</w:t>
      </w:r>
      <w:r w:rsidR="00F90BCB">
        <w:rPr>
          <w:i/>
        </w:rPr>
        <w:t> </w:t>
      </w:r>
      <w:r w:rsidRPr="00C6571F">
        <w:rPr>
          <w:i/>
        </w:rPr>
        <w:t>-tranchesFile</w:t>
      </w:r>
      <w:r w:rsidR="00F90BCB">
        <w:rPr>
          <w:i/>
        </w:rPr>
        <w:t> </w:t>
      </w:r>
      <w:r w:rsidRPr="00C6571F">
        <w:rPr>
          <w:i/>
        </w:rPr>
        <w:t>$input.INDEL.tranches</w:t>
      </w:r>
      <w:r w:rsidR="00F90BCB">
        <w:rPr>
          <w:i/>
        </w:rPr>
        <w:t> </w:t>
      </w:r>
      <w:r w:rsidRPr="00C6571F">
        <w:rPr>
          <w:i/>
        </w:rPr>
        <w:t>-mode</w:t>
      </w:r>
      <w:r w:rsidR="00F90BCB">
        <w:rPr>
          <w:i/>
        </w:rPr>
        <w:t> </w:t>
      </w:r>
      <w:r w:rsidRPr="00C6571F">
        <w:rPr>
          <w:i/>
        </w:rPr>
        <w:t>INDEL</w:t>
      </w:r>
      <w:r w:rsidR="00F90BCB">
        <w:rPr>
          <w:i/>
        </w:rPr>
        <w:t> </w:t>
      </w:r>
      <w:r w:rsidRPr="00C6571F">
        <w:rPr>
          <w:i/>
        </w:rPr>
        <w:t>-o</w:t>
      </w:r>
      <w:r w:rsidR="00F90BCB">
        <w:rPr>
          <w:i/>
        </w:rPr>
        <w:t> </w:t>
      </w:r>
      <w:r w:rsidRPr="00C6571F">
        <w:rPr>
          <w:i/>
        </w:rPr>
        <w:t>$input.applyRecalibration.INDEL.vcf</w:t>
      </w:r>
    </w:p>
    <w:p w14:paraId="5F86CADF" w14:textId="77777777" w:rsidR="00C201AA" w:rsidRDefault="00C201AA" w:rsidP="00C6571F">
      <w:pPr>
        <w:spacing w:after="0" w:line="240" w:lineRule="auto"/>
        <w:rPr>
          <w:i/>
        </w:rPr>
      </w:pPr>
    </w:p>
    <w:p w14:paraId="3AC890EE" w14:textId="68EBDA53" w:rsidR="00C201AA" w:rsidRPr="00C6571F" w:rsidRDefault="00C201AA" w:rsidP="00C6571F">
      <w:pPr>
        <w:spacing w:after="0" w:line="240" w:lineRule="auto"/>
        <w:rPr>
          <w:i/>
        </w:rPr>
      </w:pPr>
      <w:r w:rsidRPr="00C6571F">
        <w:rPr>
          <w:i/>
        </w:rPr>
        <w:t>java</w:t>
      </w:r>
      <w:r w:rsidR="00F90BCB">
        <w:rPr>
          <w:i/>
        </w:rPr>
        <w:t> </w:t>
      </w:r>
      <w:r w:rsidRPr="00C6571F">
        <w:rPr>
          <w:i/>
        </w:rPr>
        <w:t>-Xmx2g</w:t>
      </w:r>
      <w:r w:rsidR="00F90BCB">
        <w:rPr>
          <w:i/>
        </w:rPr>
        <w:t> </w:t>
      </w:r>
      <w:r w:rsidRPr="00C6571F">
        <w:rPr>
          <w:i/>
        </w:rPr>
        <w:t>-jar</w:t>
      </w:r>
      <w:r w:rsidR="00F90BCB">
        <w:rPr>
          <w:i/>
        </w:rPr>
        <w:t> </w:t>
      </w:r>
      <w:r w:rsidRPr="00C6571F">
        <w:rPr>
          <w:i/>
        </w:rPr>
        <w:t>$gatk28</w:t>
      </w:r>
      <w:r w:rsidR="00F90BCB">
        <w:rPr>
          <w:i/>
        </w:rPr>
        <w:t> </w:t>
      </w:r>
      <w:r w:rsidRPr="00C6571F">
        <w:rPr>
          <w:i/>
        </w:rPr>
        <w:t>-R</w:t>
      </w:r>
      <w:r w:rsidR="00F90BCB">
        <w:rPr>
          <w:i/>
        </w:rPr>
        <w:t> </w:t>
      </w:r>
      <w:r w:rsidRPr="00C6571F">
        <w:rPr>
          <w:i/>
        </w:rPr>
        <w:t>$ref</w:t>
      </w:r>
      <w:r w:rsidR="00F90BCB">
        <w:rPr>
          <w:i/>
        </w:rPr>
        <w:t> </w:t>
      </w:r>
      <w:r w:rsidRPr="00C6571F">
        <w:rPr>
          <w:i/>
        </w:rPr>
        <w:t>-T</w:t>
      </w:r>
      <w:r w:rsidR="00F90BCB">
        <w:rPr>
          <w:i/>
        </w:rPr>
        <w:t> </w:t>
      </w:r>
      <w:r w:rsidRPr="00C6571F">
        <w:rPr>
          <w:i/>
        </w:rPr>
        <w:t>VariantFiltration</w:t>
      </w:r>
      <w:r w:rsidR="00F90BCB">
        <w:rPr>
          <w:i/>
        </w:rPr>
        <w:t> </w:t>
      </w:r>
      <w:r w:rsidRPr="00C6571F">
        <w:rPr>
          <w:i/>
        </w:rPr>
        <w:t>--variant</w:t>
      </w:r>
      <w:r w:rsidR="00F90BCB">
        <w:rPr>
          <w:i/>
        </w:rPr>
        <w:t> </w:t>
      </w:r>
      <w:r w:rsidRPr="00C6571F">
        <w:rPr>
          <w:i/>
        </w:rPr>
        <w:t>$input.applyRecalibration.SNP.vcf</w:t>
      </w:r>
      <w:r w:rsidR="00F90BCB">
        <w:rPr>
          <w:i/>
        </w:rPr>
        <w:t> </w:t>
      </w:r>
      <w:r w:rsidRPr="00C6571F">
        <w:rPr>
          <w:i/>
        </w:rPr>
        <w:t>-o</w:t>
      </w:r>
      <w:r w:rsidR="00F90BCB">
        <w:rPr>
          <w:i/>
        </w:rPr>
        <w:t> </w:t>
      </w:r>
      <w:r w:rsidRPr="00C6571F">
        <w:rPr>
          <w:i/>
        </w:rPr>
        <w:t>$output</w:t>
      </w:r>
      <w:r w:rsidR="00F90BCB">
        <w:rPr>
          <w:i/>
        </w:rPr>
        <w:t> </w:t>
      </w:r>
      <w:r w:rsidRPr="00C6571F">
        <w:rPr>
          <w:i/>
        </w:rPr>
        <w:t>--filterName</w:t>
      </w:r>
      <w:r w:rsidR="00F90BCB">
        <w:rPr>
          <w:i/>
        </w:rPr>
        <w:t> </w:t>
      </w:r>
      <w:r w:rsidRPr="00C6571F">
        <w:rPr>
          <w:i/>
        </w:rPr>
        <w:t>"bad2"</w:t>
      </w:r>
      <w:r w:rsidR="00F90BCB">
        <w:rPr>
          <w:i/>
        </w:rPr>
        <w:t> </w:t>
      </w:r>
      <w:r w:rsidRPr="00C6571F">
        <w:rPr>
          <w:i/>
        </w:rPr>
        <w:t>--filterExpression</w:t>
      </w:r>
      <w:r w:rsidR="00F90BCB">
        <w:rPr>
          <w:i/>
        </w:rPr>
        <w:t> </w:t>
      </w:r>
      <w:r w:rsidRPr="00C6571F">
        <w:rPr>
          <w:i/>
        </w:rPr>
        <w:t>'RandomForestProb&lt;0.8</w:t>
      </w:r>
      <w:r w:rsidR="00F90BCB">
        <w:rPr>
          <w:i/>
        </w:rPr>
        <w:t> </w:t>
      </w:r>
      <w:r w:rsidRPr="00C6571F">
        <w:rPr>
          <w:i/>
        </w:rPr>
        <w:t>||</w:t>
      </w:r>
      <w:r w:rsidR="00F90BCB">
        <w:rPr>
          <w:i/>
        </w:rPr>
        <w:t> </w:t>
      </w:r>
      <w:r w:rsidRPr="00C6571F">
        <w:rPr>
          <w:i/>
        </w:rPr>
        <w:t>(StrandBiasAlt&gt;0.66</w:t>
      </w:r>
      <w:r w:rsidR="00F90BCB">
        <w:rPr>
          <w:i/>
        </w:rPr>
        <w:t> </w:t>
      </w:r>
      <w:r w:rsidRPr="00C6571F">
        <w:rPr>
          <w:i/>
        </w:rPr>
        <w:t>||</w:t>
      </w:r>
      <w:r w:rsidR="00F90BCB">
        <w:rPr>
          <w:i/>
        </w:rPr>
        <w:t> </w:t>
      </w:r>
      <w:r w:rsidRPr="00C6571F">
        <w:rPr>
          <w:i/>
        </w:rPr>
        <w:t>StrandBiasAlt&lt;-0.66)</w:t>
      </w:r>
      <w:r w:rsidR="00F90BCB">
        <w:rPr>
          <w:i/>
        </w:rPr>
        <w:t> </w:t>
      </w:r>
      <w:r w:rsidRPr="00C6571F">
        <w:rPr>
          <w:i/>
        </w:rPr>
        <w:t>||</w:t>
      </w:r>
      <w:r w:rsidR="00F90BCB">
        <w:rPr>
          <w:i/>
        </w:rPr>
        <w:t> </w:t>
      </w:r>
      <w:r w:rsidRPr="00C6571F">
        <w:rPr>
          <w:i/>
        </w:rPr>
        <w:t>(vc.hasAttribute("StrandBiasRef")</w:t>
      </w:r>
      <w:r w:rsidR="00F90BCB">
        <w:rPr>
          <w:i/>
        </w:rPr>
        <w:t> </w:t>
      </w:r>
      <w:r w:rsidRPr="00C6571F">
        <w:rPr>
          <w:i/>
        </w:rPr>
        <w:t>&amp;&amp;</w:t>
      </w:r>
      <w:r w:rsidR="00F90BCB">
        <w:rPr>
          <w:i/>
        </w:rPr>
        <w:t> </w:t>
      </w:r>
      <w:r w:rsidRPr="00C6571F">
        <w:rPr>
          <w:i/>
        </w:rPr>
        <w:t>(StrandBiasRef&gt;0.66</w:t>
      </w:r>
      <w:r w:rsidR="00F90BCB">
        <w:rPr>
          <w:i/>
        </w:rPr>
        <w:t> </w:t>
      </w:r>
      <w:r w:rsidRPr="00C6571F">
        <w:rPr>
          <w:i/>
        </w:rPr>
        <w:t>||</w:t>
      </w:r>
      <w:r w:rsidR="00F90BCB">
        <w:rPr>
          <w:i/>
        </w:rPr>
        <w:t> </w:t>
      </w:r>
      <w:r w:rsidRPr="00C6571F">
        <w:rPr>
          <w:i/>
        </w:rPr>
        <w:t>StrandBiasRef&lt;-0.66))</w:t>
      </w:r>
      <w:r w:rsidR="00F90BCB">
        <w:rPr>
          <w:i/>
        </w:rPr>
        <w:t> </w:t>
      </w:r>
      <w:r w:rsidRPr="00C6571F">
        <w:rPr>
          <w:i/>
        </w:rPr>
        <w:t>||</w:t>
      </w:r>
      <w:r w:rsidR="00F90BCB">
        <w:rPr>
          <w:i/>
        </w:rPr>
        <w:t> </w:t>
      </w:r>
      <w:r w:rsidRPr="00C6571F">
        <w:rPr>
          <w:i/>
        </w:rPr>
        <w:t>(vc.hasAttribute("StrandBiasAlt2")</w:t>
      </w:r>
      <w:r w:rsidR="00F90BCB">
        <w:rPr>
          <w:i/>
        </w:rPr>
        <w:t> </w:t>
      </w:r>
      <w:r w:rsidRPr="00C6571F">
        <w:rPr>
          <w:i/>
        </w:rPr>
        <w:t>&amp;&amp;</w:t>
      </w:r>
      <w:r w:rsidR="00F90BCB">
        <w:rPr>
          <w:i/>
        </w:rPr>
        <w:t> </w:t>
      </w:r>
      <w:r w:rsidRPr="00C6571F">
        <w:rPr>
          <w:i/>
        </w:rPr>
        <w:t>(StrandBiasAlt2&gt;0.66</w:t>
      </w:r>
      <w:r w:rsidR="00F90BCB">
        <w:rPr>
          <w:i/>
        </w:rPr>
        <w:t> </w:t>
      </w:r>
      <w:r w:rsidRPr="00C6571F">
        <w:rPr>
          <w:i/>
        </w:rPr>
        <w:t>||</w:t>
      </w:r>
      <w:r w:rsidR="00F90BCB">
        <w:rPr>
          <w:i/>
        </w:rPr>
        <w:t> </w:t>
      </w:r>
      <w:r w:rsidRPr="00C6571F">
        <w:rPr>
          <w:i/>
        </w:rPr>
        <w:t>StrandBiasAlt2&lt;-0.66))</w:t>
      </w:r>
      <w:r w:rsidR="00F90BCB">
        <w:rPr>
          <w:i/>
        </w:rPr>
        <w:t> </w:t>
      </w:r>
      <w:r w:rsidRPr="00C6571F">
        <w:rPr>
          <w:i/>
        </w:rPr>
        <w:t>||</w:t>
      </w:r>
      <w:r w:rsidR="00F90BCB">
        <w:rPr>
          <w:i/>
        </w:rPr>
        <w:t> </w:t>
      </w:r>
      <w:r w:rsidRPr="00C6571F">
        <w:rPr>
          <w:i/>
        </w:rPr>
        <w:t>(DepthBias&gt;0.66</w:t>
      </w:r>
      <w:r w:rsidR="00F90BCB">
        <w:rPr>
          <w:i/>
        </w:rPr>
        <w:t> </w:t>
      </w:r>
      <w:r w:rsidRPr="00C6571F">
        <w:rPr>
          <w:i/>
        </w:rPr>
        <w:t>||</w:t>
      </w:r>
      <w:r w:rsidR="00F90BCB">
        <w:rPr>
          <w:i/>
        </w:rPr>
        <w:t> </w:t>
      </w:r>
      <w:r w:rsidRPr="00C6571F">
        <w:rPr>
          <w:i/>
        </w:rPr>
        <w:t>DepthBias&lt;-0.66)</w:t>
      </w:r>
      <w:r w:rsidR="00F90BCB">
        <w:rPr>
          <w:i/>
        </w:rPr>
        <w:t> </w:t>
      </w:r>
      <w:r w:rsidRPr="00C6571F">
        <w:rPr>
          <w:i/>
        </w:rPr>
        <w:t>||</w:t>
      </w:r>
      <w:r w:rsidR="00F90BCB">
        <w:rPr>
          <w:i/>
        </w:rPr>
        <w:t> </w:t>
      </w:r>
      <w:r w:rsidRPr="00C6571F">
        <w:rPr>
          <w:i/>
        </w:rPr>
        <w:t>(ReadPosBias&gt;0.66</w:t>
      </w:r>
      <w:r w:rsidR="00F90BCB">
        <w:rPr>
          <w:i/>
        </w:rPr>
        <w:t> </w:t>
      </w:r>
      <w:r w:rsidRPr="00C6571F">
        <w:rPr>
          <w:i/>
        </w:rPr>
        <w:t>||</w:t>
      </w:r>
      <w:r w:rsidR="00F90BCB">
        <w:rPr>
          <w:i/>
        </w:rPr>
        <w:t> </w:t>
      </w:r>
      <w:r w:rsidRPr="00C6571F">
        <w:rPr>
          <w:i/>
        </w:rPr>
        <w:t>ReadPosBias&lt;-0.66)</w:t>
      </w:r>
      <w:r w:rsidR="00F90BCB">
        <w:rPr>
          <w:i/>
        </w:rPr>
        <w:t> </w:t>
      </w:r>
      <w:r w:rsidRPr="00C6571F">
        <w:rPr>
          <w:i/>
        </w:rPr>
        <w:t>||</w:t>
      </w:r>
      <w:r w:rsidR="00F90BCB">
        <w:rPr>
          <w:i/>
        </w:rPr>
        <w:t> </w:t>
      </w:r>
      <w:r w:rsidRPr="00C6571F">
        <w:rPr>
          <w:i/>
        </w:rPr>
        <w:t>QD&lt;30'</w:t>
      </w:r>
      <w:r w:rsidR="00F90BCB">
        <w:rPr>
          <w:i/>
        </w:rPr>
        <w:t> </w:t>
      </w:r>
      <w:r w:rsidRPr="00C6571F">
        <w:rPr>
          <w:i/>
        </w:rPr>
        <w:t>--filterName</w:t>
      </w:r>
      <w:r w:rsidR="00F90BCB">
        <w:rPr>
          <w:i/>
        </w:rPr>
        <w:t> </w:t>
      </w:r>
      <w:r w:rsidRPr="00C6571F">
        <w:rPr>
          <w:i/>
        </w:rPr>
        <w:t>"bad1"</w:t>
      </w:r>
      <w:r w:rsidR="00F90BCB">
        <w:rPr>
          <w:i/>
        </w:rPr>
        <w:t> </w:t>
      </w:r>
      <w:r w:rsidRPr="00C6571F">
        <w:rPr>
          <w:i/>
        </w:rPr>
        <w:t>--filterExpression</w:t>
      </w:r>
      <w:r w:rsidR="00F90BCB">
        <w:rPr>
          <w:i/>
        </w:rPr>
        <w:t> </w:t>
      </w:r>
      <w:r w:rsidRPr="00C6571F">
        <w:rPr>
          <w:i/>
        </w:rPr>
        <w:t>'RandomForestProb&lt;0.95</w:t>
      </w:r>
      <w:r w:rsidR="00F90BCB">
        <w:rPr>
          <w:i/>
        </w:rPr>
        <w:t> </w:t>
      </w:r>
      <w:r w:rsidRPr="00C6571F">
        <w:rPr>
          <w:i/>
        </w:rPr>
        <w:t>||</w:t>
      </w:r>
      <w:r w:rsidR="00F90BCB">
        <w:rPr>
          <w:i/>
        </w:rPr>
        <w:t> </w:t>
      </w:r>
      <w:r w:rsidRPr="00C6571F">
        <w:rPr>
          <w:i/>
        </w:rPr>
        <w:t>(StrandBiasAlt&gt;0.5</w:t>
      </w:r>
      <w:r w:rsidR="00F90BCB">
        <w:rPr>
          <w:i/>
        </w:rPr>
        <w:t> </w:t>
      </w:r>
      <w:r w:rsidRPr="00C6571F">
        <w:rPr>
          <w:i/>
        </w:rPr>
        <w:t>||</w:t>
      </w:r>
      <w:r w:rsidR="00F90BCB">
        <w:rPr>
          <w:i/>
        </w:rPr>
        <w:t> </w:t>
      </w:r>
      <w:r w:rsidRPr="00C6571F">
        <w:rPr>
          <w:i/>
        </w:rPr>
        <w:t>StrandBiasAlt&lt;-0.5)</w:t>
      </w:r>
      <w:r w:rsidR="00F90BCB">
        <w:rPr>
          <w:i/>
        </w:rPr>
        <w:t> </w:t>
      </w:r>
      <w:r w:rsidRPr="00C6571F">
        <w:rPr>
          <w:i/>
        </w:rPr>
        <w:t>||</w:t>
      </w:r>
      <w:r w:rsidR="00F90BCB">
        <w:rPr>
          <w:i/>
        </w:rPr>
        <w:t> </w:t>
      </w:r>
      <w:r w:rsidRPr="00C6571F">
        <w:rPr>
          <w:i/>
        </w:rPr>
        <w:t>(vc.hasAttribute("StrandBiasRef")</w:t>
      </w:r>
      <w:r w:rsidR="00F90BCB">
        <w:rPr>
          <w:i/>
        </w:rPr>
        <w:t> </w:t>
      </w:r>
      <w:r w:rsidRPr="00C6571F">
        <w:rPr>
          <w:i/>
        </w:rPr>
        <w:t>&amp;&amp;</w:t>
      </w:r>
      <w:r w:rsidR="00F90BCB">
        <w:rPr>
          <w:i/>
        </w:rPr>
        <w:t> </w:t>
      </w:r>
      <w:r w:rsidRPr="00C6571F">
        <w:rPr>
          <w:i/>
        </w:rPr>
        <w:t>(StrandBiasRef&gt;0.5</w:t>
      </w:r>
      <w:r w:rsidR="00F90BCB">
        <w:rPr>
          <w:i/>
        </w:rPr>
        <w:t> </w:t>
      </w:r>
      <w:r w:rsidRPr="00C6571F">
        <w:rPr>
          <w:i/>
        </w:rPr>
        <w:t>||</w:t>
      </w:r>
      <w:r w:rsidR="00F90BCB">
        <w:rPr>
          <w:i/>
        </w:rPr>
        <w:t> </w:t>
      </w:r>
      <w:r w:rsidRPr="00C6571F">
        <w:rPr>
          <w:i/>
        </w:rPr>
        <w:t>StrandBiasRef&lt;-0.5))</w:t>
      </w:r>
      <w:r w:rsidR="00F90BCB">
        <w:rPr>
          <w:i/>
        </w:rPr>
        <w:t> </w:t>
      </w:r>
      <w:r w:rsidRPr="00C6571F">
        <w:rPr>
          <w:i/>
        </w:rPr>
        <w:t>||</w:t>
      </w:r>
      <w:r w:rsidR="00F90BCB">
        <w:rPr>
          <w:i/>
        </w:rPr>
        <w:t> </w:t>
      </w:r>
      <w:r w:rsidRPr="00C6571F">
        <w:rPr>
          <w:i/>
        </w:rPr>
        <w:t>(vc.hasAttribute("StrandBiasAlt2")</w:t>
      </w:r>
      <w:r w:rsidR="00F90BCB">
        <w:rPr>
          <w:i/>
        </w:rPr>
        <w:t> </w:t>
      </w:r>
      <w:r w:rsidRPr="00C6571F">
        <w:rPr>
          <w:i/>
        </w:rPr>
        <w:t>&amp;&amp;</w:t>
      </w:r>
      <w:r w:rsidR="00F90BCB">
        <w:rPr>
          <w:i/>
        </w:rPr>
        <w:t> </w:t>
      </w:r>
      <w:r w:rsidRPr="00C6571F">
        <w:rPr>
          <w:i/>
        </w:rPr>
        <w:t>(StrandBiasAlt2&gt;0.5</w:t>
      </w:r>
      <w:r w:rsidR="00F90BCB">
        <w:rPr>
          <w:i/>
        </w:rPr>
        <w:t> </w:t>
      </w:r>
      <w:r w:rsidRPr="00C6571F">
        <w:rPr>
          <w:i/>
        </w:rPr>
        <w:t>||</w:t>
      </w:r>
      <w:r w:rsidR="00F90BCB">
        <w:rPr>
          <w:i/>
        </w:rPr>
        <w:t> </w:t>
      </w:r>
      <w:r w:rsidRPr="00C6571F">
        <w:rPr>
          <w:i/>
        </w:rPr>
        <w:t>StrandBiasAlt2&lt;-0.5))</w:t>
      </w:r>
      <w:r w:rsidR="00F90BCB">
        <w:rPr>
          <w:i/>
        </w:rPr>
        <w:t> </w:t>
      </w:r>
      <w:r w:rsidRPr="00C6571F">
        <w:rPr>
          <w:i/>
        </w:rPr>
        <w:t>||</w:t>
      </w:r>
      <w:r w:rsidR="00F90BCB">
        <w:rPr>
          <w:i/>
        </w:rPr>
        <w:t> </w:t>
      </w:r>
      <w:r w:rsidRPr="00C6571F">
        <w:rPr>
          <w:i/>
        </w:rPr>
        <w:t>(DepthBias&gt;0.5</w:t>
      </w:r>
      <w:r w:rsidR="00F90BCB">
        <w:rPr>
          <w:i/>
        </w:rPr>
        <w:t> </w:t>
      </w:r>
      <w:r w:rsidRPr="00C6571F">
        <w:rPr>
          <w:i/>
        </w:rPr>
        <w:t>||</w:t>
      </w:r>
      <w:r w:rsidR="00F90BCB">
        <w:rPr>
          <w:i/>
        </w:rPr>
        <w:t> </w:t>
      </w:r>
      <w:r w:rsidRPr="00C6571F">
        <w:rPr>
          <w:i/>
        </w:rPr>
        <w:t>DepthBias&lt;-0.5)</w:t>
      </w:r>
      <w:r w:rsidR="00F90BCB">
        <w:rPr>
          <w:i/>
        </w:rPr>
        <w:t> </w:t>
      </w:r>
      <w:r w:rsidRPr="00C6571F">
        <w:rPr>
          <w:i/>
        </w:rPr>
        <w:t>||</w:t>
      </w:r>
      <w:r w:rsidR="00F90BCB">
        <w:rPr>
          <w:i/>
        </w:rPr>
        <w:t> </w:t>
      </w:r>
      <w:r w:rsidRPr="00C6571F">
        <w:rPr>
          <w:i/>
        </w:rPr>
        <w:t>(ReadPosBias&gt;0.5</w:t>
      </w:r>
      <w:r w:rsidR="00F90BCB">
        <w:rPr>
          <w:i/>
        </w:rPr>
        <w:t> </w:t>
      </w:r>
      <w:r w:rsidRPr="00C6571F">
        <w:rPr>
          <w:i/>
        </w:rPr>
        <w:t>||</w:t>
      </w:r>
      <w:r w:rsidR="00F90BCB">
        <w:rPr>
          <w:i/>
        </w:rPr>
        <w:t> </w:t>
      </w:r>
      <w:r w:rsidRPr="00C6571F">
        <w:rPr>
          <w:i/>
        </w:rPr>
        <w:t>ReadPosBias&lt;-0.5)</w:t>
      </w:r>
      <w:r w:rsidR="00F90BCB">
        <w:rPr>
          <w:i/>
        </w:rPr>
        <w:t> </w:t>
      </w:r>
      <w:r w:rsidRPr="00C6571F">
        <w:rPr>
          <w:i/>
        </w:rPr>
        <w:t>||</w:t>
      </w:r>
      <w:r w:rsidR="00F90BCB">
        <w:rPr>
          <w:i/>
        </w:rPr>
        <w:t> </w:t>
      </w:r>
      <w:r w:rsidRPr="00C6571F">
        <w:rPr>
          <w:i/>
        </w:rPr>
        <w:t>QD&lt;35'</w:t>
      </w:r>
      <w:r w:rsidR="00F90BCB">
        <w:rPr>
          <w:i/>
        </w:rPr>
        <w:t> </w:t>
      </w:r>
      <w:r w:rsidRPr="00C6571F">
        <w:rPr>
          <w:i/>
        </w:rPr>
        <w:t>--maskName</w:t>
      </w:r>
      <w:r w:rsidR="00F90BCB">
        <w:rPr>
          <w:i/>
        </w:rPr>
        <w:t> </w:t>
      </w:r>
      <w:r w:rsidRPr="00C6571F">
        <w:rPr>
          <w:i/>
        </w:rPr>
        <w:t>"dbSNP"</w:t>
      </w:r>
      <w:r w:rsidR="00F90BCB">
        <w:rPr>
          <w:i/>
        </w:rPr>
        <w:t> </w:t>
      </w:r>
      <w:r w:rsidRPr="00C6571F">
        <w:rPr>
          <w:i/>
        </w:rPr>
        <w:t>--mask</w:t>
      </w:r>
      <w:r w:rsidR="00F90BCB">
        <w:rPr>
          <w:i/>
        </w:rPr>
        <w:t> </w:t>
      </w:r>
      <w:r w:rsidRPr="00C6571F">
        <w:rPr>
          <w:i/>
        </w:rPr>
        <w:t>dbsnp_137.hg19.vcf</w:t>
      </w:r>
      <w:r w:rsidR="00F90BCB">
        <w:rPr>
          <w:i/>
        </w:rPr>
        <w:t> </w:t>
      </w:r>
      <w:r w:rsidRPr="00C6571F">
        <w:rPr>
          <w:i/>
        </w:rPr>
        <w:t>-cluster</w:t>
      </w:r>
      <w:r w:rsidR="00F90BCB">
        <w:rPr>
          <w:i/>
        </w:rPr>
        <w:t> </w:t>
      </w:r>
      <w:r w:rsidRPr="00C6571F">
        <w:rPr>
          <w:i/>
        </w:rPr>
        <w:t>3</w:t>
      </w:r>
      <w:r w:rsidR="00F90BCB">
        <w:rPr>
          <w:i/>
        </w:rPr>
        <w:t> </w:t>
      </w:r>
      <w:r w:rsidRPr="00C6571F">
        <w:rPr>
          <w:i/>
        </w:rPr>
        <w:t>-window</w:t>
      </w:r>
      <w:r w:rsidR="00F90BCB">
        <w:rPr>
          <w:i/>
        </w:rPr>
        <w:t> </w:t>
      </w:r>
      <w:r w:rsidRPr="00C6571F">
        <w:rPr>
          <w:i/>
        </w:rPr>
        <w:t>10</w:t>
      </w:r>
    </w:p>
    <w:p w14:paraId="5121ABDF" w14:textId="77777777" w:rsidR="00C201AA" w:rsidRDefault="00C201AA" w:rsidP="00C6571F">
      <w:pPr>
        <w:spacing w:after="0" w:line="240" w:lineRule="auto"/>
        <w:rPr>
          <w:i/>
        </w:rPr>
      </w:pPr>
    </w:p>
    <w:p w14:paraId="18BD5560" w14:textId="04AD0E0E" w:rsidR="00C201AA" w:rsidRDefault="00C201AA" w:rsidP="00C6571F">
      <w:pPr>
        <w:spacing w:after="0" w:line="240" w:lineRule="auto"/>
        <w:rPr>
          <w:i/>
        </w:rPr>
      </w:pPr>
      <w:r w:rsidRPr="00C6571F">
        <w:rPr>
          <w:i/>
        </w:rPr>
        <w:t>java</w:t>
      </w:r>
      <w:r w:rsidR="00F90BCB">
        <w:rPr>
          <w:i/>
        </w:rPr>
        <w:t> </w:t>
      </w:r>
      <w:r w:rsidRPr="00C6571F">
        <w:rPr>
          <w:i/>
        </w:rPr>
        <w:t>-Xmx2g</w:t>
      </w:r>
      <w:r w:rsidR="00F90BCB">
        <w:rPr>
          <w:i/>
        </w:rPr>
        <w:t> </w:t>
      </w:r>
      <w:r w:rsidRPr="00C6571F">
        <w:rPr>
          <w:i/>
        </w:rPr>
        <w:t>-jar</w:t>
      </w:r>
      <w:r w:rsidR="00F90BCB">
        <w:rPr>
          <w:i/>
        </w:rPr>
        <w:t> </w:t>
      </w:r>
      <w:r w:rsidRPr="00C6571F">
        <w:rPr>
          <w:i/>
        </w:rPr>
        <w:t>$gatk28</w:t>
      </w:r>
      <w:r w:rsidR="00F90BCB">
        <w:rPr>
          <w:i/>
        </w:rPr>
        <w:t> </w:t>
      </w:r>
      <w:r w:rsidRPr="00C6571F">
        <w:rPr>
          <w:i/>
        </w:rPr>
        <w:t>-R</w:t>
      </w:r>
      <w:r w:rsidR="00F90BCB">
        <w:rPr>
          <w:i/>
        </w:rPr>
        <w:t> </w:t>
      </w:r>
      <w:r w:rsidRPr="00C6571F">
        <w:rPr>
          <w:i/>
        </w:rPr>
        <w:t>$ref</w:t>
      </w:r>
      <w:r w:rsidR="00F90BCB">
        <w:rPr>
          <w:i/>
        </w:rPr>
        <w:t> </w:t>
      </w:r>
      <w:r w:rsidRPr="00C6571F">
        <w:rPr>
          <w:i/>
        </w:rPr>
        <w:t>-T</w:t>
      </w:r>
      <w:r w:rsidR="00F90BCB">
        <w:rPr>
          <w:i/>
        </w:rPr>
        <w:t> </w:t>
      </w:r>
      <w:r w:rsidRPr="00C6571F">
        <w:rPr>
          <w:i/>
        </w:rPr>
        <w:t>VariantFiltration</w:t>
      </w:r>
      <w:r w:rsidR="00F90BCB">
        <w:rPr>
          <w:i/>
        </w:rPr>
        <w:t> </w:t>
      </w:r>
      <w:r w:rsidRPr="00C6571F">
        <w:rPr>
          <w:i/>
        </w:rPr>
        <w:t>--variant</w:t>
      </w:r>
      <w:r w:rsidR="00F90BCB">
        <w:rPr>
          <w:i/>
        </w:rPr>
        <w:t> </w:t>
      </w:r>
      <w:r w:rsidRPr="00C6571F">
        <w:rPr>
          <w:i/>
        </w:rPr>
        <w:t>$input.applyRecalibration.INDEL.vcf</w:t>
      </w:r>
      <w:r w:rsidR="00F90BCB">
        <w:rPr>
          <w:i/>
        </w:rPr>
        <w:t> </w:t>
      </w:r>
      <w:r w:rsidRPr="00C6571F">
        <w:rPr>
          <w:i/>
        </w:rPr>
        <w:t>-o</w:t>
      </w:r>
      <w:r w:rsidR="00F90BCB">
        <w:rPr>
          <w:i/>
        </w:rPr>
        <w:t> </w:t>
      </w:r>
      <w:r w:rsidRPr="00C6571F">
        <w:rPr>
          <w:i/>
        </w:rPr>
        <w:t>$output</w:t>
      </w:r>
      <w:r w:rsidR="00F90BCB">
        <w:rPr>
          <w:i/>
        </w:rPr>
        <w:t> </w:t>
      </w:r>
      <w:r w:rsidRPr="00C6571F">
        <w:rPr>
          <w:i/>
        </w:rPr>
        <w:t>--filterName</w:t>
      </w:r>
      <w:r w:rsidR="00F90BCB">
        <w:rPr>
          <w:i/>
        </w:rPr>
        <w:t> </w:t>
      </w:r>
      <w:r w:rsidRPr="00C6571F">
        <w:rPr>
          <w:i/>
        </w:rPr>
        <w:t>"bad2"</w:t>
      </w:r>
      <w:r w:rsidR="00F90BCB">
        <w:rPr>
          <w:i/>
        </w:rPr>
        <w:t> </w:t>
      </w:r>
      <w:r w:rsidRPr="00C6571F">
        <w:rPr>
          <w:i/>
        </w:rPr>
        <w:t>--filterExpression</w:t>
      </w:r>
      <w:r w:rsidR="00F90BCB">
        <w:rPr>
          <w:i/>
        </w:rPr>
        <w:t> </w:t>
      </w:r>
      <w:r w:rsidRPr="00C6571F">
        <w:rPr>
          <w:i/>
        </w:rPr>
        <w:t>'(((IHDP+1)/(ILDP+1))&lt;2</w:t>
      </w:r>
      <w:r w:rsidR="00F90BCB">
        <w:rPr>
          <w:i/>
        </w:rPr>
        <w:t> </w:t>
      </w:r>
      <w:r w:rsidRPr="00C6571F">
        <w:rPr>
          <w:i/>
        </w:rPr>
        <w:t>&amp;&amp;</w:t>
      </w:r>
      <w:r w:rsidR="00F90BCB">
        <w:rPr>
          <w:i/>
        </w:rPr>
        <w:t> </w:t>
      </w:r>
      <w:r w:rsidRPr="00C6571F">
        <w:rPr>
          <w:i/>
        </w:rPr>
        <w:t>ILDP&gt;=3)</w:t>
      </w:r>
      <w:r w:rsidR="00F90BCB">
        <w:rPr>
          <w:i/>
        </w:rPr>
        <w:t> </w:t>
      </w:r>
      <w:r w:rsidRPr="00C6571F">
        <w:rPr>
          <w:i/>
        </w:rPr>
        <w:t>||</w:t>
      </w:r>
      <w:r w:rsidR="00F90BCB">
        <w:rPr>
          <w:i/>
        </w:rPr>
        <w:t> </w:t>
      </w:r>
      <w:r w:rsidRPr="00C6571F">
        <w:rPr>
          <w:i/>
        </w:rPr>
        <w:t>RandomForestProb&lt;0.8</w:t>
      </w:r>
      <w:r w:rsidR="00F90BCB">
        <w:rPr>
          <w:i/>
        </w:rPr>
        <w:t> </w:t>
      </w:r>
      <w:r w:rsidRPr="00C6571F">
        <w:rPr>
          <w:i/>
        </w:rPr>
        <w:t>||</w:t>
      </w:r>
      <w:r w:rsidR="00F90BCB">
        <w:rPr>
          <w:i/>
        </w:rPr>
        <w:t> </w:t>
      </w:r>
      <w:r w:rsidRPr="00C6571F">
        <w:rPr>
          <w:i/>
        </w:rPr>
        <w:t>SBFisherPhredAlt&gt;20</w:t>
      </w:r>
      <w:r w:rsidR="00F90BCB">
        <w:rPr>
          <w:i/>
        </w:rPr>
        <w:t> </w:t>
      </w:r>
      <w:r w:rsidRPr="00C6571F">
        <w:rPr>
          <w:i/>
        </w:rPr>
        <w:t>||</w:t>
      </w:r>
      <w:r w:rsidR="00F90BCB">
        <w:rPr>
          <w:i/>
        </w:rPr>
        <w:t> </w:t>
      </w:r>
      <w:r w:rsidRPr="00C6571F">
        <w:rPr>
          <w:i/>
        </w:rPr>
        <w:t>(DepthBias&gt;0.66</w:t>
      </w:r>
      <w:r w:rsidR="00F90BCB">
        <w:rPr>
          <w:i/>
        </w:rPr>
        <w:t> </w:t>
      </w:r>
      <w:r w:rsidRPr="00C6571F">
        <w:rPr>
          <w:i/>
        </w:rPr>
        <w:t>||</w:t>
      </w:r>
      <w:r w:rsidR="00F90BCB">
        <w:rPr>
          <w:i/>
        </w:rPr>
        <w:t> </w:t>
      </w:r>
      <w:r w:rsidRPr="00C6571F">
        <w:rPr>
          <w:i/>
        </w:rPr>
        <w:t>DepthBias&lt;-0.66)</w:t>
      </w:r>
      <w:r w:rsidR="00F90BCB">
        <w:rPr>
          <w:i/>
        </w:rPr>
        <w:t> </w:t>
      </w:r>
      <w:r w:rsidRPr="00C6571F">
        <w:rPr>
          <w:i/>
        </w:rPr>
        <w:t>||</w:t>
      </w:r>
      <w:r w:rsidR="00F90BCB">
        <w:rPr>
          <w:i/>
        </w:rPr>
        <w:t> </w:t>
      </w:r>
      <w:r w:rsidRPr="00C6571F">
        <w:rPr>
          <w:i/>
        </w:rPr>
        <w:t>(ReadPosBias&gt;0.66</w:t>
      </w:r>
      <w:r w:rsidR="00F90BCB">
        <w:rPr>
          <w:i/>
        </w:rPr>
        <w:t> </w:t>
      </w:r>
      <w:r w:rsidRPr="00C6571F">
        <w:rPr>
          <w:i/>
        </w:rPr>
        <w:t>||</w:t>
      </w:r>
      <w:r w:rsidR="00F90BCB">
        <w:rPr>
          <w:i/>
        </w:rPr>
        <w:t> </w:t>
      </w:r>
      <w:r w:rsidRPr="00C6571F">
        <w:rPr>
          <w:i/>
        </w:rPr>
        <w:t>ReadPosBias&lt;-0.66)</w:t>
      </w:r>
      <w:r w:rsidR="00F90BCB">
        <w:rPr>
          <w:i/>
        </w:rPr>
        <w:t> </w:t>
      </w:r>
      <w:r w:rsidRPr="00C6571F">
        <w:rPr>
          <w:i/>
        </w:rPr>
        <w:t>||</w:t>
      </w:r>
      <w:r w:rsidR="00F90BCB">
        <w:rPr>
          <w:i/>
        </w:rPr>
        <w:t> </w:t>
      </w:r>
      <w:r w:rsidRPr="00C6571F">
        <w:rPr>
          <w:i/>
        </w:rPr>
        <w:t>QD&lt;30'</w:t>
      </w:r>
      <w:r w:rsidR="00F90BCB">
        <w:rPr>
          <w:i/>
        </w:rPr>
        <w:t> </w:t>
      </w:r>
      <w:r w:rsidRPr="00C6571F">
        <w:rPr>
          <w:i/>
        </w:rPr>
        <w:t>--filterName</w:t>
      </w:r>
      <w:r w:rsidR="00F90BCB">
        <w:rPr>
          <w:i/>
        </w:rPr>
        <w:t> </w:t>
      </w:r>
      <w:r w:rsidRPr="00C6571F">
        <w:rPr>
          <w:i/>
        </w:rPr>
        <w:t>"bad1"</w:t>
      </w:r>
      <w:r w:rsidR="00F90BCB">
        <w:rPr>
          <w:i/>
        </w:rPr>
        <w:t> </w:t>
      </w:r>
      <w:r w:rsidRPr="00C6571F">
        <w:rPr>
          <w:i/>
        </w:rPr>
        <w:t>--filterExpression</w:t>
      </w:r>
      <w:r w:rsidR="00F90BCB">
        <w:rPr>
          <w:i/>
        </w:rPr>
        <w:t> </w:t>
      </w:r>
      <w:r w:rsidRPr="00C6571F">
        <w:rPr>
          <w:i/>
        </w:rPr>
        <w:t>'((IHDP+1)/(ILDP+1))&lt;2||</w:t>
      </w:r>
      <w:r w:rsidR="00F90BCB">
        <w:rPr>
          <w:i/>
        </w:rPr>
        <w:t> </w:t>
      </w:r>
      <w:r w:rsidRPr="00C6571F">
        <w:rPr>
          <w:i/>
        </w:rPr>
        <w:t>RandomForestProb&lt;0.95</w:t>
      </w:r>
      <w:r w:rsidR="00F90BCB">
        <w:rPr>
          <w:i/>
        </w:rPr>
        <w:t> </w:t>
      </w:r>
      <w:r w:rsidRPr="00C6571F">
        <w:rPr>
          <w:i/>
        </w:rPr>
        <w:t>||</w:t>
      </w:r>
      <w:r w:rsidR="00F90BCB">
        <w:rPr>
          <w:i/>
        </w:rPr>
        <w:t> </w:t>
      </w:r>
      <w:r w:rsidRPr="00C6571F">
        <w:rPr>
          <w:i/>
        </w:rPr>
        <w:t>SBFisherPhredAlt&gt;10</w:t>
      </w:r>
      <w:r w:rsidR="00F90BCB">
        <w:rPr>
          <w:i/>
        </w:rPr>
        <w:t> </w:t>
      </w:r>
      <w:r w:rsidRPr="00C6571F">
        <w:rPr>
          <w:i/>
        </w:rPr>
        <w:t>||</w:t>
      </w:r>
      <w:r w:rsidR="00F90BCB">
        <w:rPr>
          <w:i/>
        </w:rPr>
        <w:t> </w:t>
      </w:r>
      <w:r w:rsidRPr="00C6571F">
        <w:rPr>
          <w:i/>
        </w:rPr>
        <w:t>(DepthBias&gt;0.5</w:t>
      </w:r>
      <w:r w:rsidR="00F90BCB">
        <w:rPr>
          <w:i/>
        </w:rPr>
        <w:t> </w:t>
      </w:r>
      <w:r w:rsidRPr="00C6571F">
        <w:rPr>
          <w:i/>
        </w:rPr>
        <w:t>||</w:t>
      </w:r>
      <w:r w:rsidR="00F90BCB">
        <w:rPr>
          <w:i/>
        </w:rPr>
        <w:t> </w:t>
      </w:r>
      <w:r w:rsidRPr="00C6571F">
        <w:rPr>
          <w:i/>
        </w:rPr>
        <w:t>DepthBias&lt;-0.5)</w:t>
      </w:r>
      <w:r w:rsidR="00F90BCB">
        <w:rPr>
          <w:i/>
        </w:rPr>
        <w:t> </w:t>
      </w:r>
      <w:r w:rsidRPr="00C6571F">
        <w:rPr>
          <w:i/>
        </w:rPr>
        <w:t>||</w:t>
      </w:r>
      <w:r w:rsidR="00F90BCB">
        <w:rPr>
          <w:i/>
        </w:rPr>
        <w:t> </w:t>
      </w:r>
      <w:r w:rsidRPr="00C6571F">
        <w:rPr>
          <w:i/>
        </w:rPr>
        <w:t>(ReadPosBias&gt;0.5</w:t>
      </w:r>
      <w:r w:rsidR="00F90BCB">
        <w:rPr>
          <w:i/>
        </w:rPr>
        <w:t> </w:t>
      </w:r>
      <w:r w:rsidRPr="00C6571F">
        <w:rPr>
          <w:i/>
        </w:rPr>
        <w:t>||</w:t>
      </w:r>
      <w:r w:rsidR="00F90BCB">
        <w:rPr>
          <w:i/>
        </w:rPr>
        <w:t> </w:t>
      </w:r>
      <w:r w:rsidRPr="00C6571F">
        <w:rPr>
          <w:i/>
        </w:rPr>
        <w:t>ReadPosBias&lt;-0.5)</w:t>
      </w:r>
      <w:r w:rsidR="00F90BCB">
        <w:rPr>
          <w:i/>
        </w:rPr>
        <w:t> </w:t>
      </w:r>
      <w:r w:rsidRPr="00C6571F">
        <w:rPr>
          <w:i/>
        </w:rPr>
        <w:t>||</w:t>
      </w:r>
      <w:r w:rsidR="00F90BCB">
        <w:rPr>
          <w:i/>
        </w:rPr>
        <w:t> </w:t>
      </w:r>
      <w:r w:rsidRPr="00C6571F">
        <w:rPr>
          <w:i/>
        </w:rPr>
        <w:t>QD&lt;35'</w:t>
      </w:r>
      <w:r w:rsidR="00F90BCB">
        <w:rPr>
          <w:i/>
        </w:rPr>
        <w:t> </w:t>
      </w:r>
      <w:r w:rsidRPr="00C6571F">
        <w:rPr>
          <w:i/>
        </w:rPr>
        <w:t>--maskName</w:t>
      </w:r>
      <w:r w:rsidR="00F90BCB">
        <w:rPr>
          <w:i/>
        </w:rPr>
        <w:t> </w:t>
      </w:r>
      <w:r w:rsidRPr="00C6571F">
        <w:rPr>
          <w:i/>
        </w:rPr>
        <w:t>"dbSNP"</w:t>
      </w:r>
      <w:r w:rsidR="00F90BCB">
        <w:rPr>
          <w:i/>
        </w:rPr>
        <w:t> </w:t>
      </w:r>
      <w:r w:rsidRPr="00C6571F">
        <w:rPr>
          <w:i/>
        </w:rPr>
        <w:t>--mask</w:t>
      </w:r>
      <w:r w:rsidR="00F90BCB">
        <w:rPr>
          <w:i/>
        </w:rPr>
        <w:t> </w:t>
      </w:r>
      <w:r w:rsidRPr="00C6571F">
        <w:rPr>
          <w:i/>
        </w:rPr>
        <w:t>dbsnp_137.hg19.vcf</w:t>
      </w:r>
      <w:r w:rsidR="00F90BCB">
        <w:rPr>
          <w:i/>
        </w:rPr>
        <w:t> </w:t>
      </w:r>
      <w:r w:rsidRPr="00C6571F">
        <w:rPr>
          <w:i/>
        </w:rPr>
        <w:t>-cluster</w:t>
      </w:r>
      <w:r w:rsidR="00F90BCB">
        <w:rPr>
          <w:i/>
        </w:rPr>
        <w:t> </w:t>
      </w:r>
      <w:r w:rsidRPr="00C6571F">
        <w:rPr>
          <w:i/>
        </w:rPr>
        <w:t>3</w:t>
      </w:r>
      <w:r w:rsidR="00F90BCB">
        <w:rPr>
          <w:i/>
        </w:rPr>
        <w:t> </w:t>
      </w:r>
      <w:r w:rsidRPr="00C6571F">
        <w:rPr>
          <w:i/>
        </w:rPr>
        <w:t>-window</w:t>
      </w:r>
      <w:r w:rsidR="00F90BCB">
        <w:rPr>
          <w:i/>
        </w:rPr>
        <w:t> </w:t>
      </w:r>
      <w:r w:rsidRPr="00C6571F">
        <w:rPr>
          <w:i/>
        </w:rPr>
        <w:t>10</w:t>
      </w:r>
    </w:p>
    <w:p w14:paraId="78146C7A" w14:textId="77777777" w:rsidR="00AC1BD7" w:rsidRDefault="00AC1BD7" w:rsidP="00C6571F">
      <w:pPr>
        <w:spacing w:after="0" w:line="240" w:lineRule="auto"/>
        <w:rPr>
          <w:i/>
        </w:rPr>
      </w:pPr>
    </w:p>
    <w:p w14:paraId="4292868C" w14:textId="662272DF" w:rsidR="00AC1BD7" w:rsidRDefault="00AC1BD7" w:rsidP="00C6571F">
      <w:pPr>
        <w:spacing w:after="0" w:line="240" w:lineRule="auto"/>
      </w:pPr>
      <w:r>
        <w:t>To get a clean vcf:</w:t>
      </w:r>
    </w:p>
    <w:p w14:paraId="0A407703" w14:textId="77777777" w:rsidR="00AC1BD7" w:rsidRPr="00C6571F" w:rsidRDefault="00AC1BD7" w:rsidP="00C6571F">
      <w:pPr>
        <w:spacing w:after="0" w:line="240" w:lineRule="auto"/>
        <w:rPr>
          <w:i/>
        </w:rPr>
      </w:pPr>
    </w:p>
    <w:p w14:paraId="669D5451" w14:textId="3CB8A468" w:rsidR="00BA6EBA" w:rsidRDefault="00AC1BD7" w:rsidP="00C6571F">
      <w:pPr>
        <w:spacing w:after="0" w:line="240" w:lineRule="auto"/>
        <w:rPr>
          <w:i/>
        </w:rPr>
      </w:pPr>
      <w:r w:rsidRPr="00C6571F">
        <w:rPr>
          <w:i/>
        </w:rPr>
        <w:t>awk</w:t>
      </w:r>
      <w:r w:rsidR="00841804">
        <w:rPr>
          <w:i/>
        </w:rPr>
        <w:t> </w:t>
      </w:r>
      <w:r w:rsidRPr="00C6571F">
        <w:rPr>
          <w:i/>
        </w:rPr>
        <w:t>'{if(/^#/){print}else</w:t>
      </w:r>
      <w:r w:rsidR="00841804">
        <w:rPr>
          <w:i/>
        </w:rPr>
        <w:t> </w:t>
      </w:r>
      <w:r w:rsidRPr="00C6571F">
        <w:rPr>
          <w:i/>
        </w:rPr>
        <w:t>if($7=="dbSNP"||$7=="PASS"){print}else</w:t>
      </w:r>
      <w:r w:rsidR="00841804">
        <w:rPr>
          <w:i/>
        </w:rPr>
        <w:t> </w:t>
      </w:r>
      <w:r w:rsidRPr="00C6571F">
        <w:rPr>
          <w:i/>
        </w:rPr>
        <w:t>if(($7=="bad1;dbSNP"||$7=="VQSRTrancheSNP99.00to99.90;dbSNP"||$7=="SnpClus</w:t>
      </w:r>
      <w:r w:rsidR="00BE2270" w:rsidRPr="00AA5B47">
        <w:rPr>
          <w:i/>
        </w:rPr>
        <w:t>ter;dbSNP")&amp;&amp;$6&gt;=3</w:t>
      </w:r>
      <w:r w:rsidRPr="00AA5B47">
        <w:rPr>
          <w:i/>
        </w:rPr>
        <w:t>0){print}'</w:t>
      </w:r>
      <w:r w:rsidR="00841804">
        <w:rPr>
          <w:i/>
        </w:rPr>
        <w:t> </w:t>
      </w:r>
      <w:r w:rsidRPr="00AA5B47">
        <w:rPr>
          <w:i/>
        </w:rPr>
        <w:t>$output</w:t>
      </w:r>
      <w:r w:rsidR="00841804">
        <w:rPr>
          <w:i/>
        </w:rPr>
        <w:t> </w:t>
      </w:r>
      <w:r w:rsidRPr="00AA5B47">
        <w:rPr>
          <w:i/>
        </w:rPr>
        <w:t>&gt;</w:t>
      </w:r>
      <w:r w:rsidR="00841804">
        <w:rPr>
          <w:i/>
        </w:rPr>
        <w:t> </w:t>
      </w:r>
      <w:r>
        <w:rPr>
          <w:i/>
        </w:rPr>
        <w:t>$filteredOutput</w:t>
      </w:r>
    </w:p>
    <w:p w14:paraId="128802B9" w14:textId="77777777" w:rsidR="00BA6EBA" w:rsidRDefault="00BA6EBA" w:rsidP="00C6571F">
      <w:pPr>
        <w:spacing w:after="0" w:line="240" w:lineRule="auto"/>
      </w:pPr>
    </w:p>
    <w:p w14:paraId="71EEC465" w14:textId="77777777" w:rsidR="00205F4E" w:rsidRDefault="00BA6EBA" w:rsidP="00C6571F">
      <w:pPr>
        <w:spacing w:after="0" w:line="240" w:lineRule="auto"/>
      </w:pPr>
      <w:r>
        <w:t xml:space="preserve">Note that the command </w:t>
      </w:r>
      <w:r w:rsidR="00B849D5">
        <w:t>retains</w:t>
      </w:r>
      <w:r>
        <w:t xml:space="preserve"> those known variants</w:t>
      </w:r>
      <w:r w:rsidR="00687ECB">
        <w:t xml:space="preserve"> marked with</w:t>
      </w:r>
      <w:r>
        <w:t xml:space="preserve"> </w:t>
      </w:r>
      <w:r w:rsidR="00687ECB">
        <w:t>“</w:t>
      </w:r>
      <w:r>
        <w:t>dbSNP</w:t>
      </w:r>
      <w:r w:rsidR="00687ECB">
        <w:t>”</w:t>
      </w:r>
      <w:r>
        <w:t xml:space="preserve"> </w:t>
      </w:r>
      <w:r w:rsidR="00B82709">
        <w:t>notwithstanding</w:t>
      </w:r>
      <w:r w:rsidR="00B84927">
        <w:t xml:space="preserve"> also</w:t>
      </w:r>
      <w:r w:rsidR="00B82709">
        <w:t xml:space="preserve"> being </w:t>
      </w:r>
      <w:r>
        <w:t>marked with “bad1”, “TrancheSNP99.00to99.90” or “SnpCluster”</w:t>
      </w:r>
      <w:r w:rsidR="005B4016">
        <w:t>, but requires the</w:t>
      </w:r>
      <w:r>
        <w:t xml:space="preserve"> variant score larger than 30.</w:t>
      </w:r>
      <w:r w:rsidR="008A1E87">
        <w:t xml:space="preserve"> A strengthened setting is to retain only variants marked with “dbSNP” or “PASS”.</w:t>
      </w:r>
    </w:p>
    <w:p w14:paraId="185A640B" w14:textId="77777777" w:rsidR="00205F4E" w:rsidRDefault="00205F4E" w:rsidP="00C6571F">
      <w:pPr>
        <w:spacing w:after="0" w:line="240" w:lineRule="auto"/>
      </w:pPr>
    </w:p>
    <w:p w14:paraId="0BBE5B35" w14:textId="753327E1" w:rsidR="00867032" w:rsidRDefault="00205F4E" w:rsidP="00C6571F">
      <w:pPr>
        <w:pStyle w:val="Heading3"/>
      </w:pPr>
      <w:bookmarkStart w:id="231" w:name="_Toc258587066"/>
      <w:bookmarkStart w:id="232" w:name="OLE_LINK25"/>
      <w:bookmarkStart w:id="233" w:name="OLE_LINK26"/>
      <w:bookmarkStart w:id="234" w:name="_Toc262038621"/>
      <w:r>
        <w:t>Call somatic mutation</w:t>
      </w:r>
      <w:bookmarkEnd w:id="231"/>
      <w:bookmarkEnd w:id="234"/>
    </w:p>
    <w:bookmarkEnd w:id="232"/>
    <w:bookmarkEnd w:id="233"/>
    <w:p w14:paraId="468DD0CF" w14:textId="36D13877" w:rsidR="00145B11" w:rsidRDefault="00145B11" w:rsidP="00AA5B47">
      <w:r>
        <w:t>Run somatic calling:</w:t>
      </w:r>
    </w:p>
    <w:p w14:paraId="136FF790" w14:textId="1974FA7C" w:rsidR="00377C8E" w:rsidRDefault="00D60B6D" w:rsidP="00C6571F">
      <w:pPr>
        <w:spacing w:after="0" w:line="240" w:lineRule="auto"/>
        <w:rPr>
          <w:i/>
        </w:rPr>
      </w:pPr>
      <w:r w:rsidRPr="00D60B6D">
        <w:rPr>
          <w:i/>
        </w:rPr>
        <w:t>somatic</w:t>
      </w:r>
      <w:r>
        <w:rPr>
          <w:i/>
        </w:rPr>
        <w:noBreakHyphen/>
      </w:r>
      <w:r w:rsidRPr="00D60B6D">
        <w:rPr>
          <w:i/>
        </w:rPr>
        <w:t>caller</w:t>
      </w:r>
      <w:r>
        <w:rPr>
          <w:i/>
        </w:rPr>
        <w:t> </w:t>
      </w:r>
      <w:r w:rsidRPr="00D60B6D">
        <w:rPr>
          <w:i/>
        </w:rPr>
        <w:t>${</w:t>
      </w:r>
      <w:r>
        <w:rPr>
          <w:i/>
        </w:rPr>
        <w:t>index</w:t>
      </w:r>
      <w:r w:rsidRPr="00D60B6D">
        <w:rPr>
          <w:i/>
        </w:rPr>
        <w:t>}</w:t>
      </w:r>
      <w:r>
        <w:rPr>
          <w:i/>
        </w:rPr>
        <w:t> ${path_snapshot_normal} ${path_snapshot_tumor} ${somatic_score_threshold} </w:t>
      </w:r>
      <w:r w:rsidRPr="00D60B6D">
        <w:rPr>
          <w:i/>
        </w:rPr>
        <w:t>${</w:t>
      </w:r>
      <w:r>
        <w:rPr>
          <w:i/>
        </w:rPr>
        <w:t>output</w:t>
      </w:r>
      <w:r w:rsidRPr="00D60B6D">
        <w:rPr>
          <w:i/>
        </w:rPr>
        <w:t>}</w:t>
      </w:r>
    </w:p>
    <w:p w14:paraId="0893BCF7" w14:textId="77777777" w:rsidR="00D60B6D" w:rsidRDefault="00D60B6D" w:rsidP="00C6571F">
      <w:pPr>
        <w:spacing w:after="0" w:line="240" w:lineRule="auto"/>
        <w:rPr>
          <w:i/>
        </w:rPr>
      </w:pPr>
    </w:p>
    <w:p w14:paraId="207823F0" w14:textId="43B22CAA" w:rsidR="00EA260A" w:rsidRPr="00EA260A" w:rsidRDefault="00EA260A" w:rsidP="00C6571F">
      <w:pPr>
        <w:spacing w:after="0" w:line="240" w:lineRule="auto"/>
      </w:pPr>
      <w:r>
        <w:t xml:space="preserve">where </w:t>
      </w:r>
      <w:r>
        <w:rPr>
          <w:i/>
        </w:rPr>
        <w:t>somatic_score_threshold</w:t>
      </w:r>
      <w:r>
        <w:t xml:space="preserve"> is set to 10 by default.</w:t>
      </w:r>
    </w:p>
    <w:p w14:paraId="0E0CE9F5" w14:textId="77777777" w:rsidR="00EA260A" w:rsidRDefault="00EA260A" w:rsidP="00C6571F">
      <w:pPr>
        <w:spacing w:after="0" w:line="240" w:lineRule="auto"/>
      </w:pPr>
    </w:p>
    <w:p w14:paraId="780C749D" w14:textId="0087A6CD" w:rsidR="0000059C" w:rsidRDefault="00597A9B" w:rsidP="00C6571F">
      <w:pPr>
        <w:spacing w:after="0" w:line="240" w:lineRule="auto"/>
      </w:pPr>
      <w:r>
        <w:t>D</w:t>
      </w:r>
      <w:r w:rsidR="0000059C">
        <w:t>ivide the Somatic variants into Somatic SNV and Indels:</w:t>
      </w:r>
    </w:p>
    <w:p w14:paraId="6F16C2CA" w14:textId="77777777" w:rsidR="00AD61FA" w:rsidRDefault="00AD61FA" w:rsidP="00C6571F">
      <w:pPr>
        <w:spacing w:after="0" w:line="240" w:lineRule="auto"/>
      </w:pPr>
    </w:p>
    <w:p w14:paraId="0E797517" w14:textId="70AE02E1" w:rsidR="00597A9B" w:rsidRPr="00C6571F" w:rsidRDefault="00597A9B" w:rsidP="00C6571F">
      <w:pPr>
        <w:spacing w:after="0" w:line="240" w:lineRule="auto"/>
        <w:rPr>
          <w:i/>
        </w:rPr>
      </w:pPr>
      <w:r w:rsidRPr="00C6571F">
        <w:rPr>
          <w:i/>
        </w:rPr>
        <w:t>awk</w:t>
      </w:r>
      <w:r w:rsidR="00D60B6D">
        <w:rPr>
          <w:i/>
        </w:rPr>
        <w:t> </w:t>
      </w:r>
      <w:r w:rsidRPr="00C6571F">
        <w:rPr>
          <w:i/>
        </w:rPr>
        <w:t>'NR==1||($NF</w:t>
      </w:r>
      <w:r w:rsidR="00D80E61" w:rsidRPr="00C6571F">
        <w:rPr>
          <w:i/>
        </w:rPr>
        <w:t>=="A"</w:t>
      </w:r>
      <w:bookmarkStart w:id="235" w:name="OLE_LINK123"/>
      <w:bookmarkStart w:id="236" w:name="OLE_LINK124"/>
      <w:r w:rsidR="00D80E61" w:rsidRPr="00C6571F">
        <w:rPr>
          <w:i/>
        </w:rPr>
        <w:t>||$NF=="C"</w:t>
      </w:r>
      <w:bookmarkEnd w:id="235"/>
      <w:bookmarkEnd w:id="236"/>
      <w:r w:rsidR="00D80E61" w:rsidRPr="00C6571F">
        <w:rPr>
          <w:i/>
        </w:rPr>
        <w:t>||$NF=="G"||$NF=="T")'</w:t>
      </w:r>
      <w:r w:rsidR="00D60B6D">
        <w:rPr>
          <w:i/>
        </w:rPr>
        <w:t> </w:t>
      </w:r>
      <w:r w:rsidR="00D80E61" w:rsidRPr="00C6571F">
        <w:rPr>
          <w:i/>
        </w:rPr>
        <w:t>$input</w:t>
      </w:r>
      <w:r w:rsidR="00D60B6D">
        <w:rPr>
          <w:i/>
        </w:rPr>
        <w:t> </w:t>
      </w:r>
      <w:r w:rsidRPr="00C6571F">
        <w:rPr>
          <w:i/>
        </w:rPr>
        <w:t>&gt;</w:t>
      </w:r>
      <w:r w:rsidR="00D60B6D">
        <w:rPr>
          <w:i/>
        </w:rPr>
        <w:t> </w:t>
      </w:r>
      <w:r w:rsidRPr="00C6571F">
        <w:rPr>
          <w:i/>
        </w:rPr>
        <w:t>$somaticSNV</w:t>
      </w:r>
    </w:p>
    <w:p w14:paraId="118E7EF3" w14:textId="64377EF5" w:rsidR="00597A9B" w:rsidRPr="00C6571F" w:rsidRDefault="00597A9B" w:rsidP="00C6571F">
      <w:pPr>
        <w:spacing w:after="0" w:line="240" w:lineRule="auto"/>
        <w:rPr>
          <w:i/>
        </w:rPr>
      </w:pPr>
      <w:r w:rsidRPr="00C6571F">
        <w:rPr>
          <w:i/>
        </w:rPr>
        <w:t>awk</w:t>
      </w:r>
      <w:r w:rsidR="00D60B6D">
        <w:rPr>
          <w:i/>
        </w:rPr>
        <w:t> </w:t>
      </w:r>
      <w:r w:rsidRPr="00C6571F">
        <w:rPr>
          <w:i/>
        </w:rPr>
        <w:t>'NR==1||($NF=="X"||$NF=="Y")'</w:t>
      </w:r>
      <w:r w:rsidR="00D60B6D">
        <w:rPr>
          <w:i/>
        </w:rPr>
        <w:t> </w:t>
      </w:r>
      <w:r w:rsidRPr="00C6571F">
        <w:rPr>
          <w:i/>
        </w:rPr>
        <w:t>$input</w:t>
      </w:r>
      <w:r w:rsidR="00D60B6D">
        <w:rPr>
          <w:i/>
        </w:rPr>
        <w:t> </w:t>
      </w:r>
      <w:r w:rsidRPr="00C6571F">
        <w:rPr>
          <w:i/>
        </w:rPr>
        <w:t>&gt;</w:t>
      </w:r>
      <w:r w:rsidR="00D60B6D">
        <w:rPr>
          <w:i/>
        </w:rPr>
        <w:t> </w:t>
      </w:r>
      <w:r w:rsidRPr="00C6571F">
        <w:rPr>
          <w:i/>
        </w:rPr>
        <w:t>$somaticIndel</w:t>
      </w:r>
    </w:p>
    <w:p w14:paraId="622F1C26" w14:textId="77777777" w:rsidR="0000059C" w:rsidRDefault="0000059C" w:rsidP="00C6571F">
      <w:pPr>
        <w:spacing w:after="0" w:line="240" w:lineRule="auto"/>
      </w:pPr>
    </w:p>
    <w:p w14:paraId="195473E4" w14:textId="277106A2" w:rsidR="00AF5C46" w:rsidRDefault="0000059C" w:rsidP="00C6571F">
      <w:pPr>
        <w:spacing w:after="0" w:line="240" w:lineRule="auto"/>
      </w:pPr>
      <w:r>
        <w:t>Filtration</w:t>
      </w:r>
      <w:r w:rsidR="00AF5C46">
        <w:t>:</w:t>
      </w:r>
    </w:p>
    <w:p w14:paraId="4457BEC3" w14:textId="6F9E2000" w:rsidR="0000059C" w:rsidRPr="00C6571F" w:rsidRDefault="00AF5C46" w:rsidP="00C6571F">
      <w:pPr>
        <w:spacing w:after="0" w:line="240" w:lineRule="auto"/>
      </w:pPr>
      <w:r>
        <w:t>Retain those</w:t>
      </w:r>
      <w:r w:rsidR="0000059C">
        <w:t xml:space="preserve"> </w:t>
      </w:r>
      <w:r>
        <w:t xml:space="preserve">1) </w:t>
      </w:r>
      <w:r w:rsidR="00E01EF4">
        <w:t>Somatic or LOH variants;</w:t>
      </w:r>
      <w:r>
        <w:t xml:space="preserve"> 2) </w:t>
      </w:r>
      <w:r w:rsidR="0000059C">
        <w:t>4≤Depth&lt;200</w:t>
      </w:r>
      <w:r w:rsidR="00E01EF4">
        <w:t xml:space="preserve">; 3) for those variants with somatic score larger than 30, strand bias test with p-value ≥ 0.001, </w:t>
      </w:r>
      <w:r w:rsidR="005538EA">
        <w:t xml:space="preserve">or </w:t>
      </w:r>
      <w:r w:rsidR="00E01EF4">
        <w:t>otherwise strand bias test with p-value ≥0.01</w:t>
      </w:r>
      <w:r w:rsidR="00A649EA">
        <w:t>.</w:t>
      </w:r>
    </w:p>
    <w:p w14:paraId="613DFFC7" w14:textId="77777777" w:rsidR="0000059C" w:rsidRDefault="0000059C" w:rsidP="00C6571F">
      <w:pPr>
        <w:spacing w:after="0" w:line="240" w:lineRule="auto"/>
        <w:rPr>
          <w:color w:val="FF0000"/>
        </w:rPr>
      </w:pPr>
    </w:p>
    <w:p w14:paraId="228A66A9" w14:textId="351D9A06" w:rsidR="0000059C" w:rsidRDefault="00CF521D" w:rsidP="00C6571F">
      <w:pPr>
        <w:spacing w:after="0" w:line="240" w:lineRule="auto"/>
        <w:rPr>
          <w:i/>
        </w:rPr>
      </w:pPr>
      <w:r w:rsidRPr="00CF521D">
        <w:rPr>
          <w:i/>
        </w:rPr>
        <w:t>awk</w:t>
      </w:r>
      <w:r w:rsidR="00D60B6D">
        <w:rPr>
          <w:i/>
        </w:rPr>
        <w:t> </w:t>
      </w:r>
      <w:r w:rsidRPr="00CF521D">
        <w:rPr>
          <w:i/>
        </w:rPr>
        <w:t>'($5=="Somatic"||$5=="LOH")</w:t>
      </w:r>
      <w:r w:rsidR="00D60B6D">
        <w:rPr>
          <w:i/>
        </w:rPr>
        <w:t> </w:t>
      </w:r>
      <w:r w:rsidRPr="00CF521D">
        <w:rPr>
          <w:i/>
        </w:rPr>
        <w:t>&amp;&amp;</w:t>
      </w:r>
      <w:r w:rsidR="00D60B6D">
        <w:rPr>
          <w:i/>
        </w:rPr>
        <w:t> </w:t>
      </w:r>
      <w:r w:rsidRPr="00CF521D">
        <w:rPr>
          <w:i/>
        </w:rPr>
        <w:t>($17+$18+$19+$20+$21+$22+$23+$24+$27+$28+$31+$32)&gt;=10</w:t>
      </w:r>
      <w:r w:rsidR="00D60B6D">
        <w:rPr>
          <w:i/>
        </w:rPr>
        <w:t> </w:t>
      </w:r>
      <w:r w:rsidRPr="00CF521D">
        <w:rPr>
          <w:i/>
        </w:rPr>
        <w:t>&amp;&amp;</w:t>
      </w:r>
      <w:r w:rsidR="00D60B6D">
        <w:rPr>
          <w:i/>
        </w:rPr>
        <w:t> </w:t>
      </w:r>
      <w:r w:rsidRPr="00CF521D">
        <w:rPr>
          <w:i/>
        </w:rPr>
        <w:t>($17+$18+$19+$20+$21+$22+$23+$24+$27+$28+$31+$32)&lt;200</w:t>
      </w:r>
      <w:r w:rsidR="00D60B6D">
        <w:rPr>
          <w:i/>
        </w:rPr>
        <w:t> </w:t>
      </w:r>
      <w:r w:rsidRPr="00CF521D">
        <w:rPr>
          <w:i/>
        </w:rPr>
        <w:t>&amp;&amp;</w:t>
      </w:r>
      <w:r w:rsidR="00D60B6D">
        <w:rPr>
          <w:i/>
        </w:rPr>
        <w:t> </w:t>
      </w:r>
      <w:r w:rsidRPr="00CF521D">
        <w:rPr>
          <w:i/>
        </w:rPr>
        <w:t>($63+$64+$65+$66+$67+$68+$69+$70+$73+$74+$77+$78)&gt;=10</w:t>
      </w:r>
      <w:r w:rsidR="00D60B6D">
        <w:rPr>
          <w:i/>
        </w:rPr>
        <w:t> </w:t>
      </w:r>
      <w:r w:rsidRPr="00CF521D">
        <w:rPr>
          <w:i/>
        </w:rPr>
        <w:t>&amp;&amp;</w:t>
      </w:r>
      <w:r w:rsidR="00D60B6D">
        <w:rPr>
          <w:i/>
        </w:rPr>
        <w:t> </w:t>
      </w:r>
      <w:r w:rsidRPr="00CF521D">
        <w:rPr>
          <w:i/>
        </w:rPr>
        <w:t>($63+$64+$65+$66+$67+$68+$69+$70+$73+$74+$77+$78)&lt;200</w:t>
      </w:r>
      <w:r w:rsidR="00D60B6D">
        <w:rPr>
          <w:i/>
        </w:rPr>
        <w:t> </w:t>
      </w:r>
      <w:r w:rsidRPr="00CF521D">
        <w:rPr>
          <w:i/>
        </w:rPr>
        <w:t>&amp;&amp;</w:t>
      </w:r>
      <w:r w:rsidR="00D60B6D">
        <w:rPr>
          <w:i/>
        </w:rPr>
        <w:t> </w:t>
      </w:r>
      <w:r w:rsidRPr="00CF521D">
        <w:rPr>
          <w:i/>
        </w:rPr>
        <w:t>((($49&gt;=0.01</w:t>
      </w:r>
      <w:r w:rsidR="00D60B6D">
        <w:rPr>
          <w:i/>
        </w:rPr>
        <w:t> </w:t>
      </w:r>
      <w:r w:rsidRPr="00CF521D">
        <w:rPr>
          <w:i/>
        </w:rPr>
        <w:t>&amp;&amp;</w:t>
      </w:r>
      <w:r w:rsidR="00D60B6D">
        <w:rPr>
          <w:i/>
        </w:rPr>
        <w:t> </w:t>
      </w:r>
      <w:r w:rsidRPr="00CF521D">
        <w:rPr>
          <w:i/>
        </w:rPr>
        <w:t>$50&gt;=0.01</w:t>
      </w:r>
      <w:r w:rsidR="00D60B6D">
        <w:rPr>
          <w:i/>
        </w:rPr>
        <w:t> </w:t>
      </w:r>
      <w:r w:rsidRPr="00CF521D">
        <w:rPr>
          <w:i/>
        </w:rPr>
        <w:t>&amp;&amp;</w:t>
      </w:r>
      <w:r w:rsidR="00D60B6D">
        <w:rPr>
          <w:i/>
        </w:rPr>
        <w:t> </w:t>
      </w:r>
      <w:r w:rsidRPr="00CF521D">
        <w:rPr>
          <w:i/>
        </w:rPr>
        <w:t>$51&gt;=0.01</w:t>
      </w:r>
      <w:r w:rsidR="00D60B6D">
        <w:rPr>
          <w:i/>
        </w:rPr>
        <w:t> </w:t>
      </w:r>
      <w:r w:rsidRPr="00CF521D">
        <w:rPr>
          <w:i/>
        </w:rPr>
        <w:t>&amp;&amp;</w:t>
      </w:r>
      <w:r w:rsidR="00D60B6D">
        <w:rPr>
          <w:i/>
        </w:rPr>
        <w:t> </w:t>
      </w:r>
      <w:r w:rsidRPr="00CF521D">
        <w:rPr>
          <w:i/>
        </w:rPr>
        <w:t>$52&gt;=0.01)</w:t>
      </w:r>
      <w:r w:rsidR="00D60B6D">
        <w:rPr>
          <w:i/>
        </w:rPr>
        <w:t> </w:t>
      </w:r>
      <w:r w:rsidRPr="00CF521D">
        <w:rPr>
          <w:i/>
        </w:rPr>
        <w:t>&amp;&amp;</w:t>
      </w:r>
      <w:r w:rsidR="00D60B6D">
        <w:rPr>
          <w:i/>
        </w:rPr>
        <w:t> </w:t>
      </w:r>
      <w:r w:rsidRPr="00CF521D">
        <w:rPr>
          <w:i/>
        </w:rPr>
        <w:t>($95&gt;=0.01</w:t>
      </w:r>
      <w:r w:rsidR="00D60B6D">
        <w:rPr>
          <w:i/>
        </w:rPr>
        <w:t> </w:t>
      </w:r>
      <w:r w:rsidRPr="00CF521D">
        <w:rPr>
          <w:i/>
        </w:rPr>
        <w:t>&amp;&amp;</w:t>
      </w:r>
      <w:r w:rsidR="00D60B6D">
        <w:rPr>
          <w:i/>
        </w:rPr>
        <w:t> </w:t>
      </w:r>
      <w:r w:rsidRPr="00CF521D">
        <w:rPr>
          <w:i/>
        </w:rPr>
        <w:t>$96&gt;=0.01</w:t>
      </w:r>
      <w:r w:rsidR="00D60B6D">
        <w:rPr>
          <w:i/>
        </w:rPr>
        <w:t> </w:t>
      </w:r>
      <w:r w:rsidRPr="00CF521D">
        <w:rPr>
          <w:i/>
        </w:rPr>
        <w:t>&amp;&amp;</w:t>
      </w:r>
      <w:r w:rsidR="00D60B6D">
        <w:rPr>
          <w:i/>
        </w:rPr>
        <w:t> </w:t>
      </w:r>
      <w:r w:rsidRPr="00CF521D">
        <w:rPr>
          <w:i/>
        </w:rPr>
        <w:t>$97&gt;=0.01</w:t>
      </w:r>
      <w:r w:rsidR="00D60B6D">
        <w:rPr>
          <w:i/>
        </w:rPr>
        <w:t> </w:t>
      </w:r>
      <w:r w:rsidRPr="00CF521D">
        <w:rPr>
          <w:i/>
        </w:rPr>
        <w:t>&amp;&amp;</w:t>
      </w:r>
      <w:r w:rsidR="00D60B6D">
        <w:rPr>
          <w:i/>
        </w:rPr>
        <w:t> </w:t>
      </w:r>
      <w:r w:rsidRPr="00CF521D">
        <w:rPr>
          <w:i/>
        </w:rPr>
        <w:t>$98&gt;=0.01))</w:t>
      </w:r>
      <w:r w:rsidR="00D60B6D">
        <w:rPr>
          <w:i/>
        </w:rPr>
        <w:t> </w:t>
      </w:r>
      <w:r w:rsidRPr="00CF521D">
        <w:rPr>
          <w:i/>
        </w:rPr>
        <w:t>||</w:t>
      </w:r>
      <w:r w:rsidR="00D60B6D">
        <w:rPr>
          <w:i/>
        </w:rPr>
        <w:t> </w:t>
      </w:r>
      <w:r w:rsidRPr="00CF521D">
        <w:rPr>
          <w:i/>
        </w:rPr>
        <w:t>($4&gt;=30</w:t>
      </w:r>
      <w:r w:rsidR="00D60B6D">
        <w:rPr>
          <w:i/>
        </w:rPr>
        <w:t> </w:t>
      </w:r>
      <w:r w:rsidRPr="00CF521D">
        <w:rPr>
          <w:i/>
        </w:rPr>
        <w:t>&amp;&amp;</w:t>
      </w:r>
      <w:r w:rsidR="00D60B6D">
        <w:rPr>
          <w:i/>
        </w:rPr>
        <w:t> </w:t>
      </w:r>
      <w:r w:rsidRPr="00CF521D">
        <w:rPr>
          <w:i/>
        </w:rPr>
        <w:t>(($49&gt;=0.001</w:t>
      </w:r>
      <w:r w:rsidR="00D60B6D">
        <w:rPr>
          <w:i/>
        </w:rPr>
        <w:t> </w:t>
      </w:r>
      <w:r w:rsidRPr="00CF521D">
        <w:rPr>
          <w:i/>
        </w:rPr>
        <w:t>&amp;&amp;</w:t>
      </w:r>
      <w:r w:rsidR="00D60B6D">
        <w:rPr>
          <w:i/>
        </w:rPr>
        <w:t> </w:t>
      </w:r>
      <w:r w:rsidRPr="00CF521D">
        <w:rPr>
          <w:i/>
        </w:rPr>
        <w:t>$50&gt;=0.001</w:t>
      </w:r>
      <w:r w:rsidR="00D60B6D">
        <w:rPr>
          <w:i/>
        </w:rPr>
        <w:t> </w:t>
      </w:r>
      <w:r w:rsidRPr="00CF521D">
        <w:rPr>
          <w:i/>
        </w:rPr>
        <w:t>&amp;&amp;</w:t>
      </w:r>
      <w:r w:rsidR="00D60B6D">
        <w:rPr>
          <w:i/>
        </w:rPr>
        <w:t> </w:t>
      </w:r>
      <w:r w:rsidRPr="00CF521D">
        <w:rPr>
          <w:i/>
        </w:rPr>
        <w:t>$51&gt;=0.001</w:t>
      </w:r>
      <w:r w:rsidR="00D60B6D">
        <w:rPr>
          <w:i/>
        </w:rPr>
        <w:t> </w:t>
      </w:r>
      <w:r w:rsidRPr="00CF521D">
        <w:rPr>
          <w:i/>
        </w:rPr>
        <w:t>&amp;&amp;</w:t>
      </w:r>
      <w:r w:rsidR="00D60B6D">
        <w:rPr>
          <w:i/>
        </w:rPr>
        <w:t> </w:t>
      </w:r>
      <w:r w:rsidRPr="00CF521D">
        <w:rPr>
          <w:i/>
        </w:rPr>
        <w:t>$52&gt;=0.001)</w:t>
      </w:r>
      <w:r w:rsidR="00D60B6D">
        <w:rPr>
          <w:i/>
        </w:rPr>
        <w:t> </w:t>
      </w:r>
      <w:r w:rsidRPr="00CF521D">
        <w:rPr>
          <w:i/>
        </w:rPr>
        <w:t>&amp;&amp;</w:t>
      </w:r>
      <w:r w:rsidR="00D60B6D">
        <w:rPr>
          <w:i/>
        </w:rPr>
        <w:t> </w:t>
      </w:r>
      <w:r w:rsidRPr="00CF521D">
        <w:rPr>
          <w:i/>
        </w:rPr>
        <w:t>($95&gt;=0.001</w:t>
      </w:r>
      <w:r w:rsidR="00D60B6D">
        <w:rPr>
          <w:i/>
        </w:rPr>
        <w:t> </w:t>
      </w:r>
      <w:r w:rsidRPr="00CF521D">
        <w:rPr>
          <w:i/>
        </w:rPr>
        <w:t>&amp;&amp;</w:t>
      </w:r>
      <w:r w:rsidR="00D60B6D">
        <w:rPr>
          <w:i/>
        </w:rPr>
        <w:t> </w:t>
      </w:r>
      <w:r w:rsidRPr="00CF521D">
        <w:rPr>
          <w:i/>
        </w:rPr>
        <w:t>$96&gt;=0.001</w:t>
      </w:r>
      <w:r w:rsidR="00D60B6D">
        <w:rPr>
          <w:i/>
        </w:rPr>
        <w:t> </w:t>
      </w:r>
      <w:r w:rsidRPr="00CF521D">
        <w:rPr>
          <w:i/>
        </w:rPr>
        <w:t>&amp;&amp;</w:t>
      </w:r>
      <w:r w:rsidR="00D60B6D">
        <w:rPr>
          <w:i/>
        </w:rPr>
        <w:t> </w:t>
      </w:r>
      <w:r w:rsidRPr="00CF521D">
        <w:rPr>
          <w:i/>
        </w:rPr>
        <w:t>$97&gt;=0.001</w:t>
      </w:r>
      <w:r w:rsidR="00D60B6D">
        <w:rPr>
          <w:i/>
        </w:rPr>
        <w:t> </w:t>
      </w:r>
      <w:r w:rsidRPr="00CF521D">
        <w:rPr>
          <w:i/>
        </w:rPr>
        <w:t>&amp;&amp;</w:t>
      </w:r>
      <w:r w:rsidR="00D60B6D">
        <w:rPr>
          <w:i/>
        </w:rPr>
        <w:t> </w:t>
      </w:r>
      <w:r w:rsidRPr="00CF521D">
        <w:rPr>
          <w:i/>
        </w:rPr>
        <w:t>$98&gt;=0.001))))'</w:t>
      </w:r>
    </w:p>
    <w:p w14:paraId="2EB76EBD" w14:textId="77777777" w:rsidR="0059062D" w:rsidRDefault="0059062D" w:rsidP="00C6571F">
      <w:pPr>
        <w:spacing w:after="0" w:line="240" w:lineRule="auto"/>
        <w:rPr>
          <w:i/>
        </w:rPr>
      </w:pPr>
    </w:p>
    <w:p w14:paraId="5399DD6A" w14:textId="70EE9B3B" w:rsidR="0059062D" w:rsidRDefault="0059062D" w:rsidP="0059062D">
      <w:pPr>
        <w:pStyle w:val="Heading3"/>
      </w:pPr>
      <w:bookmarkStart w:id="237" w:name="_Toc258587067"/>
      <w:bookmarkStart w:id="238" w:name="_Toc262038622"/>
      <w:r>
        <w:t>Call CNV</w:t>
      </w:r>
      <w:bookmarkEnd w:id="237"/>
      <w:bookmarkEnd w:id="238"/>
    </w:p>
    <w:p w14:paraId="1F8853B6" w14:textId="77777777" w:rsidR="0039587D" w:rsidRDefault="0039587D" w:rsidP="004C6ABA">
      <w:r>
        <w:t>Run CNV calling:</w:t>
      </w:r>
    </w:p>
    <w:p w14:paraId="557A2F1B" w14:textId="3F00954E" w:rsidR="00632976" w:rsidRDefault="0039587D" w:rsidP="004C6ABA">
      <w:pPr>
        <w:rPr>
          <w:i/>
        </w:rPr>
      </w:pPr>
      <w:r w:rsidRPr="0076389C">
        <w:rPr>
          <w:i/>
        </w:rPr>
        <w:t xml:space="preserve">cnv-caller ${index} </w:t>
      </w:r>
      <w:r w:rsidRPr="0039587D">
        <w:rPr>
          <w:i/>
        </w:rPr>
        <w:t>${path_snapshot</w:t>
      </w:r>
      <w:r w:rsidR="005F40BC">
        <w:rPr>
          <w:i/>
        </w:rPr>
        <w:t>_normal} ${path_snapshot_tumor} ${</w:t>
      </w:r>
      <w:r w:rsidR="001861AC">
        <w:rPr>
          <w:i/>
        </w:rPr>
        <w:t>read_</w:t>
      </w:r>
      <w:r w:rsidR="005F40BC">
        <w:rPr>
          <w:i/>
        </w:rPr>
        <w:t xml:space="preserve">length} </w:t>
      </w:r>
      <w:r>
        <w:rPr>
          <w:i/>
        </w:rPr>
        <w:t xml:space="preserve">${window_size} ${p_cutoff} </w:t>
      </w:r>
      <w:r w:rsidR="005F40BC">
        <w:rPr>
          <w:i/>
        </w:rPr>
        <w:t>$</w:t>
      </w:r>
      <w:r>
        <w:rPr>
          <w:i/>
        </w:rPr>
        <w:t xml:space="preserve">{p_merge} </w:t>
      </w:r>
      <w:r w:rsidR="005F40BC">
        <w:rPr>
          <w:i/>
        </w:rPr>
        <w:t>$</w:t>
      </w:r>
      <w:r>
        <w:rPr>
          <w:i/>
        </w:rPr>
        <w:t>{</w:t>
      </w:r>
      <w:r w:rsidR="008878D6">
        <w:rPr>
          <w:i/>
        </w:rPr>
        <w:t>num_</w:t>
      </w:r>
      <w:r>
        <w:rPr>
          <w:i/>
        </w:rPr>
        <w:t>merge_round</w:t>
      </w:r>
      <w:r w:rsidR="008878D6">
        <w:rPr>
          <w:i/>
        </w:rPr>
        <w:t>s</w:t>
      </w:r>
      <w:r>
        <w:rPr>
          <w:i/>
        </w:rPr>
        <w:t>}</w:t>
      </w:r>
      <w:r w:rsidR="005F40BC">
        <w:rPr>
          <w:i/>
        </w:rPr>
        <w:t xml:space="preserve"> </w:t>
      </w:r>
    </w:p>
    <w:p w14:paraId="4E201E74" w14:textId="7D2504AA" w:rsidR="0059062D" w:rsidRPr="00AE5445" w:rsidRDefault="00D55DD0" w:rsidP="00C6571F">
      <w:pPr>
        <w:spacing w:after="0" w:line="240" w:lineRule="auto"/>
      </w:pPr>
      <w:r>
        <w:t xml:space="preserve">where </w:t>
      </w:r>
      <w:r w:rsidR="001861AC">
        <w:rPr>
          <w:i/>
        </w:rPr>
        <w:t>read_</w:t>
      </w:r>
      <w:r w:rsidR="005F40BC" w:rsidRPr="001861AC">
        <w:rPr>
          <w:i/>
        </w:rPr>
        <w:t>length</w:t>
      </w:r>
      <w:r w:rsidR="005F40BC">
        <w:t xml:space="preserve"> </w:t>
      </w:r>
      <w:r w:rsidR="001861AC">
        <w:t xml:space="preserve">is </w:t>
      </w:r>
      <w:r w:rsidR="005F40BC">
        <w:t xml:space="preserve">the longest read length of the input, </w:t>
      </w:r>
      <w:r>
        <w:rPr>
          <w:i/>
        </w:rPr>
        <w:t>window_size</w:t>
      </w:r>
      <w:r>
        <w:t xml:space="preserve"> is the size of CNV candidate window, </w:t>
      </w:r>
      <w:r>
        <w:rPr>
          <w:i/>
        </w:rPr>
        <w:t>p_cutoff</w:t>
      </w:r>
      <w:r>
        <w:t xml:space="preserve"> </w:t>
      </w:r>
      <w:r w:rsidR="00101CBF">
        <w:t xml:space="preserve">is the p-value threshold of choosing CNV window, </w:t>
      </w:r>
      <w:r w:rsidR="00101CBF">
        <w:rPr>
          <w:i/>
        </w:rPr>
        <w:t>p_merge</w:t>
      </w:r>
      <w:r w:rsidR="00101CBF">
        <w:t xml:space="preserve"> is the p-value threshold of merging CNV window</w:t>
      </w:r>
      <w:r w:rsidR="00AE5445">
        <w:t>s</w:t>
      </w:r>
      <w:r w:rsidR="00101CBF">
        <w:t xml:space="preserve">, </w:t>
      </w:r>
      <w:r w:rsidR="00AE5445">
        <w:rPr>
          <w:i/>
        </w:rPr>
        <w:t>num_merge_rounds</w:t>
      </w:r>
      <w:r w:rsidR="00AE5445">
        <w:t xml:space="preserve"> refers to the number of remerge rounds.</w:t>
      </w:r>
    </w:p>
    <w:p w14:paraId="50E0B97D" w14:textId="77777777" w:rsidR="00527A37" w:rsidRPr="00C6571F" w:rsidRDefault="00527A37" w:rsidP="00C6571F">
      <w:pPr>
        <w:spacing w:after="0" w:line="240" w:lineRule="auto"/>
        <w:rPr>
          <w:i/>
        </w:rPr>
      </w:pPr>
    </w:p>
    <w:p w14:paraId="501C7E22" w14:textId="77777777" w:rsidR="006D6B01" w:rsidRDefault="006D6B01" w:rsidP="006D6B01">
      <w:pPr>
        <w:pStyle w:val="Heading2"/>
      </w:pPr>
      <w:bookmarkStart w:id="239" w:name="_Toc258587068"/>
      <w:bookmarkStart w:id="240" w:name="_Toc262038623"/>
      <w:r>
        <w:t>Running BWA</w:t>
      </w:r>
      <w:bookmarkEnd w:id="239"/>
      <w:bookmarkEnd w:id="240"/>
    </w:p>
    <w:p w14:paraId="701FAFF2" w14:textId="77777777" w:rsidR="006D6B01" w:rsidRDefault="006D6B01" w:rsidP="006D6B01">
      <w:r>
        <w:t>BWA version 0.7.5a-r405 was used for alignment. Samtools version 0.1.19-44428cd was used for post-processing. The alignment of each lane was executed with the following commands:</w:t>
      </w:r>
    </w:p>
    <w:p w14:paraId="0AADCFB4" w14:textId="77777777" w:rsidR="006D6B01" w:rsidRDefault="006D6B01" w:rsidP="006D6B01">
      <w:pPr>
        <w:pStyle w:val="Heading3"/>
      </w:pPr>
      <w:bookmarkStart w:id="241" w:name="_Toc258587069"/>
      <w:bookmarkStart w:id="242" w:name="_Toc262038624"/>
      <w:r>
        <w:t>aln</w:t>
      </w:r>
      <w:bookmarkEnd w:id="241"/>
      <w:bookmarkEnd w:id="242"/>
    </w:p>
    <w:p w14:paraId="4905D860" w14:textId="77777777" w:rsidR="006D6B01" w:rsidRDefault="006D6B01" w:rsidP="006D6B01">
      <w:pPr>
        <w:rPr>
          <w:i/>
        </w:rPr>
      </w:pPr>
      <w:r>
        <w:rPr>
          <w:i/>
        </w:rPr>
        <w:t>mkfifo r1.pipe r2.pipe</w:t>
      </w:r>
    </w:p>
    <w:p w14:paraId="004AA642" w14:textId="77777777" w:rsidR="006D6B01" w:rsidRDefault="006D6B01" w:rsidP="006D6B01">
      <w:pPr>
        <w:rPr>
          <w:i/>
        </w:rPr>
      </w:pPr>
      <w:r>
        <w:rPr>
          <w:i/>
        </w:rPr>
        <w:t>bwa aln </w:t>
      </w:r>
      <w:r>
        <w:rPr>
          <w:i/>
        </w:rPr>
        <w:noBreakHyphen/>
        <w:t>I </w:t>
      </w:r>
      <w:r>
        <w:rPr>
          <w:i/>
        </w:rPr>
        <w:noBreakHyphen/>
        <w:t>t 6 genome.fasta r1.fastq.gz | bfr </w:t>
      </w:r>
      <w:r>
        <w:rPr>
          <w:i/>
        </w:rPr>
        <w:noBreakHyphen/>
        <w:t>b 1G &gt; r1.pipe &amp;</w:t>
      </w:r>
    </w:p>
    <w:p w14:paraId="4AD8DB1D" w14:textId="77777777" w:rsidR="006D6B01" w:rsidRDefault="006D6B01" w:rsidP="006D6B01">
      <w:pPr>
        <w:rPr>
          <w:i/>
        </w:rPr>
      </w:pPr>
      <w:r>
        <w:rPr>
          <w:i/>
        </w:rPr>
        <w:t>bwa aln </w:t>
      </w:r>
      <w:r>
        <w:rPr>
          <w:i/>
        </w:rPr>
        <w:noBreakHyphen/>
        <w:t>I </w:t>
      </w:r>
      <w:r>
        <w:rPr>
          <w:i/>
        </w:rPr>
        <w:noBreakHyphen/>
        <w:t>t 6 genome.fasta r2.fastq.gz | bfr </w:t>
      </w:r>
      <w:r>
        <w:rPr>
          <w:i/>
        </w:rPr>
        <w:noBreakHyphen/>
        <w:t>b 1G &gt; r2.pipe &amp;</w:t>
      </w:r>
    </w:p>
    <w:p w14:paraId="7C5AB6A8" w14:textId="77777777" w:rsidR="006D6B01" w:rsidRDefault="006D6B01" w:rsidP="006D6B01">
      <w:pPr>
        <w:rPr>
          <w:i/>
        </w:rPr>
      </w:pPr>
      <w:r>
        <w:rPr>
          <w:i/>
        </w:rPr>
        <w:t>bwa sampe </w:t>
      </w:r>
      <w:r>
        <w:rPr>
          <w:i/>
        </w:rPr>
        <w:noBreakHyphen/>
        <w:t>r '@RG\tPL:ILLUMINA\tID:ID\tSM:SAMPLE_NAME' genome.fasta r1.pipe r2.pipe r1.fastq.gz r2.fastq.gz | bfr </w:t>
      </w:r>
      <w:r>
        <w:rPr>
          <w:i/>
        </w:rPr>
        <w:noBreakHyphen/>
        <w:t>b 1G | samtools view </w:t>
      </w:r>
      <w:r>
        <w:rPr>
          <w:i/>
        </w:rPr>
        <w:noBreakHyphen/>
        <w:t>S </w:t>
      </w:r>
      <w:r>
        <w:rPr>
          <w:i/>
        </w:rPr>
        <w:noBreakHyphen/>
        <w:t>u </w:t>
      </w:r>
      <w:r>
        <w:rPr>
          <w:i/>
        </w:rPr>
        <w:noBreakHyphen/>
        <w:t>t genome.fasta.fai </w:t>
      </w:r>
      <w:r>
        <w:rPr>
          <w:i/>
        </w:rPr>
        <w:noBreakHyphen/>
        <w:t> | samtools sort </w:t>
      </w:r>
      <w:r>
        <w:rPr>
          <w:i/>
        </w:rPr>
        <w:noBreakHyphen/>
        <w:t> out.sorted </w:t>
      </w:r>
    </w:p>
    <w:p w14:paraId="094D0222" w14:textId="7824FBA8" w:rsidR="006D6B01" w:rsidRDefault="006D6B01" w:rsidP="006D6B01">
      <w:pPr>
        <w:rPr>
          <w:i/>
        </w:rPr>
      </w:pPr>
      <w:r>
        <w:rPr>
          <w:i/>
        </w:rPr>
        <w:t>rm r1.pipe r2.pipe</w:t>
      </w:r>
    </w:p>
    <w:p w14:paraId="6A57805B" w14:textId="77777777" w:rsidR="006D6B01" w:rsidRDefault="006D6B01" w:rsidP="006D6B01">
      <w:r>
        <w:t xml:space="preserve">The alignment of r1 and r2 start simultaneously and pipe the results to post procedures including ‘sampe’, ‘sam2bam’ and ‘sort’ on the fly. The program 'bfr' acts like a buffering dropin replacement </w:t>
      </w:r>
      <w:r>
        <w:lastRenderedPageBreak/>
        <w:t xml:space="preserve">for 'cat' (program available at </w:t>
      </w:r>
      <w:hyperlink r:id="rId78" w:history="1">
        <w:r>
          <w:rPr>
            <w:rStyle w:val="Hyperlink"/>
          </w:rPr>
          <w:t>http://archive.ubuntu.com/ubuntu/pool/universe/b/bfr/bfr_1.6.orig.tar.gz</w:t>
        </w:r>
      </w:hyperlink>
      <w:r>
        <w:t>). It enables the program before a pipe (e.g. aln) to be going on instead of being blocked by the program after a pipe (e.g. sampe). Experiments done by our lab indicated that this is the best way to utilize computational resource as much as possible on a single computing node, which is also the fastest way we can achieve.</w:t>
      </w:r>
    </w:p>
    <w:p w14:paraId="39E41121" w14:textId="77777777" w:rsidR="006D6B01" w:rsidRDefault="006D6B01" w:rsidP="006D6B01">
      <w:pPr>
        <w:pStyle w:val="Heading3"/>
      </w:pPr>
      <w:bookmarkStart w:id="243" w:name="_Toc258587070"/>
      <w:bookmarkStart w:id="244" w:name="_Toc262038625"/>
      <w:r>
        <w:t>mem</w:t>
      </w:r>
      <w:bookmarkEnd w:id="243"/>
      <w:bookmarkEnd w:id="244"/>
    </w:p>
    <w:p w14:paraId="7D71F24E" w14:textId="77777777" w:rsidR="006D6B01" w:rsidRPr="006D6B01" w:rsidRDefault="006D6B01" w:rsidP="006D6B01">
      <w:pPr>
        <w:rPr>
          <w:rFonts w:eastAsia="MS Mincho"/>
          <w:i/>
          <w:lang w:eastAsia="ja-JP"/>
        </w:rPr>
      </w:pPr>
      <w:r>
        <w:rPr>
          <w:i/>
        </w:rPr>
        <w:t>bwa mem </w:t>
      </w:r>
      <w:r>
        <w:rPr>
          <w:i/>
        </w:rPr>
        <w:noBreakHyphen/>
        <w:t>t 12 </w:t>
      </w:r>
      <w:r>
        <w:rPr>
          <w:i/>
        </w:rPr>
        <w:noBreakHyphen/>
        <w:t>R '@RG\tPL:ILLUMINA\tID:ID\tSM:SAMPLE_NAME' </w:t>
      </w:r>
      <w:r>
        <w:rPr>
          <w:i/>
        </w:rPr>
        <w:noBreakHyphen/>
        <w:t>M genome.fasta r1.fastq.gz r2.fastq.gz | bfr </w:t>
      </w:r>
      <w:r>
        <w:rPr>
          <w:i/>
        </w:rPr>
        <w:noBreakHyphen/>
        <w:t>b 1G | samtools view </w:t>
      </w:r>
      <w:r>
        <w:rPr>
          <w:i/>
        </w:rPr>
        <w:noBreakHyphen/>
        <w:t>S </w:t>
      </w:r>
      <w:r>
        <w:rPr>
          <w:i/>
        </w:rPr>
        <w:noBreakHyphen/>
        <w:t>u </w:t>
      </w:r>
      <w:r>
        <w:rPr>
          <w:i/>
        </w:rPr>
        <w:noBreakHyphen/>
        <w:t>t genome.fasta.fai </w:t>
      </w:r>
      <w:r>
        <w:rPr>
          <w:i/>
        </w:rPr>
        <w:noBreakHyphen/>
        <w:t> | samtools sort </w:t>
      </w:r>
      <w:r>
        <w:rPr>
          <w:i/>
        </w:rPr>
        <w:noBreakHyphen/>
        <w:t> out.sorted</w:t>
      </w:r>
    </w:p>
    <w:p w14:paraId="176999F1" w14:textId="77777777" w:rsidR="006D6B01" w:rsidRPr="006D6B01" w:rsidRDefault="006D6B01" w:rsidP="006D6B01">
      <w:pPr>
        <w:rPr>
          <w:rFonts w:eastAsia="MS Mincho"/>
          <w:lang w:eastAsia="ja-JP"/>
        </w:rPr>
      </w:pPr>
      <w:r>
        <w:t>Following completion of the alignment, the output bam is indexed with following command:</w:t>
      </w:r>
    </w:p>
    <w:p w14:paraId="494372EA" w14:textId="77777777" w:rsidR="006D6B01" w:rsidRPr="006D6B01" w:rsidRDefault="006D6B01" w:rsidP="006D6B01">
      <w:pPr>
        <w:rPr>
          <w:rFonts w:eastAsia="MS Mincho"/>
          <w:i/>
          <w:lang w:eastAsia="ja-JP"/>
        </w:rPr>
      </w:pPr>
      <w:r>
        <w:rPr>
          <w:i/>
        </w:rPr>
        <w:t>samtools index out.sorted.bam</w:t>
      </w:r>
    </w:p>
    <w:p w14:paraId="3B9C55F9" w14:textId="77777777" w:rsidR="006D6B01" w:rsidRDefault="006D6B01" w:rsidP="006D6B01">
      <w:pPr>
        <w:pStyle w:val="Heading2"/>
      </w:pPr>
      <w:bookmarkStart w:id="245" w:name="_Toc258587071"/>
      <w:bookmarkStart w:id="246" w:name="_Toc262038626"/>
      <w:r>
        <w:t>Running SOAP3-dp</w:t>
      </w:r>
      <w:bookmarkEnd w:id="245"/>
      <w:bookmarkEnd w:id="246"/>
    </w:p>
    <w:p w14:paraId="779AF890" w14:textId="77777777" w:rsidR="006D6B01" w:rsidRPr="006D6B01" w:rsidRDefault="006D6B01" w:rsidP="006D6B01">
      <w:pPr>
        <w:rPr>
          <w:rFonts w:eastAsia="MS Mincho"/>
          <w:lang w:eastAsia="ja-JP"/>
        </w:rPr>
      </w:pPr>
      <w:r>
        <w:t xml:space="preserve">SOAP3-dp r176 was used for alignment. </w:t>
      </w:r>
      <w:bookmarkStart w:id="247" w:name="OLE_LINK99"/>
      <w:bookmarkStart w:id="248" w:name="OLE_LINK108"/>
      <w:bookmarkStart w:id="249" w:name="OLE_LINK109"/>
      <w:bookmarkStart w:id="250" w:name="OLE_LINK110"/>
      <w:r>
        <w:t>SOAP3-dp’s batch-run mode takes in an 8-column multi-row list, which is formatted as following:</w:t>
      </w:r>
    </w:p>
    <w:p w14:paraId="0F3E949E" w14:textId="77777777" w:rsidR="006D6B01" w:rsidRPr="006D6B01" w:rsidRDefault="006D6B01" w:rsidP="006D6B01">
      <w:pPr>
        <w:rPr>
          <w:rFonts w:ascii="Cambria" w:eastAsia="MS Mincho" w:hAnsi="Cambria"/>
          <w:i/>
          <w:lang w:eastAsia="ja-JP"/>
        </w:rPr>
      </w:pPr>
      <w:r>
        <w:rPr>
          <w:rFonts w:ascii="Cambria" w:hAnsi="Cambria"/>
          <w:i/>
        </w:rPr>
        <w:t>r1.fastq.gz r2.fastq.gz 0 1000 out ID SAMPLE_NAME LB:LIBRARY_NAME\tPL:ILLUMINA\tPU:PLATFORM_UNIT</w:t>
      </w:r>
    </w:p>
    <w:bookmarkEnd w:id="247"/>
    <w:bookmarkEnd w:id="248"/>
    <w:p w14:paraId="6ED81EE1" w14:textId="77777777" w:rsidR="006D6B01" w:rsidRPr="006D6B01" w:rsidRDefault="006D6B01" w:rsidP="006D6B01">
      <w:pPr>
        <w:rPr>
          <w:rFonts w:ascii="Cambria" w:eastAsia="MS Mincho" w:hAnsi="Cambria"/>
          <w:lang w:eastAsia="ja-JP"/>
        </w:rPr>
      </w:pPr>
      <w:r>
        <w:rPr>
          <w:rFonts w:ascii="Cambria" w:hAnsi="Cambria"/>
        </w:rPr>
        <w:t xml:space="preserve">…where </w:t>
      </w:r>
      <w:r>
        <w:rPr>
          <w:rFonts w:ascii="Cambria" w:hAnsi="Cambria"/>
          <w:i/>
        </w:rPr>
        <w:t>0</w:t>
      </w:r>
      <w:r>
        <w:rPr>
          <w:rFonts w:ascii="Cambria" w:hAnsi="Cambria"/>
        </w:rPr>
        <w:t xml:space="preserve"> and </w:t>
      </w:r>
      <w:r>
        <w:rPr>
          <w:rFonts w:ascii="Cambria" w:hAnsi="Cambria"/>
          <w:i/>
        </w:rPr>
        <w:t>1000</w:t>
      </w:r>
      <w:r>
        <w:rPr>
          <w:rFonts w:ascii="Cambria" w:hAnsi="Cambria"/>
        </w:rPr>
        <w:t xml:space="preserve"> represents the minimum and maximum insert size allowed in which an aligned read pair can be classified as “properly paired”.</w:t>
      </w:r>
    </w:p>
    <w:p w14:paraId="74258164" w14:textId="77777777" w:rsidR="006D6B01" w:rsidRPr="006D6B01" w:rsidRDefault="006D6B01" w:rsidP="006D6B01">
      <w:pPr>
        <w:rPr>
          <w:rFonts w:ascii="Cambria" w:eastAsia="MS Mincho" w:hAnsi="Cambria"/>
          <w:lang w:eastAsia="ja-JP"/>
        </w:rPr>
      </w:pPr>
      <w:r>
        <w:rPr>
          <w:rFonts w:ascii="Cambria" w:hAnsi="Cambria"/>
        </w:rPr>
        <w:t>With the list prepared, we ran SOAP3-dp using command:</w:t>
      </w:r>
    </w:p>
    <w:p w14:paraId="5DE1C9A5" w14:textId="77777777" w:rsidR="006D6B01" w:rsidRPr="006D6B01" w:rsidRDefault="006D6B01" w:rsidP="006D6B01">
      <w:pPr>
        <w:rPr>
          <w:rFonts w:eastAsia="MS Mincho"/>
          <w:i/>
          <w:lang w:eastAsia="ja-JP"/>
        </w:rPr>
      </w:pPr>
      <w:bookmarkStart w:id="251" w:name="OLE_LINK39"/>
      <w:bookmarkStart w:id="252" w:name="OLE_LINK38"/>
      <w:r>
        <w:rPr>
          <w:i/>
        </w:rPr>
        <w:t>soap3</w:t>
      </w:r>
      <w:r>
        <w:rPr>
          <w:i/>
        </w:rPr>
        <w:noBreakHyphen/>
        <w:t>dp pair</w:t>
      </w:r>
      <w:r>
        <w:rPr>
          <w:i/>
        </w:rPr>
        <w:noBreakHyphen/>
        <w:t>multi genome.fa.index list </w:t>
      </w:r>
      <w:r>
        <w:rPr>
          <w:i/>
        </w:rPr>
        <w:noBreakHyphen/>
        <w:t>b 3 </w:t>
      </w:r>
      <w:r>
        <w:rPr>
          <w:i/>
        </w:rPr>
        <w:noBreakHyphen/>
        <w:t>I </w:t>
      </w:r>
      <w:r>
        <w:rPr>
          <w:i/>
        </w:rPr>
        <w:noBreakHyphen/>
        <w:t>L LEN</w:t>
      </w:r>
    </w:p>
    <w:p w14:paraId="3A01A392" w14:textId="77777777" w:rsidR="006D6B01" w:rsidRPr="006D6B01" w:rsidRDefault="006D6B01" w:rsidP="006D6B01">
      <w:pPr>
        <w:rPr>
          <w:rFonts w:eastAsia="MS Mincho"/>
          <w:lang w:eastAsia="ja-JP"/>
        </w:rPr>
      </w:pPr>
      <w:r>
        <w:t xml:space="preserve">…where </w:t>
      </w:r>
      <w:r>
        <w:rPr>
          <w:i/>
        </w:rPr>
        <w:t>LEN</w:t>
      </w:r>
      <w:r>
        <w:t xml:space="preserve"> is the maximum read length in the input.</w:t>
      </w:r>
      <w:bookmarkEnd w:id="251"/>
      <w:bookmarkEnd w:id="252"/>
    </w:p>
    <w:p w14:paraId="6BECEFB4" w14:textId="77777777" w:rsidR="006D6B01" w:rsidRPr="006D6B01" w:rsidRDefault="006D6B01" w:rsidP="006D6B01">
      <w:pPr>
        <w:rPr>
          <w:rFonts w:eastAsia="MS Mincho"/>
          <w:lang w:eastAsia="ja-JP"/>
        </w:rPr>
      </w:pPr>
      <w:r>
        <w:t xml:space="preserve">Following the completion of the alignment, the multiple outputted bam files were 1) sorted individually, 2) eventually merged into a single bam file and 3) being indexed using samtools. </w:t>
      </w:r>
    </w:p>
    <w:p w14:paraId="7BB4BA28" w14:textId="77777777" w:rsidR="006D6B01" w:rsidRDefault="006D6B01" w:rsidP="006D6B01">
      <w:pPr>
        <w:pStyle w:val="Heading2"/>
      </w:pPr>
      <w:bookmarkStart w:id="253" w:name="_Toc258587072"/>
      <w:bookmarkStart w:id="254" w:name="_Toc262038627"/>
      <w:bookmarkEnd w:id="249"/>
      <w:bookmarkEnd w:id="250"/>
      <w:r>
        <w:t>Running the GATK pipeline and multiple (Ensemble) variant callers</w:t>
      </w:r>
      <w:bookmarkEnd w:id="253"/>
      <w:bookmarkEnd w:id="254"/>
    </w:p>
    <w:p w14:paraId="5F5694C7" w14:textId="77777777" w:rsidR="006D6B01" w:rsidRDefault="006D6B01" w:rsidP="006D6B01">
      <w:pPr>
        <w:pStyle w:val="Heading3"/>
      </w:pPr>
      <w:bookmarkStart w:id="255" w:name="_Toc258587073"/>
      <w:bookmarkStart w:id="256" w:name="_Toc262038628"/>
      <w:r>
        <w:t>Post-processing</w:t>
      </w:r>
      <w:bookmarkEnd w:id="255"/>
      <w:bookmarkEnd w:id="256"/>
    </w:p>
    <w:p w14:paraId="17968710" w14:textId="77777777" w:rsidR="006D6B01" w:rsidRPr="006D6B01" w:rsidRDefault="006D6B01" w:rsidP="006D6B01">
      <w:pPr>
        <w:rPr>
          <w:rFonts w:eastAsia="MS Mincho"/>
          <w:lang w:eastAsia="ja-JP"/>
        </w:rPr>
      </w:pPr>
      <w:r>
        <w:t>Following the completion of the alignment, the Picard tool version 1.89 was used to remove duplicate reads.</w:t>
      </w:r>
    </w:p>
    <w:p w14:paraId="04C83274" w14:textId="77777777" w:rsidR="006D6B01" w:rsidRPr="006D6B01" w:rsidRDefault="006D6B01" w:rsidP="006D6B01">
      <w:pPr>
        <w:rPr>
          <w:rFonts w:eastAsia="MS Mincho"/>
          <w:i/>
          <w:lang w:eastAsia="ja-JP"/>
        </w:rPr>
      </w:pPr>
      <w:r>
        <w:rPr>
          <w:i/>
        </w:rPr>
        <w:t>java </w:t>
      </w:r>
      <w:r>
        <w:rPr>
          <w:i/>
        </w:rPr>
        <w:noBreakHyphen/>
        <w:t>Xmx32g </w:t>
      </w:r>
      <w:r>
        <w:rPr>
          <w:i/>
        </w:rPr>
        <w:noBreakHyphen/>
        <w:t>jar MarkDuplicates.jar I=output.sorted.bam O=output.dedup.bam CREATE_INDEX=true</w:t>
      </w:r>
    </w:p>
    <w:p w14:paraId="0F44441E" w14:textId="77777777" w:rsidR="006D6B01" w:rsidRPr="006D6B01" w:rsidRDefault="006D6B01" w:rsidP="006D6B01">
      <w:pPr>
        <w:rPr>
          <w:rFonts w:eastAsia="MS Mincho"/>
          <w:lang w:eastAsia="ja-JP"/>
        </w:rPr>
      </w:pPr>
      <w:r>
        <w:t>Indel realignment and base score recalibration is performed using GenomeAnalysisTK-2.8-1-g932cd3a (with database bundle v2.3) with the following commands:</w:t>
      </w:r>
    </w:p>
    <w:p w14:paraId="48F5DA4F" w14:textId="77777777" w:rsidR="006D6B01" w:rsidRPr="006D6B01" w:rsidRDefault="006D6B01" w:rsidP="006D6B01">
      <w:pPr>
        <w:rPr>
          <w:rFonts w:eastAsia="MS Mincho"/>
          <w:i/>
          <w:lang w:eastAsia="ja-JP"/>
        </w:rPr>
      </w:pPr>
      <w:r>
        <w:rPr>
          <w:i/>
        </w:rPr>
        <w:t>java </w:t>
      </w:r>
      <w:r>
        <w:rPr>
          <w:i/>
        </w:rPr>
        <w:noBreakHyphen/>
        <w:t>Xmx32g GenomeAnalysisTK.jar </w:t>
      </w:r>
      <w:r>
        <w:rPr>
          <w:i/>
        </w:rPr>
        <w:noBreakHyphen/>
        <w:t>T RealignerTargetCreator </w:t>
      </w:r>
      <w:r>
        <w:rPr>
          <w:i/>
        </w:rPr>
        <w:noBreakHyphen/>
        <w:t>nt 6 </w:t>
      </w:r>
      <w:r>
        <w:rPr>
          <w:i/>
        </w:rPr>
        <w:noBreakHyphen/>
        <w:t>R genome.fasta </w:t>
      </w:r>
      <w:r>
        <w:rPr>
          <w:i/>
        </w:rPr>
        <w:noBreakHyphen/>
        <w:t>I output.dedup.bam </w:t>
      </w:r>
      <w:r>
        <w:rPr>
          <w:i/>
        </w:rPr>
        <w:noBreakHyphen/>
        <w:t>o intervals </w:t>
      </w:r>
      <w:r>
        <w:rPr>
          <w:i/>
        </w:rPr>
        <w:noBreakHyphen/>
      </w:r>
      <w:r>
        <w:rPr>
          <w:i/>
        </w:rPr>
        <w:noBreakHyphen/>
        <w:t>known Mills_and_1000G_gold_standard.indels.hg19.vcf </w:t>
      </w:r>
      <w:r>
        <w:rPr>
          <w:i/>
        </w:rPr>
        <w:noBreakHyphen/>
      </w:r>
      <w:r>
        <w:rPr>
          <w:i/>
        </w:rPr>
        <w:noBreakHyphen/>
        <w:t>known 1000G_phase1.indels.hg19.vcf</w:t>
      </w:r>
    </w:p>
    <w:p w14:paraId="1AC4F75F" w14:textId="77777777" w:rsidR="006D6B01" w:rsidRPr="006D6B01" w:rsidRDefault="006D6B01" w:rsidP="006D6B01">
      <w:pPr>
        <w:rPr>
          <w:rFonts w:eastAsia="MS Mincho"/>
          <w:i/>
          <w:lang w:eastAsia="ja-JP"/>
        </w:rPr>
      </w:pPr>
      <w:r>
        <w:rPr>
          <w:i/>
        </w:rPr>
        <w:lastRenderedPageBreak/>
        <w:t>java </w:t>
      </w:r>
      <w:r>
        <w:rPr>
          <w:i/>
        </w:rPr>
        <w:noBreakHyphen/>
        <w:t>Xmx8g </w:t>
      </w:r>
      <w:r>
        <w:rPr>
          <w:i/>
        </w:rPr>
        <w:noBreakHyphen/>
        <w:t>jar GenomeAnalysisTK.jar </w:t>
      </w:r>
      <w:r>
        <w:rPr>
          <w:i/>
        </w:rPr>
        <w:noBreakHyphen/>
        <w:t>T IndelRealigner </w:t>
      </w:r>
      <w:r>
        <w:rPr>
          <w:i/>
        </w:rPr>
        <w:noBreakHyphen/>
        <w:t>model USE_READS </w:t>
      </w:r>
      <w:r>
        <w:rPr>
          <w:i/>
        </w:rPr>
        <w:noBreakHyphen/>
        <w:t>known Mills_and_1000G_gold_standard.indels.hg19.vcf </w:t>
      </w:r>
      <w:r>
        <w:rPr>
          <w:i/>
        </w:rPr>
        <w:noBreakHyphen/>
        <w:t>known 1000G_phase1.indels.hg19.vcf </w:t>
      </w:r>
      <w:r>
        <w:rPr>
          <w:i/>
        </w:rPr>
        <w:noBreakHyphen/>
        <w:t>R genome.fasta </w:t>
      </w:r>
      <w:r>
        <w:rPr>
          <w:i/>
        </w:rPr>
        <w:noBreakHyphen/>
      </w:r>
      <w:r>
        <w:rPr>
          <w:i/>
        </w:rPr>
        <w:noBreakHyphen/>
        <w:t>targetIntervals intervals </w:t>
      </w:r>
      <w:r>
        <w:rPr>
          <w:i/>
        </w:rPr>
        <w:noBreakHyphen/>
        <w:t>I output.dedup.bam </w:t>
      </w:r>
      <w:r>
        <w:rPr>
          <w:i/>
        </w:rPr>
        <w:noBreakHyphen/>
        <w:t>o output.realigned.bam </w:t>
      </w:r>
      <w:r>
        <w:rPr>
          <w:i/>
        </w:rPr>
        <w:noBreakHyphen/>
        <w:t>L chr1</w:t>
      </w:r>
    </w:p>
    <w:p w14:paraId="1152B5DB" w14:textId="77777777" w:rsidR="006D6B01" w:rsidRPr="006D6B01" w:rsidRDefault="006D6B01" w:rsidP="006D6B01">
      <w:pPr>
        <w:rPr>
          <w:rFonts w:eastAsia="MS Mincho"/>
          <w:lang w:eastAsia="ja-JP"/>
        </w:rPr>
      </w:pPr>
      <w:r>
        <w:t>…where IndelRealigner was ran for each chromosome to facilitate parallelization.</w:t>
      </w:r>
    </w:p>
    <w:p w14:paraId="2D174AD5" w14:textId="77777777" w:rsidR="006D6B01" w:rsidRPr="006D6B01" w:rsidRDefault="006D6B01" w:rsidP="006D6B01">
      <w:pPr>
        <w:rPr>
          <w:rFonts w:eastAsia="MS Mincho"/>
          <w:i/>
          <w:lang w:eastAsia="ja-JP"/>
        </w:rPr>
      </w:pPr>
      <w:r>
        <w:rPr>
          <w:i/>
        </w:rPr>
        <w:t>java </w:t>
      </w:r>
      <w:r>
        <w:rPr>
          <w:i/>
        </w:rPr>
        <w:noBreakHyphen/>
        <w:t>Xmx32g </w:t>
      </w:r>
      <w:r>
        <w:rPr>
          <w:i/>
        </w:rPr>
        <w:noBreakHyphen/>
        <w:t>jar GenomeAnalysisTK.jar </w:t>
      </w:r>
      <w:r>
        <w:rPr>
          <w:i/>
        </w:rPr>
        <w:noBreakHyphen/>
        <w:t>T BaseRecalibrator </w:t>
      </w:r>
      <w:r>
        <w:rPr>
          <w:i/>
        </w:rPr>
        <w:noBreakHyphen/>
        <w:t>nct 6 </w:t>
      </w:r>
      <w:r>
        <w:rPr>
          <w:i/>
        </w:rPr>
        <w:noBreakHyphen/>
      </w:r>
      <w:r>
        <w:rPr>
          <w:i/>
        </w:rPr>
        <w:noBreakHyphen/>
        <w:t>knownSites Mills_and_1000G_gold_standard.indels.hg19.vcf </w:t>
      </w:r>
      <w:r>
        <w:rPr>
          <w:i/>
        </w:rPr>
        <w:noBreakHyphen/>
      </w:r>
      <w:r>
        <w:rPr>
          <w:i/>
        </w:rPr>
        <w:noBreakHyphen/>
        <w:t>knownSites 1000G_phase1.indels.hg19.vcf </w:t>
      </w:r>
      <w:r>
        <w:rPr>
          <w:i/>
        </w:rPr>
        <w:noBreakHyphen/>
      </w:r>
      <w:r>
        <w:rPr>
          <w:i/>
        </w:rPr>
        <w:noBreakHyphen/>
        <w:t>knownSites dbsnp_137.hg19.vcf </w:t>
      </w:r>
      <w:r>
        <w:rPr>
          <w:i/>
        </w:rPr>
        <w:noBreakHyphen/>
        <w:t>R genome.fasta </w:t>
      </w:r>
      <w:r>
        <w:rPr>
          <w:i/>
        </w:rPr>
        <w:noBreakHyphen/>
        <w:t>I output.realigned.bam </w:t>
      </w:r>
      <w:r>
        <w:rPr>
          <w:i/>
        </w:rPr>
        <w:noBreakHyphen/>
        <w:t>o grp</w:t>
      </w:r>
    </w:p>
    <w:p w14:paraId="719E90A9" w14:textId="77777777" w:rsidR="006D6B01" w:rsidRPr="006D6B01" w:rsidRDefault="006D6B01" w:rsidP="006D6B01">
      <w:pPr>
        <w:rPr>
          <w:rFonts w:eastAsia="MS Mincho"/>
          <w:i/>
          <w:lang w:eastAsia="ja-JP"/>
        </w:rPr>
      </w:pPr>
      <w:r>
        <w:rPr>
          <w:i/>
        </w:rPr>
        <w:t>java </w:t>
      </w:r>
      <w:r>
        <w:rPr>
          <w:i/>
        </w:rPr>
        <w:noBreakHyphen/>
        <w:t>Xmx32g </w:t>
      </w:r>
      <w:r>
        <w:rPr>
          <w:i/>
        </w:rPr>
        <w:noBreakHyphen/>
        <w:t>jar /nas1/rbluo/soap3</w:t>
      </w:r>
      <w:r>
        <w:rPr>
          <w:i/>
        </w:rPr>
        <w:noBreakHyphen/>
        <w:t>dp/bin/GenomeAnalysisTK.jar </w:t>
      </w:r>
      <w:r>
        <w:rPr>
          <w:i/>
        </w:rPr>
        <w:noBreakHyphen/>
        <w:t>T PrintReads </w:t>
      </w:r>
      <w:r>
        <w:rPr>
          <w:i/>
        </w:rPr>
        <w:noBreakHyphen/>
        <w:t>nct 6 </w:t>
      </w:r>
      <w:r>
        <w:rPr>
          <w:i/>
        </w:rPr>
        <w:noBreakHyphen/>
        <w:t>BQSR grp </w:t>
      </w:r>
      <w:r>
        <w:rPr>
          <w:i/>
        </w:rPr>
        <w:noBreakHyphen/>
        <w:t>R genome.fasta </w:t>
      </w:r>
      <w:r>
        <w:rPr>
          <w:i/>
        </w:rPr>
        <w:noBreakHyphen/>
        <w:t>I output.realigned.bam </w:t>
      </w:r>
      <w:r>
        <w:rPr>
          <w:i/>
        </w:rPr>
        <w:noBreakHyphen/>
        <w:t>o output.final.bam</w:t>
      </w:r>
    </w:p>
    <w:p w14:paraId="6B20A7F1" w14:textId="77777777" w:rsidR="006D6B01" w:rsidRPr="006D6B01" w:rsidRDefault="006D6B01" w:rsidP="006D6B01">
      <w:pPr>
        <w:pStyle w:val="Heading3"/>
      </w:pPr>
      <w:bookmarkStart w:id="257" w:name="_Toc258587074"/>
      <w:bookmarkStart w:id="258" w:name="_Toc262038629"/>
      <w:r>
        <w:t>Ensemble variant caller (Variant calling with 7 callers)</w:t>
      </w:r>
      <w:bookmarkEnd w:id="257"/>
      <w:bookmarkEnd w:id="258"/>
    </w:p>
    <w:p w14:paraId="5ED7AED4" w14:textId="3DD74202" w:rsidR="006D6B01" w:rsidRDefault="006D6B01" w:rsidP="006D6B01">
      <w:r>
        <w:t xml:space="preserve">We searched for variants using Atlas2 v1.4.3.r158 (Shen et al., 2010, </w:t>
      </w:r>
      <w:bookmarkStart w:id="259" w:name="OLE_LINK89"/>
      <w:bookmarkStart w:id="260" w:name="OLE_LINK90"/>
      <w:r>
        <w:t>Challis et al., 2012</w:t>
      </w:r>
      <w:bookmarkEnd w:id="259"/>
      <w:bookmarkEnd w:id="260"/>
      <w:r>
        <w:t>), GATK HaplotypeCaller and UnifiedGenotyper v2.8-1-g932cd3a (DePristo et al., 2011), Freebayes v0.9.9 (</w:t>
      </w:r>
      <w:bookmarkStart w:id="261" w:name="OLE_LINK91"/>
      <w:bookmarkStart w:id="262" w:name="OLE_LINK92"/>
      <w:r>
        <w:t>Garrison et al., 2012</w:t>
      </w:r>
      <w:bookmarkEnd w:id="261"/>
      <w:bookmarkEnd w:id="262"/>
      <w:r>
        <w:t>), Mutect v1.1.4 (</w:t>
      </w:r>
      <w:bookmarkStart w:id="263" w:name="OLE_LINK95"/>
      <w:bookmarkStart w:id="264" w:name="OLE_LINK96"/>
      <w:r>
        <w:t>Cibulskis et al., 2013</w:t>
      </w:r>
      <w:bookmarkEnd w:id="263"/>
      <w:bookmarkEnd w:id="264"/>
      <w:r>
        <w:t>), Samtools v0.1.19 (</w:t>
      </w:r>
      <w:bookmarkStart w:id="265" w:name="OLE_LINK97"/>
      <w:bookmarkStart w:id="266" w:name="OLE_LINK98"/>
      <w:r>
        <w:t>Li et al., 20</w:t>
      </w:r>
      <w:r w:rsidR="00F55FC5">
        <w:t>09</w:t>
      </w:r>
      <w:bookmarkEnd w:id="265"/>
      <w:bookmarkEnd w:id="266"/>
      <w:r>
        <w:t>) and VarScan v2.3.5 (</w:t>
      </w:r>
      <w:bookmarkStart w:id="267" w:name="OLE_LINK93"/>
      <w:bookmarkStart w:id="268" w:name="OLE_LINK94"/>
      <w:r>
        <w:t>Koboldt et al., 2012</w:t>
      </w:r>
      <w:bookmarkEnd w:id="267"/>
      <w:bookmarkEnd w:id="268"/>
      <w:r>
        <w:t>). Unless explicitly mentioned 1) the caller was ran using default parameters, 2) both SNP and Indel results of a caller were used for integration and downstream analyses.</w:t>
      </w:r>
    </w:p>
    <w:p w14:paraId="135AD29C" w14:textId="77777777" w:rsidR="006D6B01" w:rsidRDefault="006D6B01" w:rsidP="006D6B01">
      <w:pPr>
        <w:pStyle w:val="Heading4"/>
      </w:pPr>
      <w:bookmarkStart w:id="269" w:name="_Toc258587075"/>
      <w:bookmarkStart w:id="270" w:name="_Toc262038630"/>
      <w:r>
        <w:t>Atlas2</w:t>
      </w:r>
      <w:bookmarkEnd w:id="269"/>
      <w:bookmarkEnd w:id="270"/>
    </w:p>
    <w:p w14:paraId="1E4E6B1D" w14:textId="77777777" w:rsidR="006D6B01" w:rsidRDefault="006D6B01" w:rsidP="006D6B01">
      <w:r>
        <w:t>Atlas2-SNP and Atlas2-Indel are based on logistic regression model. Illumina mode and a minimum depth of 4 were set for detection. Atlas2 does not provide variant quality and other metric in the output for downstream judgment but uses built-in filters to classify the mutation, printing PASS or FAIL tags in the output.</w:t>
      </w:r>
    </w:p>
    <w:p w14:paraId="416FF31A" w14:textId="77777777" w:rsidR="006D6B01" w:rsidRDefault="006D6B01" w:rsidP="006D6B01">
      <w:pPr>
        <w:pStyle w:val="Heading4"/>
      </w:pPr>
      <w:bookmarkStart w:id="271" w:name="_Toc258587076"/>
      <w:bookmarkStart w:id="272" w:name="_Toc262038631"/>
      <w:r>
        <w:t>GATK UnifiedGenotyper and HaplotypeCaller</w:t>
      </w:r>
      <w:bookmarkEnd w:id="271"/>
      <w:bookmarkEnd w:id="272"/>
    </w:p>
    <w:p w14:paraId="7ECE15CA" w14:textId="77777777" w:rsidR="006D6B01" w:rsidRPr="006D6B01" w:rsidRDefault="006D6B01" w:rsidP="006D6B01">
      <w:pPr>
        <w:rPr>
          <w:rFonts w:eastAsia="MS Mincho"/>
          <w:lang w:eastAsia="ja-JP"/>
        </w:rPr>
      </w:pPr>
      <w:r>
        <w:t>UnifiedGenotyper uses Bayesian likelihood model while HaplotypeCaller combines a local assembler and an affine gap penalty Pair Hidden Markov model to estimate the genotype and its probability. Following completion of the variant calling, variant quality score recalibration is performed. Firstly, SNPs and Indels were split into two separate files; variant recalibration is then performed on the extracted variants with the following commands:</w:t>
      </w:r>
    </w:p>
    <w:p w14:paraId="4326F56C" w14:textId="77777777" w:rsidR="006D6B01" w:rsidRPr="006D6B01" w:rsidRDefault="006D6B01" w:rsidP="006D6B01">
      <w:pPr>
        <w:rPr>
          <w:rFonts w:eastAsia="MS Mincho"/>
          <w:i/>
          <w:lang w:eastAsia="ja-JP"/>
        </w:rPr>
      </w:pPr>
      <w:r>
        <w:rPr>
          <w:i/>
        </w:rPr>
        <w:t>java </w:t>
      </w:r>
      <w:r>
        <w:rPr>
          <w:i/>
        </w:rPr>
        <w:noBreakHyphen/>
        <w:t>Xmx32g </w:t>
      </w:r>
      <w:r>
        <w:rPr>
          <w:i/>
        </w:rPr>
        <w:noBreakHyphen/>
        <w:t>jar GenomeAnalysisTK.jar </w:t>
      </w:r>
      <w:r>
        <w:rPr>
          <w:i/>
        </w:rPr>
        <w:noBreakHyphen/>
        <w:t>R genome.fasta </w:t>
      </w:r>
      <w:r>
        <w:rPr>
          <w:i/>
        </w:rPr>
        <w:noBreakHyphen/>
        <w:t>T VariantRecalibrator </w:t>
      </w:r>
      <w:r>
        <w:rPr>
          <w:i/>
        </w:rPr>
        <w:noBreakHyphen/>
        <w:t>input output.final.SNP.vcf </w:t>
      </w:r>
      <w:r>
        <w:rPr>
          <w:i/>
        </w:rPr>
        <w:noBreakHyphen/>
        <w:t>resource:hapmap,known=false,training=true,truth=true,prior=15.0 hapmap_3.3.hg19.vcf </w:t>
      </w:r>
      <w:r>
        <w:rPr>
          <w:i/>
        </w:rPr>
        <w:noBreakHyphen/>
        <w:t>resource:omni,known=false,training=true,truth=false,prior=12.0 1000G_omni2.5.hg19.vcf </w:t>
      </w:r>
      <w:r>
        <w:rPr>
          <w:i/>
        </w:rPr>
        <w:noBreakHyphen/>
        <w:t>resource:dbsnp,known=true,training=false,truth=false,prior=8.0 dbsnp_137.hg19.vcf </w:t>
      </w:r>
      <w:r>
        <w:rPr>
          <w:i/>
        </w:rPr>
        <w:noBreakHyphen/>
        <w:t>an QD </w:t>
      </w:r>
      <w:r>
        <w:rPr>
          <w:i/>
        </w:rPr>
        <w:noBreakHyphen/>
        <w:t>an HaplotypeScore </w:t>
      </w:r>
      <w:r>
        <w:rPr>
          <w:i/>
        </w:rPr>
        <w:noBreakHyphen/>
        <w:t>an MQRankSum </w:t>
      </w:r>
      <w:r>
        <w:rPr>
          <w:i/>
        </w:rPr>
        <w:noBreakHyphen/>
        <w:t>an ReadPosRankSum </w:t>
      </w:r>
      <w:r>
        <w:rPr>
          <w:i/>
        </w:rPr>
        <w:noBreakHyphen/>
        <w:t>an FS </w:t>
      </w:r>
      <w:r>
        <w:rPr>
          <w:i/>
        </w:rPr>
        <w:noBreakHyphen/>
        <w:t>an MQ </w:t>
      </w:r>
      <w:r>
        <w:rPr>
          <w:i/>
        </w:rPr>
        <w:noBreakHyphen/>
        <w:t>recalFile SNP.recal </w:t>
      </w:r>
      <w:r>
        <w:rPr>
          <w:i/>
        </w:rPr>
        <w:noBreakHyphen/>
        <w:t>tranchesFile SNP.tranches </w:t>
      </w:r>
      <w:r>
        <w:rPr>
          <w:i/>
        </w:rPr>
        <w:noBreakHyphen/>
        <w:t>mode SNP</w:t>
      </w:r>
    </w:p>
    <w:p w14:paraId="48A200A2" w14:textId="77777777" w:rsidR="006D6B01" w:rsidRPr="006D6B01" w:rsidRDefault="006D6B01" w:rsidP="006D6B01">
      <w:pPr>
        <w:rPr>
          <w:rFonts w:eastAsia="MS Mincho"/>
          <w:i/>
          <w:lang w:eastAsia="ja-JP"/>
        </w:rPr>
      </w:pPr>
      <w:r>
        <w:rPr>
          <w:i/>
        </w:rPr>
        <w:t>java </w:t>
      </w:r>
      <w:r>
        <w:rPr>
          <w:i/>
        </w:rPr>
        <w:noBreakHyphen/>
        <w:t>Xmx6g </w:t>
      </w:r>
      <w:r>
        <w:rPr>
          <w:i/>
        </w:rPr>
        <w:noBreakHyphen/>
        <w:t>jar GenomeAnalysisTK.jar </w:t>
      </w:r>
      <w:r>
        <w:rPr>
          <w:i/>
        </w:rPr>
        <w:noBreakHyphen/>
        <w:t>R genome.fasta </w:t>
      </w:r>
      <w:r>
        <w:rPr>
          <w:i/>
        </w:rPr>
        <w:noBreakHyphen/>
        <w:t>T VariantRecalibrator </w:t>
      </w:r>
      <w:r>
        <w:rPr>
          <w:i/>
        </w:rPr>
        <w:noBreakHyphen/>
        <w:t>input output.final.INDEL.vcf </w:t>
      </w:r>
      <w:r>
        <w:rPr>
          <w:i/>
        </w:rPr>
        <w:noBreakHyphen/>
        <w:t>resource:mills,VCF,known=true,training=true,truth=true,prior=12.0 Mills_and_1000G_gold_standard.indels.hg19.vcf </w:t>
      </w:r>
      <w:r>
        <w:rPr>
          <w:i/>
        </w:rPr>
        <w:noBreakHyphen/>
        <w:t>resource:phase1,VCF,known=true,training=true,truth=true,prior=9.0 1000G_phase1.indels.hg19.vcf </w:t>
      </w:r>
      <w:r>
        <w:rPr>
          <w:i/>
        </w:rPr>
        <w:noBreakHyphen/>
        <w:t>an QD </w:t>
      </w:r>
      <w:r>
        <w:rPr>
          <w:i/>
        </w:rPr>
        <w:noBreakHyphen/>
        <w:t>an FS </w:t>
      </w:r>
      <w:r>
        <w:rPr>
          <w:i/>
        </w:rPr>
        <w:noBreakHyphen/>
        <w:t>an ReadPosRankSum </w:t>
      </w:r>
      <w:r>
        <w:rPr>
          <w:i/>
        </w:rPr>
        <w:noBreakHyphen/>
        <w:t>an MQ </w:t>
      </w:r>
      <w:r>
        <w:rPr>
          <w:i/>
        </w:rPr>
        <w:noBreakHyphen/>
        <w:t>an MQRankSum </w:t>
      </w:r>
      <w:r>
        <w:rPr>
          <w:i/>
        </w:rPr>
        <w:noBreakHyphen/>
        <w:t>recalFile INDEL.recal </w:t>
      </w:r>
      <w:r>
        <w:rPr>
          <w:i/>
        </w:rPr>
        <w:noBreakHyphen/>
        <w:t>tranchesFile INDEL.tranches </w:t>
      </w:r>
      <w:r>
        <w:rPr>
          <w:i/>
        </w:rPr>
        <w:noBreakHyphen/>
        <w:t>mode INDEL</w:t>
      </w:r>
    </w:p>
    <w:p w14:paraId="09FF1CDF" w14:textId="77777777" w:rsidR="006D6B01" w:rsidRPr="006D6B01" w:rsidRDefault="006D6B01" w:rsidP="006D6B01">
      <w:pPr>
        <w:rPr>
          <w:rFonts w:eastAsia="MS Mincho"/>
          <w:i/>
          <w:lang w:eastAsia="ja-JP"/>
        </w:rPr>
      </w:pPr>
      <w:r>
        <w:rPr>
          <w:i/>
        </w:rPr>
        <w:lastRenderedPageBreak/>
        <w:t>java </w:t>
      </w:r>
      <w:r>
        <w:rPr>
          <w:i/>
        </w:rPr>
        <w:noBreakHyphen/>
        <w:t>Xmx6g GenomeAnalysisTK.jar </w:t>
      </w:r>
      <w:r>
        <w:rPr>
          <w:i/>
        </w:rPr>
        <w:noBreakHyphen/>
        <w:t>R genome.fasta </w:t>
      </w:r>
      <w:r>
        <w:rPr>
          <w:i/>
        </w:rPr>
        <w:noBreakHyphen/>
        <w:t>T ApplyRecalibration </w:t>
      </w:r>
      <w:r>
        <w:rPr>
          <w:i/>
        </w:rPr>
        <w:noBreakHyphen/>
        <w:t>input output.final.SNP.vcf </w:t>
      </w:r>
      <w:r>
        <w:rPr>
          <w:i/>
        </w:rPr>
        <w:noBreakHyphen/>
      </w:r>
      <w:r>
        <w:rPr>
          <w:i/>
        </w:rPr>
        <w:noBreakHyphen/>
        <w:t>ts_filter_level 99.0 </w:t>
      </w:r>
      <w:r>
        <w:rPr>
          <w:i/>
        </w:rPr>
        <w:noBreakHyphen/>
        <w:t>recalFile SNP.recal </w:t>
      </w:r>
      <w:r>
        <w:rPr>
          <w:i/>
        </w:rPr>
        <w:noBreakHyphen/>
        <w:t>tranchesFile SNP.tranches </w:t>
      </w:r>
      <w:r>
        <w:rPr>
          <w:i/>
        </w:rPr>
        <w:noBreakHyphen/>
        <w:t>mode SNP </w:t>
      </w:r>
      <w:r>
        <w:rPr>
          <w:i/>
        </w:rPr>
        <w:noBreakHyphen/>
        <w:t>o output.recalibrated.SNP.vcf</w:t>
      </w:r>
    </w:p>
    <w:p w14:paraId="1B035E92" w14:textId="77777777" w:rsidR="006D6B01" w:rsidRPr="006D6B01" w:rsidRDefault="006D6B01" w:rsidP="006D6B01">
      <w:pPr>
        <w:rPr>
          <w:rFonts w:eastAsia="MS Mincho"/>
          <w:i/>
          <w:lang w:eastAsia="ja-JP"/>
        </w:rPr>
      </w:pPr>
      <w:r>
        <w:rPr>
          <w:i/>
        </w:rPr>
        <w:t>java </w:t>
      </w:r>
      <w:r>
        <w:rPr>
          <w:i/>
        </w:rPr>
        <w:noBreakHyphen/>
        <w:t>Xmx6g GenomeAnalysisTK.jar </w:t>
      </w:r>
      <w:r>
        <w:rPr>
          <w:i/>
        </w:rPr>
        <w:noBreakHyphen/>
        <w:t>R genome.fasta </w:t>
      </w:r>
      <w:r>
        <w:rPr>
          <w:i/>
        </w:rPr>
        <w:noBreakHyphen/>
        <w:t>T ApplyRecalibration </w:t>
      </w:r>
      <w:r>
        <w:rPr>
          <w:i/>
        </w:rPr>
        <w:noBreakHyphen/>
        <w:t>input output.final.INDEL.vcf </w:t>
      </w:r>
      <w:r>
        <w:rPr>
          <w:i/>
        </w:rPr>
        <w:noBreakHyphen/>
      </w:r>
      <w:r>
        <w:rPr>
          <w:i/>
        </w:rPr>
        <w:noBreakHyphen/>
        <w:t>ts_filter_level 99.0 </w:t>
      </w:r>
      <w:r>
        <w:rPr>
          <w:i/>
        </w:rPr>
        <w:noBreakHyphen/>
        <w:t>recalFile INDEL.recal </w:t>
      </w:r>
      <w:r>
        <w:rPr>
          <w:i/>
        </w:rPr>
        <w:noBreakHyphen/>
        <w:t>tranchesFile INDEL.tranches </w:t>
      </w:r>
      <w:r>
        <w:rPr>
          <w:i/>
        </w:rPr>
        <w:noBreakHyphen/>
        <w:t>mode INDEL </w:t>
      </w:r>
      <w:r>
        <w:rPr>
          <w:i/>
        </w:rPr>
        <w:noBreakHyphen/>
        <w:t>o output.recalibrated.INDEL.vcf</w:t>
      </w:r>
    </w:p>
    <w:p w14:paraId="6B4FCC6C" w14:textId="77777777" w:rsidR="006D6B01" w:rsidRDefault="006D6B01" w:rsidP="006D6B01">
      <w:r>
        <w:t>Mutations with “VQSRTranche” larger than 99.0% were removed.</w:t>
      </w:r>
    </w:p>
    <w:p w14:paraId="6F622CB7" w14:textId="77777777" w:rsidR="006D6B01" w:rsidRDefault="006D6B01" w:rsidP="006D6B01">
      <w:pPr>
        <w:pStyle w:val="Heading4"/>
      </w:pPr>
      <w:bookmarkStart w:id="273" w:name="_Toc258587077"/>
      <w:bookmarkStart w:id="274" w:name="_Toc262038632"/>
      <w:r>
        <w:t>Freebayes</w:t>
      </w:r>
      <w:bookmarkEnd w:id="273"/>
      <w:bookmarkEnd w:id="274"/>
    </w:p>
    <w:p w14:paraId="245A4E76" w14:textId="77777777" w:rsidR="006D6B01" w:rsidRDefault="006D6B01" w:rsidP="006D6B01">
      <w:r>
        <w:t xml:space="preserve">Freebayes is a haplotype-based variant detection method based on Bayesian statistical framework. Reads with 1) mismatches more than 10% of the read length; 2) 0 mapping quality; 3) more than 4 separate gaps were filtered. Mutations with ≥4-read support were used for integration and downstream analyses. </w:t>
      </w:r>
    </w:p>
    <w:p w14:paraId="3780C096" w14:textId="77777777" w:rsidR="006D6B01" w:rsidRDefault="006D6B01" w:rsidP="006D6B01">
      <w:pPr>
        <w:pStyle w:val="Heading4"/>
      </w:pPr>
      <w:bookmarkStart w:id="275" w:name="_Toc258587078"/>
      <w:bookmarkStart w:id="276" w:name="_Toc262038633"/>
      <w:r>
        <w:t>Mutect</w:t>
      </w:r>
      <w:bookmarkEnd w:id="275"/>
      <w:bookmarkEnd w:id="276"/>
    </w:p>
    <w:p w14:paraId="61690B6A" w14:textId="77777777" w:rsidR="006D6B01" w:rsidRDefault="006D6B01" w:rsidP="006D6B01">
      <w:r>
        <w:t>Mutect is a method that applies a Bayesian classifier to detect somatic mutations with very low allele frequency. It was designed to identify somatic variants from paired samples but is able to be configured to detect SNP. The HC filters in Mutect were reported to be able to reduce the false positive rate by an order of magnitude. Mutations failing the filters will be assigned with a “REJECT” tag and be excluded for integration and downstream analyses. Mutect was only able to generate SNP results.</w:t>
      </w:r>
    </w:p>
    <w:p w14:paraId="15E7C1F2" w14:textId="77777777" w:rsidR="006D6B01" w:rsidRDefault="006D6B01" w:rsidP="006D6B01">
      <w:pPr>
        <w:pStyle w:val="Heading4"/>
      </w:pPr>
      <w:bookmarkStart w:id="277" w:name="_Toc258587079"/>
      <w:bookmarkStart w:id="278" w:name="_Toc262038634"/>
      <w:r>
        <w:t>SAMtools genotype calling</w:t>
      </w:r>
      <w:bookmarkEnd w:id="277"/>
      <w:bookmarkEnd w:id="278"/>
    </w:p>
    <w:p w14:paraId="77080B9F" w14:textId="77777777" w:rsidR="006D6B01" w:rsidRDefault="006D6B01" w:rsidP="006D6B01">
      <w:r>
        <w:t>The ‘mpileup’ command in SAMtools together with the accompanying ‘bcftools’ were used to identify SNPs and Indels at locations with equal or more than 10 reads supporting. The raw results were filtered using “vcfutils.pl varFilter” program with default parameters.</w:t>
      </w:r>
    </w:p>
    <w:p w14:paraId="0AB2C122" w14:textId="77777777" w:rsidR="006D6B01" w:rsidRDefault="006D6B01" w:rsidP="006D6B01">
      <w:pPr>
        <w:pStyle w:val="Heading4"/>
      </w:pPr>
      <w:bookmarkStart w:id="279" w:name="_Toc258587080"/>
      <w:bookmarkStart w:id="280" w:name="_Toc262038635"/>
      <w:r>
        <w:t>VarScan genotype calling</w:t>
      </w:r>
      <w:bookmarkEnd w:id="279"/>
      <w:bookmarkEnd w:id="280"/>
    </w:p>
    <w:p w14:paraId="75D1F9B3" w14:textId="5B5B6253" w:rsidR="006D6B01" w:rsidRDefault="006D6B01" w:rsidP="006D6B01">
      <w:r>
        <w:t>VarScan requires input in pileup format, which was generated with SAMtools’ ‘mpileup’ using parameters 1) minimum mapping quality of one and 2) extended BAQ (Li et al., 2012) sensitivity. We ran VarScan requiring 1) Fisher exact test with a 0.98 significance level and 2) ≥4 reads support. Only Indels identified by VarScan were used for integration and downstream analyses.</w:t>
      </w:r>
    </w:p>
    <w:p w14:paraId="13652C0F" w14:textId="77777777" w:rsidR="006D6B01" w:rsidRDefault="006D6B01" w:rsidP="006D6B01">
      <w:pPr>
        <w:pStyle w:val="Heading3"/>
      </w:pPr>
      <w:bookmarkStart w:id="281" w:name="_Toc258587081"/>
      <w:bookmarkStart w:id="282" w:name="_Toc262038636"/>
      <w:r>
        <w:t>Integrating variant results from 7 callers</w:t>
      </w:r>
      <w:bookmarkEnd w:id="281"/>
      <w:bookmarkEnd w:id="282"/>
    </w:p>
    <w:p w14:paraId="2B5801CF" w14:textId="77777777" w:rsidR="006D6B01" w:rsidRDefault="006D6B01" w:rsidP="006D6B01">
      <w:pPr>
        <w:pStyle w:val="Heading4"/>
      </w:pPr>
      <w:bookmarkStart w:id="283" w:name="_Toc258587082"/>
      <w:bookmarkStart w:id="284" w:name="_Toc262038637"/>
      <w:r>
        <w:t>SNP integration</w:t>
      </w:r>
      <w:bookmarkEnd w:id="283"/>
      <w:bookmarkEnd w:id="284"/>
    </w:p>
    <w:p w14:paraId="6A4A2B2D" w14:textId="77777777" w:rsidR="006D6B01" w:rsidRDefault="006D6B01" w:rsidP="006D6B01">
      <w:r>
        <w:t>SNP results of each caller were merged using GATK CombineVariants. SNPs 1) specifically called by only a tool and with variant quality score lower than 50% of all SNPs identified by the tool; 2) with all tools with variant quality score lower than 90% of all SNPs identified by the corresponding tools; 3) with ≤4 reads supporting were filtered. Specifically, as we’ve observed increased artifacts in Atlas2-SNP with high depth, SNPs specifically detected by Altas2-SNP with depth ≥100 but not conforming filtering condition 1, were also filtered.</w:t>
      </w:r>
    </w:p>
    <w:p w14:paraId="3A675A67" w14:textId="77777777" w:rsidR="006D6B01" w:rsidRDefault="006D6B01" w:rsidP="006D6B01">
      <w:pPr>
        <w:pStyle w:val="Heading4"/>
      </w:pPr>
      <w:bookmarkStart w:id="285" w:name="_Toc258587083"/>
      <w:bookmarkStart w:id="286" w:name="_Toc262038638"/>
      <w:r>
        <w:lastRenderedPageBreak/>
        <w:t>Indel integration</w:t>
      </w:r>
      <w:bookmarkEnd w:id="285"/>
      <w:bookmarkEnd w:id="286"/>
    </w:p>
    <w:p w14:paraId="2A040154" w14:textId="77777777" w:rsidR="006D6B01" w:rsidRPr="006D6B01" w:rsidRDefault="006D6B01" w:rsidP="006D6B01">
      <w:pPr>
        <w:rPr>
          <w:rFonts w:eastAsia="MS Mincho"/>
          <w:lang w:eastAsia="ja-JP"/>
        </w:rPr>
      </w:pPr>
      <w:r>
        <w:t>Indel results of each caller were pre-processed by GATK LeftAlignAndTrimVariants and then merged using ‘vcf-merge’ from ‘vcftools’ (</w:t>
      </w:r>
      <w:hyperlink r:id="rId79" w:history="1">
        <w:r>
          <w:rPr>
            <w:rStyle w:val="Hyperlink"/>
          </w:rPr>
          <w:t>http://vcftools.sourceforge.net</w:t>
        </w:r>
      </w:hyperlink>
      <w:r>
        <w:t>). Indel 1) specifically called by only a tool; 2) with ≤4 reads support, were filtered.</w:t>
      </w:r>
    </w:p>
    <w:p w14:paraId="76B3BA2C" w14:textId="77777777" w:rsidR="006D6B01" w:rsidRDefault="006D6B01" w:rsidP="006D6B01">
      <w:pPr>
        <w:pStyle w:val="Heading2"/>
      </w:pPr>
      <w:bookmarkStart w:id="287" w:name="_Toc258587084"/>
      <w:bookmarkStart w:id="288" w:name="_Toc262038639"/>
      <w:r>
        <w:t>The Isaac pipeline</w:t>
      </w:r>
      <w:bookmarkEnd w:id="287"/>
      <w:bookmarkEnd w:id="288"/>
    </w:p>
    <w:p w14:paraId="67FA0ED6" w14:textId="77777777" w:rsidR="006D6B01" w:rsidRPr="006D6B01" w:rsidRDefault="006D6B01" w:rsidP="006D6B01">
      <w:pPr>
        <w:rPr>
          <w:rFonts w:eastAsia="MS Mincho"/>
          <w:lang w:eastAsia="ja-JP"/>
        </w:rPr>
      </w:pPr>
      <w:r>
        <w:t>Alignment was performed using the Isaac aligner version 13.09.17. The Isaac aligner executable isaac-align was run with following non-default parameters:</w:t>
      </w:r>
    </w:p>
    <w:p w14:paraId="7F181476" w14:textId="77777777" w:rsidR="006D6B01" w:rsidRDefault="006D6B01" w:rsidP="006D6B01">
      <w:pPr>
        <w:rPr>
          <w:i/>
        </w:rPr>
      </w:pPr>
      <w:r>
        <w:rPr>
          <w:i/>
        </w:rPr>
        <w:t>--reference-genome genome.xml</w:t>
      </w:r>
    </w:p>
    <w:p w14:paraId="59D5E236" w14:textId="77777777" w:rsidR="006D6B01" w:rsidRDefault="006D6B01" w:rsidP="006D6B01">
      <w:pPr>
        <w:rPr>
          <w:i/>
        </w:rPr>
      </w:pPr>
      <w:r>
        <w:rPr>
          <w:i/>
        </w:rPr>
        <w:t>--reference-name default</w:t>
      </w:r>
    </w:p>
    <w:p w14:paraId="7D540875" w14:textId="77777777" w:rsidR="006D6B01" w:rsidRDefault="006D6B01" w:rsidP="006D6B01">
      <w:pPr>
        <w:rPr>
          <w:i/>
        </w:rPr>
      </w:pPr>
      <w:r>
        <w:rPr>
          <w:i/>
        </w:rPr>
        <w:t>--base-calls-format fastq-gz</w:t>
      </w:r>
    </w:p>
    <w:p w14:paraId="1BD55E5A" w14:textId="77777777" w:rsidR="006D6B01" w:rsidRDefault="006D6B01" w:rsidP="006D6B01">
      <w:pPr>
        <w:rPr>
          <w:i/>
        </w:rPr>
      </w:pPr>
      <w:r>
        <w:rPr>
          <w:i/>
        </w:rPr>
        <w:t>--temp-directory /ssd/</w:t>
      </w:r>
    </w:p>
    <w:p w14:paraId="63916142" w14:textId="77777777" w:rsidR="006D6B01" w:rsidRDefault="006D6B01" w:rsidP="006D6B01">
      <w:pPr>
        <w:rPr>
          <w:i/>
        </w:rPr>
      </w:pPr>
      <w:r>
        <w:rPr>
          <w:i/>
        </w:rPr>
        <w:t>--jobs 12</w:t>
      </w:r>
    </w:p>
    <w:p w14:paraId="5B4D1484" w14:textId="77777777" w:rsidR="006D6B01" w:rsidRDefault="006D6B01" w:rsidP="006D6B01">
      <w:pPr>
        <w:rPr>
          <w:i/>
        </w:rPr>
      </w:pPr>
      <w:r>
        <w:rPr>
          <w:i/>
        </w:rPr>
        <w:t>--memory-limit 55</w:t>
      </w:r>
    </w:p>
    <w:p w14:paraId="3718E93D" w14:textId="77777777" w:rsidR="006D6B01" w:rsidRPr="006D6B01" w:rsidRDefault="006D6B01" w:rsidP="006D6B01">
      <w:pPr>
        <w:rPr>
          <w:rFonts w:eastAsia="MS Mincho"/>
          <w:i/>
          <w:lang w:eastAsia="ja-JP"/>
        </w:rPr>
      </w:pPr>
      <w:r>
        <w:rPr>
          <w:i/>
        </w:rPr>
        <w:t>--base-quality-cutoff 15</w:t>
      </w:r>
    </w:p>
    <w:p w14:paraId="51B8A878" w14:textId="77777777" w:rsidR="006D6B01" w:rsidRPr="006D6B01" w:rsidRDefault="006D6B01" w:rsidP="006D6B01">
      <w:pPr>
        <w:rPr>
          <w:rFonts w:eastAsia="MS Mincho"/>
          <w:lang w:eastAsia="ja-JP"/>
        </w:rPr>
      </w:pPr>
      <w:r>
        <w:t>Following completion of the alignment step, variant calling is performance using the Isaac variant caller. The Isaac variant caller workflow creates a makefile for subsequent parallel analysis according to a ini file with following settings:</w:t>
      </w:r>
    </w:p>
    <w:p w14:paraId="3423DF3B" w14:textId="77777777" w:rsidR="006D6B01" w:rsidRDefault="006D6B01" w:rsidP="006D6B01">
      <w:pPr>
        <w:rPr>
          <w:i/>
        </w:rPr>
      </w:pPr>
      <w:r>
        <w:rPr>
          <w:i/>
        </w:rPr>
        <w:t>isSkipDepthFilters = 1</w:t>
      </w:r>
    </w:p>
    <w:p w14:paraId="5F37B9E4" w14:textId="77777777" w:rsidR="006D6B01" w:rsidRDefault="006D6B01" w:rsidP="006D6B01">
      <w:pPr>
        <w:rPr>
          <w:i/>
        </w:rPr>
      </w:pPr>
      <w:r>
        <w:rPr>
          <w:i/>
        </w:rPr>
        <w:t>maxInputDepth = 10000</w:t>
      </w:r>
    </w:p>
    <w:p w14:paraId="77E34966" w14:textId="77777777" w:rsidR="006D6B01" w:rsidRDefault="006D6B01" w:rsidP="006D6B01">
      <w:pPr>
        <w:rPr>
          <w:i/>
        </w:rPr>
      </w:pPr>
      <w:r>
        <w:rPr>
          <w:i/>
        </w:rPr>
        <w:t>depthFilterMultiple = 3.0</w:t>
      </w:r>
    </w:p>
    <w:p w14:paraId="6583CBA2" w14:textId="77777777" w:rsidR="006D6B01" w:rsidRDefault="006D6B01" w:rsidP="006D6B01">
      <w:pPr>
        <w:rPr>
          <w:i/>
        </w:rPr>
      </w:pPr>
      <w:r>
        <w:rPr>
          <w:i/>
        </w:rPr>
        <w:t>indelMaxRefRepeat = -1</w:t>
      </w:r>
    </w:p>
    <w:p w14:paraId="0C27F02E" w14:textId="77777777" w:rsidR="006D6B01" w:rsidRDefault="006D6B01" w:rsidP="006D6B01">
      <w:pPr>
        <w:rPr>
          <w:i/>
        </w:rPr>
      </w:pPr>
      <w:r>
        <w:rPr>
          <w:i/>
        </w:rPr>
        <w:t>minMapq = 20</w:t>
      </w:r>
    </w:p>
    <w:p w14:paraId="7335BE85" w14:textId="77777777" w:rsidR="006D6B01" w:rsidRDefault="006D6B01" w:rsidP="006D6B01">
      <w:pPr>
        <w:rPr>
          <w:i/>
        </w:rPr>
      </w:pPr>
      <w:r>
        <w:rPr>
          <w:i/>
        </w:rPr>
        <w:t>minGQX = 30</w:t>
      </w:r>
    </w:p>
    <w:p w14:paraId="6FDADBCA" w14:textId="77777777" w:rsidR="006D6B01" w:rsidRDefault="006D6B01" w:rsidP="006D6B01">
      <w:pPr>
        <w:rPr>
          <w:i/>
        </w:rPr>
      </w:pPr>
      <w:r>
        <w:rPr>
          <w:i/>
        </w:rPr>
        <w:t>isWriteRealignedBam = 0</w:t>
      </w:r>
    </w:p>
    <w:p w14:paraId="3A2ECEBE" w14:textId="77777777" w:rsidR="006D6B01" w:rsidRPr="006D6B01" w:rsidRDefault="006D6B01" w:rsidP="006D6B01">
      <w:pPr>
        <w:rPr>
          <w:rFonts w:eastAsia="MS Mincho"/>
          <w:i/>
          <w:lang w:eastAsia="ja-JP"/>
        </w:rPr>
      </w:pPr>
      <w:r>
        <w:rPr>
          <w:i/>
        </w:rPr>
        <w:t>binSize = 25000000</w:t>
      </w:r>
    </w:p>
    <w:p w14:paraId="30BE1A54" w14:textId="77777777" w:rsidR="006D6B01" w:rsidRDefault="006D6B01" w:rsidP="006D6B01">
      <w:pPr>
        <w:pStyle w:val="Heading2"/>
      </w:pPr>
      <w:bookmarkStart w:id="289" w:name="_Toc258587085"/>
      <w:bookmarkStart w:id="290" w:name="_Toc262038640"/>
      <w:r>
        <w:t>Running Mutect for somatic mutations</w:t>
      </w:r>
      <w:bookmarkEnd w:id="289"/>
      <w:bookmarkEnd w:id="290"/>
    </w:p>
    <w:p w14:paraId="0804D10D" w14:textId="77777777" w:rsidR="006D6B01" w:rsidRPr="006D6B01" w:rsidRDefault="006D6B01" w:rsidP="006D6B01">
      <w:pPr>
        <w:rPr>
          <w:rFonts w:eastAsia="MS Mincho"/>
          <w:lang w:eastAsia="ja-JP"/>
        </w:rPr>
      </w:pPr>
      <w:r>
        <w:t>Following the completion of the alignment and GATK pre-processing of both normal and tumor samples, the somatic mutation calling using Mutect version 1.1.4 is performed with the following command on all chromosomes:</w:t>
      </w:r>
    </w:p>
    <w:p w14:paraId="3BD48C9B" w14:textId="77777777" w:rsidR="00F919E1" w:rsidRPr="006D6B01" w:rsidRDefault="006D6B01" w:rsidP="00F919E1">
      <w:pPr>
        <w:rPr>
          <w:rFonts w:eastAsia="MS Mincho"/>
          <w:i/>
          <w:lang w:eastAsia="ja-JP"/>
        </w:rPr>
      </w:pPr>
      <w:r>
        <w:rPr>
          <w:i/>
        </w:rPr>
        <w:lastRenderedPageBreak/>
        <w:t>java </w:t>
      </w:r>
      <w:r>
        <w:rPr>
          <w:i/>
        </w:rPr>
        <w:noBreakHyphen/>
        <w:t>Xmx4g </w:t>
      </w:r>
      <w:r>
        <w:rPr>
          <w:i/>
        </w:rPr>
        <w:noBreakHyphen/>
        <w:t>jar muTect</w:t>
      </w:r>
      <w:r>
        <w:rPr>
          <w:i/>
        </w:rPr>
        <w:noBreakHyphen/>
        <w:t>1.1.4.jar </w:t>
      </w:r>
      <w:r>
        <w:rPr>
          <w:i/>
        </w:rPr>
        <w:noBreakHyphen/>
      </w:r>
      <w:r>
        <w:rPr>
          <w:i/>
        </w:rPr>
        <w:noBreakHyphen/>
        <w:t>analysis_type MuTect </w:t>
      </w:r>
      <w:r>
        <w:rPr>
          <w:i/>
        </w:rPr>
        <w:noBreakHyphen/>
      </w:r>
      <w:r>
        <w:rPr>
          <w:i/>
        </w:rPr>
        <w:noBreakHyphen/>
        <w:t>reference_sequence genome.fasta </w:t>
      </w:r>
      <w:r>
        <w:rPr>
          <w:i/>
        </w:rPr>
        <w:noBreakHyphen/>
      </w:r>
      <w:r>
        <w:rPr>
          <w:i/>
        </w:rPr>
        <w:noBreakHyphen/>
        <w:t>cosmic b37_cosmic_v54_120711.vcf </w:t>
      </w:r>
      <w:r>
        <w:rPr>
          <w:i/>
        </w:rPr>
        <w:noBreakHyphen/>
      </w:r>
      <w:r>
        <w:rPr>
          <w:i/>
        </w:rPr>
        <w:noBreakHyphen/>
        <w:t>dbsnp dbsnp_132_b37.leftAligned.vcf </w:t>
      </w:r>
      <w:r>
        <w:rPr>
          <w:i/>
        </w:rPr>
        <w:noBreakHyphen/>
      </w:r>
      <w:r>
        <w:rPr>
          <w:i/>
        </w:rPr>
        <w:noBreakHyphen/>
        <w:t>input_file:normal output.final.normal.bam </w:t>
      </w:r>
      <w:r>
        <w:rPr>
          <w:i/>
        </w:rPr>
        <w:noBreakHyphen/>
      </w:r>
      <w:r>
        <w:rPr>
          <w:i/>
        </w:rPr>
        <w:noBreakHyphen/>
        <w:t>input_file:tumor output.final.tumor.bam </w:t>
      </w:r>
      <w:r>
        <w:rPr>
          <w:i/>
        </w:rPr>
        <w:noBreakHyphen/>
      </w:r>
      <w:r>
        <w:rPr>
          <w:i/>
        </w:rPr>
        <w:noBreakHyphen/>
        <w:t>out chr1.out </w:t>
      </w:r>
      <w:r>
        <w:rPr>
          <w:i/>
        </w:rPr>
        <w:noBreakHyphen/>
      </w:r>
      <w:r>
        <w:rPr>
          <w:i/>
        </w:rPr>
        <w:noBreakHyphen/>
        <w:t>coverage_file chr1.wig </w:t>
      </w:r>
      <w:r>
        <w:rPr>
          <w:i/>
        </w:rPr>
        <w:noBreakHyphen/>
      </w:r>
      <w:r>
        <w:rPr>
          <w:i/>
        </w:rPr>
        <w:noBreakHyphen/>
        <w:t>intervals chr1</w:t>
      </w:r>
    </w:p>
    <w:sectPr w:rsidR="00F919E1" w:rsidRPr="006D6B01" w:rsidSect="004C6ABA">
      <w:footerReference w:type="even" r:id="rId80"/>
      <w:footerReference w:type="default" r:id="rId81"/>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DE272FF" w14:textId="77777777" w:rsidR="00FF5891" w:rsidRDefault="00FF5891" w:rsidP="003E58D4">
      <w:pPr>
        <w:spacing w:after="0" w:line="240" w:lineRule="auto"/>
      </w:pPr>
      <w:r>
        <w:separator/>
      </w:r>
    </w:p>
  </w:endnote>
  <w:endnote w:type="continuationSeparator" w:id="0">
    <w:p w14:paraId="76E9EA7E" w14:textId="77777777" w:rsidR="00FF5891" w:rsidRDefault="00FF5891" w:rsidP="003E58D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新細明體">
    <w:panose1 w:val="00000000000000000000"/>
    <w:charset w:val="88"/>
    <w:family w:val="auto"/>
    <w:notTrueType/>
    <w:pitch w:val="variable"/>
    <w:sig w:usb0="00000001" w:usb1="08080000" w:usb2="00000010" w:usb3="00000000" w:csb0="00100000" w:csb1="00000000"/>
  </w:font>
  <w:font w:name="Tahoma">
    <w:panose1 w:val="020B0604030504040204"/>
    <w:charset w:val="00"/>
    <w:family w:val="auto"/>
    <w:pitch w:val="variable"/>
    <w:sig w:usb0="E1002AFF" w:usb1="C000605B" w:usb2="00000029" w:usb3="00000000" w:csb0="000101FF" w:csb1="00000000"/>
  </w:font>
  <w:font w:name="Lucida Grande">
    <w:altName w:val="Arial"/>
    <w:panose1 w:val="020B0600040502020204"/>
    <w:charset w:val="00"/>
    <w:family w:val="auto"/>
    <w:pitch w:val="variable"/>
    <w:sig w:usb0="E1000AEF" w:usb1="5000A1FF" w:usb2="00000000" w:usb3="00000000" w:csb0="000001BF" w:csb1="00000000"/>
  </w:font>
  <w:font w:name="Calibri">
    <w:panose1 w:val="020F0502020204030204"/>
    <w:charset w:val="00"/>
    <w:family w:val="auto"/>
    <w:pitch w:val="variable"/>
    <w:sig w:usb0="E10002FF" w:usb1="4000ACFF" w:usb2="00000009" w:usb3="00000000" w:csb0="0000019F" w:csb1="00000000"/>
  </w:font>
  <w:font w:name="MS Mincho">
    <w:altName w:val="ＭＳ 明朝"/>
    <w:charset w:val="80"/>
    <w:family w:val="modern"/>
    <w:pitch w:val="fixed"/>
    <w:sig w:usb0="E00002FF" w:usb1="6AC7FDFB" w:usb2="00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auto"/>
    <w:pitch w:val="variable"/>
    <w:sig w:usb0="E00002FF" w:usb1="420024FF" w:usb2="00000000" w:usb3="00000000" w:csb0="0000019F" w:csb1="00000000"/>
  </w:font>
  <w:font w:name="Monaco">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89349D" w14:textId="77777777" w:rsidR="00FF5891" w:rsidRDefault="00FF5891" w:rsidP="00024725">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9DA80BA" w14:textId="77777777" w:rsidR="00FF5891" w:rsidRDefault="00FF5891" w:rsidP="004C6ABA">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2C55AC" w14:textId="77777777" w:rsidR="00FF5891" w:rsidRDefault="00FF5891" w:rsidP="00024725">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5149BB">
      <w:rPr>
        <w:rStyle w:val="PageNumber"/>
        <w:noProof/>
      </w:rPr>
      <w:t>4</w:t>
    </w:r>
    <w:r>
      <w:rPr>
        <w:rStyle w:val="PageNumber"/>
      </w:rPr>
      <w:fldChar w:fldCharType="end"/>
    </w:r>
  </w:p>
  <w:p w14:paraId="2FB1AC50" w14:textId="77777777" w:rsidR="00FF5891" w:rsidRDefault="00FF5891" w:rsidP="004C6ABA">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64BEE05" w14:textId="77777777" w:rsidR="00FF5891" w:rsidRDefault="00FF5891" w:rsidP="003E58D4">
      <w:pPr>
        <w:spacing w:after="0" w:line="240" w:lineRule="auto"/>
      </w:pPr>
      <w:r>
        <w:separator/>
      </w:r>
    </w:p>
  </w:footnote>
  <w:footnote w:type="continuationSeparator" w:id="0">
    <w:p w14:paraId="77DB1DDC" w14:textId="77777777" w:rsidR="00FF5891" w:rsidRDefault="00FF5891" w:rsidP="003E58D4">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DE3C63"/>
    <w:multiLevelType w:val="hybridMultilevel"/>
    <w:tmpl w:val="E99A47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09027AC"/>
    <w:multiLevelType w:val="hybridMultilevel"/>
    <w:tmpl w:val="76529E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0A35D53"/>
    <w:multiLevelType w:val="multilevel"/>
    <w:tmpl w:val="F6AA6906"/>
    <w:lvl w:ilvl="0">
      <w:start w:val="1"/>
      <w:numFmt w:val="decimal"/>
      <w:lvlText w:val="%1"/>
      <w:lvlJc w:val="left"/>
      <w:pPr>
        <w:ind w:left="420" w:hanging="420"/>
      </w:pPr>
      <w:rPr>
        <w:rFonts w:hint="default"/>
      </w:rPr>
    </w:lvl>
    <w:lvl w:ilvl="1">
      <w:start w:val="1"/>
      <w:numFmt w:val="decimal"/>
      <w:lvlText w:val="%1.%2"/>
      <w:lvlJc w:val="left"/>
      <w:pPr>
        <w:ind w:left="1080" w:hanging="1080"/>
      </w:pPr>
      <w:rPr>
        <w:rFonts w:hint="default"/>
      </w:rPr>
    </w:lvl>
    <w:lvl w:ilvl="2">
      <w:start w:val="1"/>
      <w:numFmt w:val="decimal"/>
      <w:lvlText w:val="%1.%2.%3"/>
      <w:lvlJc w:val="left"/>
      <w:pPr>
        <w:ind w:left="1440" w:hanging="1440"/>
      </w:pPr>
      <w:rPr>
        <w:rFonts w:hint="default"/>
      </w:rPr>
    </w:lvl>
    <w:lvl w:ilvl="3">
      <w:start w:val="1"/>
      <w:numFmt w:val="decimal"/>
      <w:lvlText w:val="%1.%2.%3.%4"/>
      <w:lvlJc w:val="left"/>
      <w:pPr>
        <w:ind w:left="1800" w:hanging="1800"/>
      </w:pPr>
      <w:rPr>
        <w:rFonts w:hint="default"/>
      </w:rPr>
    </w:lvl>
    <w:lvl w:ilvl="4">
      <w:start w:val="1"/>
      <w:numFmt w:val="decimal"/>
      <w:lvlText w:val="%1.%2.%3.%4.%5"/>
      <w:lvlJc w:val="left"/>
      <w:pPr>
        <w:ind w:left="2160" w:hanging="2160"/>
      </w:pPr>
      <w:rPr>
        <w:rFonts w:hint="default"/>
      </w:rPr>
    </w:lvl>
    <w:lvl w:ilvl="5">
      <w:start w:val="1"/>
      <w:numFmt w:val="decimal"/>
      <w:lvlText w:val="%1.%2.%3.%4.%5.%6"/>
      <w:lvlJc w:val="left"/>
      <w:pPr>
        <w:ind w:left="2520" w:hanging="2520"/>
      </w:pPr>
      <w:rPr>
        <w:rFonts w:hint="default"/>
      </w:rPr>
    </w:lvl>
    <w:lvl w:ilvl="6">
      <w:start w:val="1"/>
      <w:numFmt w:val="decimal"/>
      <w:lvlText w:val="%1.%2.%3.%4.%5.%6.%7"/>
      <w:lvlJc w:val="left"/>
      <w:pPr>
        <w:ind w:left="3240" w:hanging="3240"/>
      </w:pPr>
      <w:rPr>
        <w:rFonts w:hint="default"/>
      </w:rPr>
    </w:lvl>
    <w:lvl w:ilvl="7">
      <w:start w:val="1"/>
      <w:numFmt w:val="decimal"/>
      <w:lvlText w:val="%1.%2.%3.%4.%5.%6.%7.%8"/>
      <w:lvlJc w:val="left"/>
      <w:pPr>
        <w:ind w:left="3600" w:hanging="3600"/>
      </w:pPr>
      <w:rPr>
        <w:rFonts w:hint="default"/>
      </w:rPr>
    </w:lvl>
    <w:lvl w:ilvl="8">
      <w:start w:val="1"/>
      <w:numFmt w:val="decimal"/>
      <w:lvlText w:val="%1.%2.%3.%4.%5.%6.%7.%8.%9"/>
      <w:lvlJc w:val="left"/>
      <w:pPr>
        <w:ind w:left="3960" w:hanging="3960"/>
      </w:pPr>
      <w:rPr>
        <w:rFonts w:hint="default"/>
      </w:rPr>
    </w:lvl>
  </w:abstractNum>
  <w:abstractNum w:abstractNumId="3">
    <w:nsid w:val="10E26A11"/>
    <w:multiLevelType w:val="hybridMultilevel"/>
    <w:tmpl w:val="402C66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3D20F71"/>
    <w:multiLevelType w:val="hybridMultilevel"/>
    <w:tmpl w:val="BFD000E6"/>
    <w:lvl w:ilvl="0" w:tplc="0409000D">
      <w:start w:val="1"/>
      <w:numFmt w:val="bullet"/>
      <w:lvlText w:val=""/>
      <w:lvlJc w:val="left"/>
      <w:pPr>
        <w:ind w:left="1412" w:hanging="420"/>
      </w:pPr>
      <w:rPr>
        <w:rFonts w:ascii="Wingdings" w:hAnsi="Wingdings" w:hint="default"/>
      </w:rPr>
    </w:lvl>
    <w:lvl w:ilvl="1" w:tplc="04090003" w:tentative="1">
      <w:start w:val="1"/>
      <w:numFmt w:val="bullet"/>
      <w:lvlText w:val=""/>
      <w:lvlJc w:val="left"/>
      <w:pPr>
        <w:ind w:left="1832" w:hanging="420"/>
      </w:pPr>
      <w:rPr>
        <w:rFonts w:ascii="Wingdings" w:hAnsi="Wingdings" w:hint="default"/>
      </w:rPr>
    </w:lvl>
    <w:lvl w:ilvl="2" w:tplc="04090005" w:tentative="1">
      <w:start w:val="1"/>
      <w:numFmt w:val="bullet"/>
      <w:lvlText w:val=""/>
      <w:lvlJc w:val="left"/>
      <w:pPr>
        <w:ind w:left="2252" w:hanging="420"/>
      </w:pPr>
      <w:rPr>
        <w:rFonts w:ascii="Wingdings" w:hAnsi="Wingdings" w:hint="default"/>
      </w:rPr>
    </w:lvl>
    <w:lvl w:ilvl="3" w:tplc="04090001" w:tentative="1">
      <w:start w:val="1"/>
      <w:numFmt w:val="bullet"/>
      <w:lvlText w:val=""/>
      <w:lvlJc w:val="left"/>
      <w:pPr>
        <w:ind w:left="2672" w:hanging="420"/>
      </w:pPr>
      <w:rPr>
        <w:rFonts w:ascii="Wingdings" w:hAnsi="Wingdings" w:hint="default"/>
      </w:rPr>
    </w:lvl>
    <w:lvl w:ilvl="4" w:tplc="04090003" w:tentative="1">
      <w:start w:val="1"/>
      <w:numFmt w:val="bullet"/>
      <w:lvlText w:val=""/>
      <w:lvlJc w:val="left"/>
      <w:pPr>
        <w:ind w:left="3092" w:hanging="420"/>
      </w:pPr>
      <w:rPr>
        <w:rFonts w:ascii="Wingdings" w:hAnsi="Wingdings" w:hint="default"/>
      </w:rPr>
    </w:lvl>
    <w:lvl w:ilvl="5" w:tplc="04090005" w:tentative="1">
      <w:start w:val="1"/>
      <w:numFmt w:val="bullet"/>
      <w:lvlText w:val=""/>
      <w:lvlJc w:val="left"/>
      <w:pPr>
        <w:ind w:left="3512" w:hanging="420"/>
      </w:pPr>
      <w:rPr>
        <w:rFonts w:ascii="Wingdings" w:hAnsi="Wingdings" w:hint="default"/>
      </w:rPr>
    </w:lvl>
    <w:lvl w:ilvl="6" w:tplc="04090001" w:tentative="1">
      <w:start w:val="1"/>
      <w:numFmt w:val="bullet"/>
      <w:lvlText w:val=""/>
      <w:lvlJc w:val="left"/>
      <w:pPr>
        <w:ind w:left="3932" w:hanging="420"/>
      </w:pPr>
      <w:rPr>
        <w:rFonts w:ascii="Wingdings" w:hAnsi="Wingdings" w:hint="default"/>
      </w:rPr>
    </w:lvl>
    <w:lvl w:ilvl="7" w:tplc="04090003" w:tentative="1">
      <w:start w:val="1"/>
      <w:numFmt w:val="bullet"/>
      <w:lvlText w:val=""/>
      <w:lvlJc w:val="left"/>
      <w:pPr>
        <w:ind w:left="4352" w:hanging="420"/>
      </w:pPr>
      <w:rPr>
        <w:rFonts w:ascii="Wingdings" w:hAnsi="Wingdings" w:hint="default"/>
      </w:rPr>
    </w:lvl>
    <w:lvl w:ilvl="8" w:tplc="04090005" w:tentative="1">
      <w:start w:val="1"/>
      <w:numFmt w:val="bullet"/>
      <w:lvlText w:val=""/>
      <w:lvlJc w:val="left"/>
      <w:pPr>
        <w:ind w:left="4772" w:hanging="420"/>
      </w:pPr>
      <w:rPr>
        <w:rFonts w:ascii="Wingdings" w:hAnsi="Wingdings" w:hint="default"/>
      </w:rPr>
    </w:lvl>
  </w:abstractNum>
  <w:abstractNum w:abstractNumId="5">
    <w:nsid w:val="15B45CB9"/>
    <w:multiLevelType w:val="hybridMultilevel"/>
    <w:tmpl w:val="4588DC2E"/>
    <w:lvl w:ilvl="0" w:tplc="7FE02C3C">
      <w:start w:val="1"/>
      <w:numFmt w:val="bullet"/>
      <w:lvlText w:val=""/>
      <w:lvlJc w:val="left"/>
      <w:pPr>
        <w:ind w:left="480" w:hanging="480"/>
      </w:pPr>
      <w:rPr>
        <w:rFonts w:ascii="Wingdings" w:hAnsi="Wingdings" w:hint="default"/>
        <w:sz w:val="16"/>
      </w:rPr>
    </w:lvl>
    <w:lvl w:ilvl="1" w:tplc="04090003">
      <w:start w:val="1"/>
      <w:numFmt w:val="bullet"/>
      <w:lvlText w:val=""/>
      <w:lvlJc w:val="left"/>
      <w:pPr>
        <w:ind w:left="960" w:hanging="480"/>
      </w:pPr>
      <w:rPr>
        <w:rFonts w:ascii="Wingdings" w:hAnsi="Wingdings" w:hint="default"/>
      </w:rPr>
    </w:lvl>
    <w:lvl w:ilvl="2" w:tplc="04090005">
      <w:start w:val="1"/>
      <w:numFmt w:val="bullet"/>
      <w:lvlText w:val=""/>
      <w:lvlJc w:val="left"/>
      <w:pPr>
        <w:ind w:left="1440" w:hanging="480"/>
      </w:pPr>
      <w:rPr>
        <w:rFonts w:ascii="Wingdings" w:hAnsi="Wingdings" w:hint="default"/>
      </w:rPr>
    </w:lvl>
    <w:lvl w:ilvl="3" w:tplc="04090001">
      <w:start w:val="1"/>
      <w:numFmt w:val="bullet"/>
      <w:lvlText w:val=""/>
      <w:lvlJc w:val="left"/>
      <w:pPr>
        <w:ind w:left="1920" w:hanging="480"/>
      </w:pPr>
      <w:rPr>
        <w:rFonts w:ascii="Wingdings" w:hAnsi="Wingdings" w:hint="default"/>
      </w:rPr>
    </w:lvl>
    <w:lvl w:ilvl="4" w:tplc="04090003">
      <w:start w:val="1"/>
      <w:numFmt w:val="bullet"/>
      <w:lvlText w:val=""/>
      <w:lvlJc w:val="left"/>
      <w:pPr>
        <w:ind w:left="2400" w:hanging="480"/>
      </w:pPr>
      <w:rPr>
        <w:rFonts w:ascii="Wingdings" w:hAnsi="Wingdings" w:hint="default"/>
      </w:rPr>
    </w:lvl>
    <w:lvl w:ilvl="5" w:tplc="04090005">
      <w:start w:val="1"/>
      <w:numFmt w:val="bullet"/>
      <w:lvlText w:val=""/>
      <w:lvlJc w:val="left"/>
      <w:pPr>
        <w:ind w:left="2880" w:hanging="480"/>
      </w:pPr>
      <w:rPr>
        <w:rFonts w:ascii="Wingdings" w:hAnsi="Wingdings" w:hint="default"/>
      </w:rPr>
    </w:lvl>
    <w:lvl w:ilvl="6" w:tplc="04090001">
      <w:start w:val="1"/>
      <w:numFmt w:val="bullet"/>
      <w:lvlText w:val=""/>
      <w:lvlJc w:val="left"/>
      <w:pPr>
        <w:ind w:left="3360" w:hanging="480"/>
      </w:pPr>
      <w:rPr>
        <w:rFonts w:ascii="Wingdings" w:hAnsi="Wingdings" w:hint="default"/>
      </w:rPr>
    </w:lvl>
    <w:lvl w:ilvl="7" w:tplc="04090003">
      <w:start w:val="1"/>
      <w:numFmt w:val="bullet"/>
      <w:lvlText w:val=""/>
      <w:lvlJc w:val="left"/>
      <w:pPr>
        <w:ind w:left="3840" w:hanging="480"/>
      </w:pPr>
      <w:rPr>
        <w:rFonts w:ascii="Wingdings" w:hAnsi="Wingdings" w:hint="default"/>
      </w:rPr>
    </w:lvl>
    <w:lvl w:ilvl="8" w:tplc="04090005">
      <w:start w:val="1"/>
      <w:numFmt w:val="bullet"/>
      <w:lvlText w:val=""/>
      <w:lvlJc w:val="left"/>
      <w:pPr>
        <w:ind w:left="4320" w:hanging="480"/>
      </w:pPr>
      <w:rPr>
        <w:rFonts w:ascii="Wingdings" w:hAnsi="Wingdings" w:hint="default"/>
      </w:rPr>
    </w:lvl>
  </w:abstractNum>
  <w:abstractNum w:abstractNumId="6">
    <w:nsid w:val="256A1B76"/>
    <w:multiLevelType w:val="hybridMultilevel"/>
    <w:tmpl w:val="4F7CDE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400E1D69"/>
    <w:multiLevelType w:val="hybridMultilevel"/>
    <w:tmpl w:val="157820B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46C54833"/>
    <w:multiLevelType w:val="hybridMultilevel"/>
    <w:tmpl w:val="1EF059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4823374C"/>
    <w:multiLevelType w:val="multilevel"/>
    <w:tmpl w:val="04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0">
    <w:nsid w:val="4EE55A49"/>
    <w:multiLevelType w:val="hybridMultilevel"/>
    <w:tmpl w:val="C22CBC36"/>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51130EDC"/>
    <w:multiLevelType w:val="hybridMultilevel"/>
    <w:tmpl w:val="6194D99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570B0B10"/>
    <w:multiLevelType w:val="hybridMultilevel"/>
    <w:tmpl w:val="11EE577C"/>
    <w:lvl w:ilvl="0" w:tplc="04090001">
      <w:start w:val="1"/>
      <w:numFmt w:val="bullet"/>
      <w:lvlText w:val=""/>
      <w:lvlJc w:val="left"/>
      <w:pPr>
        <w:ind w:left="1712" w:hanging="360"/>
      </w:pPr>
      <w:rPr>
        <w:rFonts w:ascii="Symbol" w:hAnsi="Symbol" w:hint="default"/>
      </w:rPr>
    </w:lvl>
    <w:lvl w:ilvl="1" w:tplc="04090003" w:tentative="1">
      <w:start w:val="1"/>
      <w:numFmt w:val="bullet"/>
      <w:lvlText w:val="o"/>
      <w:lvlJc w:val="left"/>
      <w:pPr>
        <w:ind w:left="2432" w:hanging="360"/>
      </w:pPr>
      <w:rPr>
        <w:rFonts w:ascii="Courier New" w:hAnsi="Courier New" w:cs="Courier New" w:hint="default"/>
      </w:rPr>
    </w:lvl>
    <w:lvl w:ilvl="2" w:tplc="04090005" w:tentative="1">
      <w:start w:val="1"/>
      <w:numFmt w:val="bullet"/>
      <w:lvlText w:val=""/>
      <w:lvlJc w:val="left"/>
      <w:pPr>
        <w:ind w:left="3152" w:hanging="360"/>
      </w:pPr>
      <w:rPr>
        <w:rFonts w:ascii="Wingdings" w:hAnsi="Wingdings" w:hint="default"/>
      </w:rPr>
    </w:lvl>
    <w:lvl w:ilvl="3" w:tplc="04090001" w:tentative="1">
      <w:start w:val="1"/>
      <w:numFmt w:val="bullet"/>
      <w:lvlText w:val=""/>
      <w:lvlJc w:val="left"/>
      <w:pPr>
        <w:ind w:left="3872" w:hanging="360"/>
      </w:pPr>
      <w:rPr>
        <w:rFonts w:ascii="Symbol" w:hAnsi="Symbol" w:hint="default"/>
      </w:rPr>
    </w:lvl>
    <w:lvl w:ilvl="4" w:tplc="04090003" w:tentative="1">
      <w:start w:val="1"/>
      <w:numFmt w:val="bullet"/>
      <w:lvlText w:val="o"/>
      <w:lvlJc w:val="left"/>
      <w:pPr>
        <w:ind w:left="4592" w:hanging="360"/>
      </w:pPr>
      <w:rPr>
        <w:rFonts w:ascii="Courier New" w:hAnsi="Courier New" w:cs="Courier New" w:hint="default"/>
      </w:rPr>
    </w:lvl>
    <w:lvl w:ilvl="5" w:tplc="04090005" w:tentative="1">
      <w:start w:val="1"/>
      <w:numFmt w:val="bullet"/>
      <w:lvlText w:val=""/>
      <w:lvlJc w:val="left"/>
      <w:pPr>
        <w:ind w:left="5312" w:hanging="360"/>
      </w:pPr>
      <w:rPr>
        <w:rFonts w:ascii="Wingdings" w:hAnsi="Wingdings" w:hint="default"/>
      </w:rPr>
    </w:lvl>
    <w:lvl w:ilvl="6" w:tplc="04090001" w:tentative="1">
      <w:start w:val="1"/>
      <w:numFmt w:val="bullet"/>
      <w:lvlText w:val=""/>
      <w:lvlJc w:val="left"/>
      <w:pPr>
        <w:ind w:left="6032" w:hanging="360"/>
      </w:pPr>
      <w:rPr>
        <w:rFonts w:ascii="Symbol" w:hAnsi="Symbol" w:hint="default"/>
      </w:rPr>
    </w:lvl>
    <w:lvl w:ilvl="7" w:tplc="04090003" w:tentative="1">
      <w:start w:val="1"/>
      <w:numFmt w:val="bullet"/>
      <w:lvlText w:val="o"/>
      <w:lvlJc w:val="left"/>
      <w:pPr>
        <w:ind w:left="6752" w:hanging="360"/>
      </w:pPr>
      <w:rPr>
        <w:rFonts w:ascii="Courier New" w:hAnsi="Courier New" w:cs="Courier New" w:hint="default"/>
      </w:rPr>
    </w:lvl>
    <w:lvl w:ilvl="8" w:tplc="04090005" w:tentative="1">
      <w:start w:val="1"/>
      <w:numFmt w:val="bullet"/>
      <w:lvlText w:val=""/>
      <w:lvlJc w:val="left"/>
      <w:pPr>
        <w:ind w:left="7472" w:hanging="360"/>
      </w:pPr>
      <w:rPr>
        <w:rFonts w:ascii="Wingdings" w:hAnsi="Wingdings" w:hint="default"/>
      </w:rPr>
    </w:lvl>
  </w:abstractNum>
  <w:abstractNum w:abstractNumId="13">
    <w:nsid w:val="75C1369B"/>
    <w:multiLevelType w:val="hybridMultilevel"/>
    <w:tmpl w:val="20581F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75D66B23"/>
    <w:multiLevelType w:val="hybridMultilevel"/>
    <w:tmpl w:val="E4121D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2"/>
  </w:num>
  <w:num w:numId="3">
    <w:abstractNumId w:val="7"/>
  </w:num>
  <w:num w:numId="4">
    <w:abstractNumId w:val="9"/>
  </w:num>
  <w:num w:numId="5">
    <w:abstractNumId w:val="5"/>
  </w:num>
  <w:num w:numId="6">
    <w:abstractNumId w:val="4"/>
  </w:num>
  <w:num w:numId="7">
    <w:abstractNumId w:val="12"/>
  </w:num>
  <w:num w:numId="8">
    <w:abstractNumId w:val="6"/>
  </w:num>
  <w:num w:numId="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
  </w:num>
  <w:num w:numId="12">
    <w:abstractNumId w:val="13"/>
  </w:num>
  <w:num w:numId="13">
    <w:abstractNumId w:val="3"/>
  </w:num>
  <w:num w:numId="14">
    <w:abstractNumId w:val="8"/>
  </w:num>
  <w:num w:numId="15">
    <w:abstractNumId w:val="14"/>
  </w:num>
  <w:num w:numId="16">
    <w:abstractNumId w:val="11"/>
  </w:num>
  <w:num w:numId="17">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bordersDoNotSurroundHeader/>
  <w:bordersDoNotSurroundFooter/>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25694"/>
    <w:rsid w:val="00000581"/>
    <w:rsid w:val="0000059C"/>
    <w:rsid w:val="000037EE"/>
    <w:rsid w:val="00003E00"/>
    <w:rsid w:val="000047A6"/>
    <w:rsid w:val="00006147"/>
    <w:rsid w:val="000101CB"/>
    <w:rsid w:val="0001125D"/>
    <w:rsid w:val="00013F47"/>
    <w:rsid w:val="0001430A"/>
    <w:rsid w:val="00016DFE"/>
    <w:rsid w:val="00021D5F"/>
    <w:rsid w:val="000226D7"/>
    <w:rsid w:val="00023158"/>
    <w:rsid w:val="00024725"/>
    <w:rsid w:val="00026D60"/>
    <w:rsid w:val="0003020B"/>
    <w:rsid w:val="00030388"/>
    <w:rsid w:val="0003177A"/>
    <w:rsid w:val="00035310"/>
    <w:rsid w:val="00036FE1"/>
    <w:rsid w:val="0004235E"/>
    <w:rsid w:val="00044143"/>
    <w:rsid w:val="00047381"/>
    <w:rsid w:val="00053DEB"/>
    <w:rsid w:val="000560E9"/>
    <w:rsid w:val="00056F77"/>
    <w:rsid w:val="00060E0E"/>
    <w:rsid w:val="0006163E"/>
    <w:rsid w:val="000618F3"/>
    <w:rsid w:val="00062446"/>
    <w:rsid w:val="00066095"/>
    <w:rsid w:val="00067844"/>
    <w:rsid w:val="000701C1"/>
    <w:rsid w:val="00071708"/>
    <w:rsid w:val="00072D52"/>
    <w:rsid w:val="000754C1"/>
    <w:rsid w:val="00075F72"/>
    <w:rsid w:val="0007632F"/>
    <w:rsid w:val="00080A62"/>
    <w:rsid w:val="00081238"/>
    <w:rsid w:val="0008444C"/>
    <w:rsid w:val="00086117"/>
    <w:rsid w:val="00090136"/>
    <w:rsid w:val="000904BB"/>
    <w:rsid w:val="000904BD"/>
    <w:rsid w:val="0009378C"/>
    <w:rsid w:val="00095062"/>
    <w:rsid w:val="00095E1D"/>
    <w:rsid w:val="00097E33"/>
    <w:rsid w:val="000A0777"/>
    <w:rsid w:val="000A1418"/>
    <w:rsid w:val="000A179B"/>
    <w:rsid w:val="000A4791"/>
    <w:rsid w:val="000B0A02"/>
    <w:rsid w:val="000B103E"/>
    <w:rsid w:val="000B243C"/>
    <w:rsid w:val="000B3EFE"/>
    <w:rsid w:val="000B4322"/>
    <w:rsid w:val="000B7584"/>
    <w:rsid w:val="000C0A1A"/>
    <w:rsid w:val="000C0DFD"/>
    <w:rsid w:val="000C4532"/>
    <w:rsid w:val="000C6946"/>
    <w:rsid w:val="000C6B7C"/>
    <w:rsid w:val="000C7AFA"/>
    <w:rsid w:val="000D10C4"/>
    <w:rsid w:val="000D1739"/>
    <w:rsid w:val="000D20E8"/>
    <w:rsid w:val="000D42B3"/>
    <w:rsid w:val="000D4CCF"/>
    <w:rsid w:val="000D4E20"/>
    <w:rsid w:val="000D5191"/>
    <w:rsid w:val="000D5D6B"/>
    <w:rsid w:val="000D5E34"/>
    <w:rsid w:val="000D695D"/>
    <w:rsid w:val="000E0936"/>
    <w:rsid w:val="000E1FB7"/>
    <w:rsid w:val="000E3499"/>
    <w:rsid w:val="000E7E53"/>
    <w:rsid w:val="000F1406"/>
    <w:rsid w:val="000F353C"/>
    <w:rsid w:val="000F3B97"/>
    <w:rsid w:val="00101CBF"/>
    <w:rsid w:val="001056BD"/>
    <w:rsid w:val="001057D8"/>
    <w:rsid w:val="00107EC3"/>
    <w:rsid w:val="00112588"/>
    <w:rsid w:val="001137D2"/>
    <w:rsid w:val="001140A9"/>
    <w:rsid w:val="00122960"/>
    <w:rsid w:val="00126CDE"/>
    <w:rsid w:val="0013055B"/>
    <w:rsid w:val="001309A9"/>
    <w:rsid w:val="00131FC0"/>
    <w:rsid w:val="001339CF"/>
    <w:rsid w:val="00134952"/>
    <w:rsid w:val="00137E76"/>
    <w:rsid w:val="00140F0D"/>
    <w:rsid w:val="00141E2C"/>
    <w:rsid w:val="00145295"/>
    <w:rsid w:val="00145B11"/>
    <w:rsid w:val="0014750D"/>
    <w:rsid w:val="00150911"/>
    <w:rsid w:val="00150E62"/>
    <w:rsid w:val="0015148C"/>
    <w:rsid w:val="001525A8"/>
    <w:rsid w:val="0015358E"/>
    <w:rsid w:val="001535A0"/>
    <w:rsid w:val="001538F0"/>
    <w:rsid w:val="00161248"/>
    <w:rsid w:val="0016219C"/>
    <w:rsid w:val="00162886"/>
    <w:rsid w:val="00162B80"/>
    <w:rsid w:val="00163117"/>
    <w:rsid w:val="001641D3"/>
    <w:rsid w:val="001645BE"/>
    <w:rsid w:val="00167124"/>
    <w:rsid w:val="001707C7"/>
    <w:rsid w:val="00170F2A"/>
    <w:rsid w:val="001712CB"/>
    <w:rsid w:val="00171FF2"/>
    <w:rsid w:val="001728D3"/>
    <w:rsid w:val="0017655B"/>
    <w:rsid w:val="00182B87"/>
    <w:rsid w:val="001841D4"/>
    <w:rsid w:val="001843AA"/>
    <w:rsid w:val="001858A1"/>
    <w:rsid w:val="00185E5D"/>
    <w:rsid w:val="001861AC"/>
    <w:rsid w:val="0018671C"/>
    <w:rsid w:val="00186C2C"/>
    <w:rsid w:val="00192725"/>
    <w:rsid w:val="00195771"/>
    <w:rsid w:val="0019679C"/>
    <w:rsid w:val="00196BC3"/>
    <w:rsid w:val="00196C78"/>
    <w:rsid w:val="00197BE8"/>
    <w:rsid w:val="001A164C"/>
    <w:rsid w:val="001A2D05"/>
    <w:rsid w:val="001A6CC9"/>
    <w:rsid w:val="001A7489"/>
    <w:rsid w:val="001B177A"/>
    <w:rsid w:val="001B1795"/>
    <w:rsid w:val="001B287C"/>
    <w:rsid w:val="001B7436"/>
    <w:rsid w:val="001C229E"/>
    <w:rsid w:val="001C2E0C"/>
    <w:rsid w:val="001C52F0"/>
    <w:rsid w:val="001C5CE4"/>
    <w:rsid w:val="001D23D5"/>
    <w:rsid w:val="001D39F7"/>
    <w:rsid w:val="001D5960"/>
    <w:rsid w:val="001E0F05"/>
    <w:rsid w:val="001E141B"/>
    <w:rsid w:val="001E2FC8"/>
    <w:rsid w:val="001E5201"/>
    <w:rsid w:val="001E64BE"/>
    <w:rsid w:val="001E6958"/>
    <w:rsid w:val="001F08FF"/>
    <w:rsid w:val="001F0C57"/>
    <w:rsid w:val="001F1442"/>
    <w:rsid w:val="001F3C3B"/>
    <w:rsid w:val="001F404D"/>
    <w:rsid w:val="001F4FD7"/>
    <w:rsid w:val="001F7D10"/>
    <w:rsid w:val="0020112D"/>
    <w:rsid w:val="002012CC"/>
    <w:rsid w:val="002027E5"/>
    <w:rsid w:val="00202E2F"/>
    <w:rsid w:val="00204FD9"/>
    <w:rsid w:val="00205F4E"/>
    <w:rsid w:val="00210A23"/>
    <w:rsid w:val="0021185C"/>
    <w:rsid w:val="00212000"/>
    <w:rsid w:val="0021380B"/>
    <w:rsid w:val="00217B66"/>
    <w:rsid w:val="002218B3"/>
    <w:rsid w:val="00222C81"/>
    <w:rsid w:val="00222EF2"/>
    <w:rsid w:val="002230C3"/>
    <w:rsid w:val="0022340E"/>
    <w:rsid w:val="00223DEB"/>
    <w:rsid w:val="002268F6"/>
    <w:rsid w:val="002300B9"/>
    <w:rsid w:val="0023226F"/>
    <w:rsid w:val="00233D89"/>
    <w:rsid w:val="00240ED7"/>
    <w:rsid w:val="002446B4"/>
    <w:rsid w:val="00245CF5"/>
    <w:rsid w:val="00247506"/>
    <w:rsid w:val="00251DFE"/>
    <w:rsid w:val="00253455"/>
    <w:rsid w:val="0025444C"/>
    <w:rsid w:val="00255476"/>
    <w:rsid w:val="00255DB3"/>
    <w:rsid w:val="002565A8"/>
    <w:rsid w:val="00262904"/>
    <w:rsid w:val="002633A4"/>
    <w:rsid w:val="00264B91"/>
    <w:rsid w:val="00264D91"/>
    <w:rsid w:val="002706B0"/>
    <w:rsid w:val="00271D82"/>
    <w:rsid w:val="00272719"/>
    <w:rsid w:val="002727D5"/>
    <w:rsid w:val="00273E91"/>
    <w:rsid w:val="00274473"/>
    <w:rsid w:val="00274EB6"/>
    <w:rsid w:val="002805FC"/>
    <w:rsid w:val="00282F40"/>
    <w:rsid w:val="002848B0"/>
    <w:rsid w:val="00287B4C"/>
    <w:rsid w:val="00290311"/>
    <w:rsid w:val="00290A44"/>
    <w:rsid w:val="002913FF"/>
    <w:rsid w:val="0029466D"/>
    <w:rsid w:val="00294774"/>
    <w:rsid w:val="00294D0A"/>
    <w:rsid w:val="00297673"/>
    <w:rsid w:val="002A42E4"/>
    <w:rsid w:val="002A5055"/>
    <w:rsid w:val="002B1F80"/>
    <w:rsid w:val="002B4659"/>
    <w:rsid w:val="002B554B"/>
    <w:rsid w:val="002B56F2"/>
    <w:rsid w:val="002B7331"/>
    <w:rsid w:val="002B7334"/>
    <w:rsid w:val="002C251A"/>
    <w:rsid w:val="002C2759"/>
    <w:rsid w:val="002C31FD"/>
    <w:rsid w:val="002D23F4"/>
    <w:rsid w:val="002D27C6"/>
    <w:rsid w:val="002D27C8"/>
    <w:rsid w:val="002D3238"/>
    <w:rsid w:val="002E12F5"/>
    <w:rsid w:val="002E5EAB"/>
    <w:rsid w:val="002E6A2A"/>
    <w:rsid w:val="002E737E"/>
    <w:rsid w:val="002F23DE"/>
    <w:rsid w:val="003012F5"/>
    <w:rsid w:val="003022AD"/>
    <w:rsid w:val="00302CEA"/>
    <w:rsid w:val="003032D6"/>
    <w:rsid w:val="00304299"/>
    <w:rsid w:val="00306E50"/>
    <w:rsid w:val="00307137"/>
    <w:rsid w:val="0031312D"/>
    <w:rsid w:val="003134BA"/>
    <w:rsid w:val="00320607"/>
    <w:rsid w:val="00321A6F"/>
    <w:rsid w:val="00324514"/>
    <w:rsid w:val="00325694"/>
    <w:rsid w:val="00325E6A"/>
    <w:rsid w:val="00326A77"/>
    <w:rsid w:val="00327717"/>
    <w:rsid w:val="0033029A"/>
    <w:rsid w:val="00332158"/>
    <w:rsid w:val="003326CC"/>
    <w:rsid w:val="00332DEE"/>
    <w:rsid w:val="00333D9D"/>
    <w:rsid w:val="00334D0D"/>
    <w:rsid w:val="00336571"/>
    <w:rsid w:val="0033729F"/>
    <w:rsid w:val="00341BC5"/>
    <w:rsid w:val="00342E19"/>
    <w:rsid w:val="00344D07"/>
    <w:rsid w:val="003454AE"/>
    <w:rsid w:val="00346EE5"/>
    <w:rsid w:val="003516F4"/>
    <w:rsid w:val="00353B27"/>
    <w:rsid w:val="00354CD1"/>
    <w:rsid w:val="00357C97"/>
    <w:rsid w:val="00361272"/>
    <w:rsid w:val="003614A8"/>
    <w:rsid w:val="00362AC0"/>
    <w:rsid w:val="003640D0"/>
    <w:rsid w:val="00365743"/>
    <w:rsid w:val="00366D81"/>
    <w:rsid w:val="003674AF"/>
    <w:rsid w:val="003716E0"/>
    <w:rsid w:val="00372FAE"/>
    <w:rsid w:val="00376C4E"/>
    <w:rsid w:val="00377C8E"/>
    <w:rsid w:val="0038268D"/>
    <w:rsid w:val="00382EBB"/>
    <w:rsid w:val="0038315D"/>
    <w:rsid w:val="00385F32"/>
    <w:rsid w:val="00386CCF"/>
    <w:rsid w:val="00390961"/>
    <w:rsid w:val="0039146F"/>
    <w:rsid w:val="0039410C"/>
    <w:rsid w:val="00394C18"/>
    <w:rsid w:val="0039587D"/>
    <w:rsid w:val="003B1A68"/>
    <w:rsid w:val="003B312C"/>
    <w:rsid w:val="003B3EF8"/>
    <w:rsid w:val="003B463C"/>
    <w:rsid w:val="003C0395"/>
    <w:rsid w:val="003C57CE"/>
    <w:rsid w:val="003C5A7A"/>
    <w:rsid w:val="003C72EB"/>
    <w:rsid w:val="003D1ABF"/>
    <w:rsid w:val="003D2337"/>
    <w:rsid w:val="003D3D86"/>
    <w:rsid w:val="003D5454"/>
    <w:rsid w:val="003E29C5"/>
    <w:rsid w:val="003E2C64"/>
    <w:rsid w:val="003E576B"/>
    <w:rsid w:val="003E58D4"/>
    <w:rsid w:val="003E6E67"/>
    <w:rsid w:val="003F537F"/>
    <w:rsid w:val="003F72EB"/>
    <w:rsid w:val="004027E1"/>
    <w:rsid w:val="00402DAE"/>
    <w:rsid w:val="00403768"/>
    <w:rsid w:val="004055F8"/>
    <w:rsid w:val="00405806"/>
    <w:rsid w:val="0041123B"/>
    <w:rsid w:val="004125F0"/>
    <w:rsid w:val="00413649"/>
    <w:rsid w:val="00414C3A"/>
    <w:rsid w:val="004155AF"/>
    <w:rsid w:val="00417A1D"/>
    <w:rsid w:val="00426BAD"/>
    <w:rsid w:val="00435041"/>
    <w:rsid w:val="00435112"/>
    <w:rsid w:val="00435C6B"/>
    <w:rsid w:val="004369A7"/>
    <w:rsid w:val="004412D2"/>
    <w:rsid w:val="00445AB0"/>
    <w:rsid w:val="00447F87"/>
    <w:rsid w:val="00450161"/>
    <w:rsid w:val="00453B4C"/>
    <w:rsid w:val="0045427E"/>
    <w:rsid w:val="00456ED8"/>
    <w:rsid w:val="0045785C"/>
    <w:rsid w:val="00457BE4"/>
    <w:rsid w:val="004609F7"/>
    <w:rsid w:val="00463ABA"/>
    <w:rsid w:val="004655EA"/>
    <w:rsid w:val="004657CA"/>
    <w:rsid w:val="0046655E"/>
    <w:rsid w:val="00467D0F"/>
    <w:rsid w:val="00467EC3"/>
    <w:rsid w:val="00470710"/>
    <w:rsid w:val="0047235E"/>
    <w:rsid w:val="00473BBD"/>
    <w:rsid w:val="004744C1"/>
    <w:rsid w:val="004771A5"/>
    <w:rsid w:val="004820E2"/>
    <w:rsid w:val="0048354D"/>
    <w:rsid w:val="00483D04"/>
    <w:rsid w:val="0048562A"/>
    <w:rsid w:val="004862E3"/>
    <w:rsid w:val="00486D25"/>
    <w:rsid w:val="004901FB"/>
    <w:rsid w:val="00495A02"/>
    <w:rsid w:val="00495FE2"/>
    <w:rsid w:val="0049638F"/>
    <w:rsid w:val="004A183F"/>
    <w:rsid w:val="004A2C92"/>
    <w:rsid w:val="004A4637"/>
    <w:rsid w:val="004A49DE"/>
    <w:rsid w:val="004A626D"/>
    <w:rsid w:val="004A7222"/>
    <w:rsid w:val="004A7690"/>
    <w:rsid w:val="004B0E56"/>
    <w:rsid w:val="004B17D2"/>
    <w:rsid w:val="004C1FA5"/>
    <w:rsid w:val="004C419B"/>
    <w:rsid w:val="004C56EF"/>
    <w:rsid w:val="004C5960"/>
    <w:rsid w:val="004C5DC6"/>
    <w:rsid w:val="004C6A06"/>
    <w:rsid w:val="004C6ABA"/>
    <w:rsid w:val="004C7EB1"/>
    <w:rsid w:val="004D11E5"/>
    <w:rsid w:val="004D1E59"/>
    <w:rsid w:val="004D30A5"/>
    <w:rsid w:val="004D5107"/>
    <w:rsid w:val="004D59DD"/>
    <w:rsid w:val="004D5C16"/>
    <w:rsid w:val="004D6B25"/>
    <w:rsid w:val="004D7B5F"/>
    <w:rsid w:val="004E2456"/>
    <w:rsid w:val="004E298E"/>
    <w:rsid w:val="004E3598"/>
    <w:rsid w:val="004E46B7"/>
    <w:rsid w:val="004E5C06"/>
    <w:rsid w:val="004E718D"/>
    <w:rsid w:val="004F1D2E"/>
    <w:rsid w:val="004F2406"/>
    <w:rsid w:val="004F7AE5"/>
    <w:rsid w:val="00500259"/>
    <w:rsid w:val="0050494A"/>
    <w:rsid w:val="00506BD4"/>
    <w:rsid w:val="0050729E"/>
    <w:rsid w:val="005106F3"/>
    <w:rsid w:val="00510941"/>
    <w:rsid w:val="00510967"/>
    <w:rsid w:val="00511B51"/>
    <w:rsid w:val="00512BED"/>
    <w:rsid w:val="005149BB"/>
    <w:rsid w:val="00517999"/>
    <w:rsid w:val="005224BB"/>
    <w:rsid w:val="00525DFD"/>
    <w:rsid w:val="00526EF4"/>
    <w:rsid w:val="00527A37"/>
    <w:rsid w:val="00532C87"/>
    <w:rsid w:val="00533938"/>
    <w:rsid w:val="0054117D"/>
    <w:rsid w:val="00544C65"/>
    <w:rsid w:val="00545A46"/>
    <w:rsid w:val="00545A47"/>
    <w:rsid w:val="00550149"/>
    <w:rsid w:val="00550E90"/>
    <w:rsid w:val="00551F12"/>
    <w:rsid w:val="005538EA"/>
    <w:rsid w:val="00553DF8"/>
    <w:rsid w:val="005546A7"/>
    <w:rsid w:val="00556261"/>
    <w:rsid w:val="005562BA"/>
    <w:rsid w:val="005565F0"/>
    <w:rsid w:val="00557294"/>
    <w:rsid w:val="00560513"/>
    <w:rsid w:val="00562357"/>
    <w:rsid w:val="0056372F"/>
    <w:rsid w:val="00566322"/>
    <w:rsid w:val="00566470"/>
    <w:rsid w:val="0056669D"/>
    <w:rsid w:val="005707A1"/>
    <w:rsid w:val="00572253"/>
    <w:rsid w:val="00572A67"/>
    <w:rsid w:val="005737F8"/>
    <w:rsid w:val="00573994"/>
    <w:rsid w:val="00574BB4"/>
    <w:rsid w:val="00576674"/>
    <w:rsid w:val="00576DF9"/>
    <w:rsid w:val="005800FB"/>
    <w:rsid w:val="0058062C"/>
    <w:rsid w:val="0058163B"/>
    <w:rsid w:val="00582EE1"/>
    <w:rsid w:val="005843F9"/>
    <w:rsid w:val="00584727"/>
    <w:rsid w:val="00585261"/>
    <w:rsid w:val="00585DC7"/>
    <w:rsid w:val="00586540"/>
    <w:rsid w:val="0059062D"/>
    <w:rsid w:val="00591DAB"/>
    <w:rsid w:val="00593124"/>
    <w:rsid w:val="00593E14"/>
    <w:rsid w:val="00594708"/>
    <w:rsid w:val="005979E8"/>
    <w:rsid w:val="00597A9B"/>
    <w:rsid w:val="005A00D8"/>
    <w:rsid w:val="005A1C40"/>
    <w:rsid w:val="005A6A52"/>
    <w:rsid w:val="005A7005"/>
    <w:rsid w:val="005B0CCE"/>
    <w:rsid w:val="005B0F2C"/>
    <w:rsid w:val="005B1CA3"/>
    <w:rsid w:val="005B4016"/>
    <w:rsid w:val="005B4454"/>
    <w:rsid w:val="005B54FC"/>
    <w:rsid w:val="005C0B80"/>
    <w:rsid w:val="005C4318"/>
    <w:rsid w:val="005C53A1"/>
    <w:rsid w:val="005C76E6"/>
    <w:rsid w:val="005C7CAC"/>
    <w:rsid w:val="005C7FB4"/>
    <w:rsid w:val="005D23E5"/>
    <w:rsid w:val="005D34BF"/>
    <w:rsid w:val="005D44CE"/>
    <w:rsid w:val="005D451B"/>
    <w:rsid w:val="005D4F89"/>
    <w:rsid w:val="005D79FB"/>
    <w:rsid w:val="005E2E0B"/>
    <w:rsid w:val="005E4657"/>
    <w:rsid w:val="005E47A6"/>
    <w:rsid w:val="005E630D"/>
    <w:rsid w:val="005E7410"/>
    <w:rsid w:val="005E7BD1"/>
    <w:rsid w:val="005F16EE"/>
    <w:rsid w:val="005F3CB3"/>
    <w:rsid w:val="005F40BC"/>
    <w:rsid w:val="005F43B1"/>
    <w:rsid w:val="005F69E6"/>
    <w:rsid w:val="00600F30"/>
    <w:rsid w:val="006017D5"/>
    <w:rsid w:val="00601F9A"/>
    <w:rsid w:val="00602FC6"/>
    <w:rsid w:val="006034EB"/>
    <w:rsid w:val="006040F2"/>
    <w:rsid w:val="00606055"/>
    <w:rsid w:val="006112B8"/>
    <w:rsid w:val="00611A56"/>
    <w:rsid w:val="0061381A"/>
    <w:rsid w:val="0061726B"/>
    <w:rsid w:val="00617328"/>
    <w:rsid w:val="0061733F"/>
    <w:rsid w:val="006202AD"/>
    <w:rsid w:val="006230FE"/>
    <w:rsid w:val="006236BB"/>
    <w:rsid w:val="00623EE8"/>
    <w:rsid w:val="00625FD1"/>
    <w:rsid w:val="00627DAF"/>
    <w:rsid w:val="00627DED"/>
    <w:rsid w:val="006328F3"/>
    <w:rsid w:val="00632976"/>
    <w:rsid w:val="00633730"/>
    <w:rsid w:val="0063744E"/>
    <w:rsid w:val="00637E2A"/>
    <w:rsid w:val="00640F1C"/>
    <w:rsid w:val="006425B8"/>
    <w:rsid w:val="00643B38"/>
    <w:rsid w:val="00644470"/>
    <w:rsid w:val="006457DD"/>
    <w:rsid w:val="0064754F"/>
    <w:rsid w:val="0065198B"/>
    <w:rsid w:val="0065572F"/>
    <w:rsid w:val="00656240"/>
    <w:rsid w:val="006562CC"/>
    <w:rsid w:val="00657B18"/>
    <w:rsid w:val="00660522"/>
    <w:rsid w:val="006605A7"/>
    <w:rsid w:val="006609CA"/>
    <w:rsid w:val="00660B1C"/>
    <w:rsid w:val="006640B7"/>
    <w:rsid w:val="006649CD"/>
    <w:rsid w:val="00664AFB"/>
    <w:rsid w:val="00665A2B"/>
    <w:rsid w:val="00672231"/>
    <w:rsid w:val="006722B7"/>
    <w:rsid w:val="0067336D"/>
    <w:rsid w:val="00675779"/>
    <w:rsid w:val="006802B7"/>
    <w:rsid w:val="00682869"/>
    <w:rsid w:val="00685D1E"/>
    <w:rsid w:val="0068732E"/>
    <w:rsid w:val="00687ECB"/>
    <w:rsid w:val="00692E39"/>
    <w:rsid w:val="006933B9"/>
    <w:rsid w:val="00694207"/>
    <w:rsid w:val="006946CB"/>
    <w:rsid w:val="0069550A"/>
    <w:rsid w:val="006A1AA5"/>
    <w:rsid w:val="006A1E16"/>
    <w:rsid w:val="006A2BA0"/>
    <w:rsid w:val="006A6011"/>
    <w:rsid w:val="006A712B"/>
    <w:rsid w:val="006B1AC0"/>
    <w:rsid w:val="006B1BCC"/>
    <w:rsid w:val="006B3131"/>
    <w:rsid w:val="006B3A4C"/>
    <w:rsid w:val="006B4617"/>
    <w:rsid w:val="006B4E59"/>
    <w:rsid w:val="006B5E7B"/>
    <w:rsid w:val="006B7C4A"/>
    <w:rsid w:val="006C13CF"/>
    <w:rsid w:val="006D0F33"/>
    <w:rsid w:val="006D1CC2"/>
    <w:rsid w:val="006D2925"/>
    <w:rsid w:val="006D3913"/>
    <w:rsid w:val="006D433B"/>
    <w:rsid w:val="006D4D15"/>
    <w:rsid w:val="006D4D9D"/>
    <w:rsid w:val="006D6B01"/>
    <w:rsid w:val="006E2012"/>
    <w:rsid w:val="006E66CD"/>
    <w:rsid w:val="006E6D1B"/>
    <w:rsid w:val="006E72FD"/>
    <w:rsid w:val="006F0FA4"/>
    <w:rsid w:val="006F154C"/>
    <w:rsid w:val="006F2E3B"/>
    <w:rsid w:val="006F2EE3"/>
    <w:rsid w:val="006F3BCF"/>
    <w:rsid w:val="006F59FA"/>
    <w:rsid w:val="006F7B60"/>
    <w:rsid w:val="00702623"/>
    <w:rsid w:val="0070394D"/>
    <w:rsid w:val="007057C7"/>
    <w:rsid w:val="00706F6F"/>
    <w:rsid w:val="0071182D"/>
    <w:rsid w:val="00712354"/>
    <w:rsid w:val="0071377D"/>
    <w:rsid w:val="00714CEA"/>
    <w:rsid w:val="007168A5"/>
    <w:rsid w:val="00716D08"/>
    <w:rsid w:val="00716F00"/>
    <w:rsid w:val="007221E7"/>
    <w:rsid w:val="0072351F"/>
    <w:rsid w:val="00730834"/>
    <w:rsid w:val="007331FD"/>
    <w:rsid w:val="00733AF6"/>
    <w:rsid w:val="007340FE"/>
    <w:rsid w:val="00737C02"/>
    <w:rsid w:val="00737EBF"/>
    <w:rsid w:val="00740A49"/>
    <w:rsid w:val="007446BA"/>
    <w:rsid w:val="007452B4"/>
    <w:rsid w:val="00750827"/>
    <w:rsid w:val="00750DCE"/>
    <w:rsid w:val="00751128"/>
    <w:rsid w:val="00754867"/>
    <w:rsid w:val="0076000A"/>
    <w:rsid w:val="0076093E"/>
    <w:rsid w:val="00761DF4"/>
    <w:rsid w:val="00763029"/>
    <w:rsid w:val="0076389C"/>
    <w:rsid w:val="00766882"/>
    <w:rsid w:val="00770AF8"/>
    <w:rsid w:val="007730E8"/>
    <w:rsid w:val="00773FCC"/>
    <w:rsid w:val="00773FE6"/>
    <w:rsid w:val="00774CD5"/>
    <w:rsid w:val="007755B9"/>
    <w:rsid w:val="00775B8A"/>
    <w:rsid w:val="0077600A"/>
    <w:rsid w:val="00780C5A"/>
    <w:rsid w:val="00781CF9"/>
    <w:rsid w:val="00785806"/>
    <w:rsid w:val="00785D4F"/>
    <w:rsid w:val="007868E7"/>
    <w:rsid w:val="00786F45"/>
    <w:rsid w:val="007878CC"/>
    <w:rsid w:val="00787FBC"/>
    <w:rsid w:val="00791CFD"/>
    <w:rsid w:val="00792F12"/>
    <w:rsid w:val="0079334E"/>
    <w:rsid w:val="0079451B"/>
    <w:rsid w:val="00794889"/>
    <w:rsid w:val="00796122"/>
    <w:rsid w:val="007A0FE1"/>
    <w:rsid w:val="007A1ACC"/>
    <w:rsid w:val="007A2002"/>
    <w:rsid w:val="007A2B2F"/>
    <w:rsid w:val="007A2CAD"/>
    <w:rsid w:val="007A3992"/>
    <w:rsid w:val="007A5B72"/>
    <w:rsid w:val="007B2927"/>
    <w:rsid w:val="007B5D03"/>
    <w:rsid w:val="007B7A99"/>
    <w:rsid w:val="007C0CC4"/>
    <w:rsid w:val="007C48FD"/>
    <w:rsid w:val="007C72C5"/>
    <w:rsid w:val="007D1F54"/>
    <w:rsid w:val="007D3451"/>
    <w:rsid w:val="007D3EE6"/>
    <w:rsid w:val="007D5377"/>
    <w:rsid w:val="007D5378"/>
    <w:rsid w:val="007D5425"/>
    <w:rsid w:val="007D5F6B"/>
    <w:rsid w:val="007E2175"/>
    <w:rsid w:val="007E3BB8"/>
    <w:rsid w:val="007E40FA"/>
    <w:rsid w:val="007E6194"/>
    <w:rsid w:val="007E6289"/>
    <w:rsid w:val="007E629B"/>
    <w:rsid w:val="007E7A88"/>
    <w:rsid w:val="007F3A2C"/>
    <w:rsid w:val="00803B2E"/>
    <w:rsid w:val="00804A25"/>
    <w:rsid w:val="00810900"/>
    <w:rsid w:val="008113F6"/>
    <w:rsid w:val="00815E0D"/>
    <w:rsid w:val="00816977"/>
    <w:rsid w:val="00820213"/>
    <w:rsid w:val="00821D36"/>
    <w:rsid w:val="008252BC"/>
    <w:rsid w:val="00825D37"/>
    <w:rsid w:val="008266D1"/>
    <w:rsid w:val="00826B23"/>
    <w:rsid w:val="00826E8F"/>
    <w:rsid w:val="0083065A"/>
    <w:rsid w:val="0083241C"/>
    <w:rsid w:val="008347A1"/>
    <w:rsid w:val="00835070"/>
    <w:rsid w:val="00835B19"/>
    <w:rsid w:val="008365AA"/>
    <w:rsid w:val="0084047E"/>
    <w:rsid w:val="00841804"/>
    <w:rsid w:val="00841887"/>
    <w:rsid w:val="00842825"/>
    <w:rsid w:val="00843D3A"/>
    <w:rsid w:val="0084485A"/>
    <w:rsid w:val="008451EB"/>
    <w:rsid w:val="00845EDA"/>
    <w:rsid w:val="00846340"/>
    <w:rsid w:val="008464F2"/>
    <w:rsid w:val="00846722"/>
    <w:rsid w:val="00846A41"/>
    <w:rsid w:val="00851F14"/>
    <w:rsid w:val="008522A0"/>
    <w:rsid w:val="00852983"/>
    <w:rsid w:val="008549F2"/>
    <w:rsid w:val="00854C79"/>
    <w:rsid w:val="0085661C"/>
    <w:rsid w:val="00857242"/>
    <w:rsid w:val="0086090D"/>
    <w:rsid w:val="00863849"/>
    <w:rsid w:val="00864EFD"/>
    <w:rsid w:val="0086536B"/>
    <w:rsid w:val="00866511"/>
    <w:rsid w:val="00867032"/>
    <w:rsid w:val="00867348"/>
    <w:rsid w:val="00870A3C"/>
    <w:rsid w:val="00870D18"/>
    <w:rsid w:val="00871D5B"/>
    <w:rsid w:val="0087723B"/>
    <w:rsid w:val="008773C9"/>
    <w:rsid w:val="008821E1"/>
    <w:rsid w:val="008835BE"/>
    <w:rsid w:val="00884049"/>
    <w:rsid w:val="008849DF"/>
    <w:rsid w:val="00886C8D"/>
    <w:rsid w:val="008878D6"/>
    <w:rsid w:val="00890C1C"/>
    <w:rsid w:val="0089566E"/>
    <w:rsid w:val="0089714F"/>
    <w:rsid w:val="008A0D43"/>
    <w:rsid w:val="008A1E87"/>
    <w:rsid w:val="008A2881"/>
    <w:rsid w:val="008A32C3"/>
    <w:rsid w:val="008A61E4"/>
    <w:rsid w:val="008B108F"/>
    <w:rsid w:val="008B2009"/>
    <w:rsid w:val="008B79D4"/>
    <w:rsid w:val="008C0B1F"/>
    <w:rsid w:val="008C0DE6"/>
    <w:rsid w:val="008C177E"/>
    <w:rsid w:val="008C17D0"/>
    <w:rsid w:val="008C20E8"/>
    <w:rsid w:val="008C7467"/>
    <w:rsid w:val="008D18B1"/>
    <w:rsid w:val="008D2609"/>
    <w:rsid w:val="008D274F"/>
    <w:rsid w:val="008D2A24"/>
    <w:rsid w:val="008D2F00"/>
    <w:rsid w:val="008E124C"/>
    <w:rsid w:val="008E3153"/>
    <w:rsid w:val="008E3A3C"/>
    <w:rsid w:val="008E49EC"/>
    <w:rsid w:val="008E5FB7"/>
    <w:rsid w:val="008E75FA"/>
    <w:rsid w:val="008F0D7B"/>
    <w:rsid w:val="008F2714"/>
    <w:rsid w:val="008F41DE"/>
    <w:rsid w:val="008F68A7"/>
    <w:rsid w:val="008F77E9"/>
    <w:rsid w:val="0090308A"/>
    <w:rsid w:val="009039DC"/>
    <w:rsid w:val="009062D0"/>
    <w:rsid w:val="009070DC"/>
    <w:rsid w:val="00907B86"/>
    <w:rsid w:val="009120B7"/>
    <w:rsid w:val="00913891"/>
    <w:rsid w:val="00917670"/>
    <w:rsid w:val="00917AEF"/>
    <w:rsid w:val="0092177F"/>
    <w:rsid w:val="00922EAF"/>
    <w:rsid w:val="009236CC"/>
    <w:rsid w:val="0092427C"/>
    <w:rsid w:val="00924808"/>
    <w:rsid w:val="009248D7"/>
    <w:rsid w:val="009259E5"/>
    <w:rsid w:val="00926F42"/>
    <w:rsid w:val="009305B2"/>
    <w:rsid w:val="009346D8"/>
    <w:rsid w:val="00937473"/>
    <w:rsid w:val="00941BED"/>
    <w:rsid w:val="00941FD3"/>
    <w:rsid w:val="00942D21"/>
    <w:rsid w:val="00954CE9"/>
    <w:rsid w:val="00954E13"/>
    <w:rsid w:val="0095613B"/>
    <w:rsid w:val="0095664D"/>
    <w:rsid w:val="0096133A"/>
    <w:rsid w:val="00961495"/>
    <w:rsid w:val="00963708"/>
    <w:rsid w:val="009637D8"/>
    <w:rsid w:val="00963BEC"/>
    <w:rsid w:val="00963EE6"/>
    <w:rsid w:val="00965508"/>
    <w:rsid w:val="00966972"/>
    <w:rsid w:val="009672A7"/>
    <w:rsid w:val="00972756"/>
    <w:rsid w:val="00972BA5"/>
    <w:rsid w:val="00972FCD"/>
    <w:rsid w:val="0097336F"/>
    <w:rsid w:val="009759C7"/>
    <w:rsid w:val="00975C69"/>
    <w:rsid w:val="00975FBC"/>
    <w:rsid w:val="009777DC"/>
    <w:rsid w:val="00977EA4"/>
    <w:rsid w:val="00986423"/>
    <w:rsid w:val="0099024C"/>
    <w:rsid w:val="00992219"/>
    <w:rsid w:val="00992562"/>
    <w:rsid w:val="009935B4"/>
    <w:rsid w:val="00993DF7"/>
    <w:rsid w:val="00994A55"/>
    <w:rsid w:val="00994C97"/>
    <w:rsid w:val="009A47CC"/>
    <w:rsid w:val="009A5ADF"/>
    <w:rsid w:val="009B0D0F"/>
    <w:rsid w:val="009B158B"/>
    <w:rsid w:val="009B2DF0"/>
    <w:rsid w:val="009B3383"/>
    <w:rsid w:val="009B3D5B"/>
    <w:rsid w:val="009B4339"/>
    <w:rsid w:val="009B59EE"/>
    <w:rsid w:val="009B7AA6"/>
    <w:rsid w:val="009C0E17"/>
    <w:rsid w:val="009C0E81"/>
    <w:rsid w:val="009C3148"/>
    <w:rsid w:val="009C44B1"/>
    <w:rsid w:val="009C595E"/>
    <w:rsid w:val="009D0F7F"/>
    <w:rsid w:val="009D295F"/>
    <w:rsid w:val="009D3165"/>
    <w:rsid w:val="009D4408"/>
    <w:rsid w:val="009D5420"/>
    <w:rsid w:val="009D6CE5"/>
    <w:rsid w:val="009E0E15"/>
    <w:rsid w:val="009E13A1"/>
    <w:rsid w:val="009E5826"/>
    <w:rsid w:val="009E62FB"/>
    <w:rsid w:val="009F0C8C"/>
    <w:rsid w:val="00A012C0"/>
    <w:rsid w:val="00A06AB1"/>
    <w:rsid w:val="00A10208"/>
    <w:rsid w:val="00A102E4"/>
    <w:rsid w:val="00A118C6"/>
    <w:rsid w:val="00A1584B"/>
    <w:rsid w:val="00A15C71"/>
    <w:rsid w:val="00A15E59"/>
    <w:rsid w:val="00A15ECA"/>
    <w:rsid w:val="00A21BF1"/>
    <w:rsid w:val="00A23330"/>
    <w:rsid w:val="00A24469"/>
    <w:rsid w:val="00A25BAB"/>
    <w:rsid w:val="00A31A58"/>
    <w:rsid w:val="00A32BC1"/>
    <w:rsid w:val="00A3555A"/>
    <w:rsid w:val="00A41FF1"/>
    <w:rsid w:val="00A428F8"/>
    <w:rsid w:val="00A451B9"/>
    <w:rsid w:val="00A45CAE"/>
    <w:rsid w:val="00A45D2A"/>
    <w:rsid w:val="00A505DF"/>
    <w:rsid w:val="00A508B7"/>
    <w:rsid w:val="00A51FC1"/>
    <w:rsid w:val="00A53C37"/>
    <w:rsid w:val="00A55AF8"/>
    <w:rsid w:val="00A5685F"/>
    <w:rsid w:val="00A57511"/>
    <w:rsid w:val="00A60E0B"/>
    <w:rsid w:val="00A61178"/>
    <w:rsid w:val="00A647A3"/>
    <w:rsid w:val="00A649EA"/>
    <w:rsid w:val="00A65FB5"/>
    <w:rsid w:val="00A678BD"/>
    <w:rsid w:val="00A71113"/>
    <w:rsid w:val="00A75609"/>
    <w:rsid w:val="00A75978"/>
    <w:rsid w:val="00A75E25"/>
    <w:rsid w:val="00A76C78"/>
    <w:rsid w:val="00A81809"/>
    <w:rsid w:val="00A81CFC"/>
    <w:rsid w:val="00A82C3A"/>
    <w:rsid w:val="00A84410"/>
    <w:rsid w:val="00A8489E"/>
    <w:rsid w:val="00A90F73"/>
    <w:rsid w:val="00A91924"/>
    <w:rsid w:val="00A9208C"/>
    <w:rsid w:val="00A920C3"/>
    <w:rsid w:val="00A93AF1"/>
    <w:rsid w:val="00A94117"/>
    <w:rsid w:val="00A95907"/>
    <w:rsid w:val="00A9658B"/>
    <w:rsid w:val="00A97555"/>
    <w:rsid w:val="00AA3A47"/>
    <w:rsid w:val="00AA3BC0"/>
    <w:rsid w:val="00AA5B47"/>
    <w:rsid w:val="00AA6560"/>
    <w:rsid w:val="00AB15E0"/>
    <w:rsid w:val="00AB1ED8"/>
    <w:rsid w:val="00AB2913"/>
    <w:rsid w:val="00AB2B23"/>
    <w:rsid w:val="00AC0235"/>
    <w:rsid w:val="00AC1BD7"/>
    <w:rsid w:val="00AC251C"/>
    <w:rsid w:val="00AC3420"/>
    <w:rsid w:val="00AC3C27"/>
    <w:rsid w:val="00AC4AD0"/>
    <w:rsid w:val="00AC5DA1"/>
    <w:rsid w:val="00AC6A5E"/>
    <w:rsid w:val="00AD002F"/>
    <w:rsid w:val="00AD037A"/>
    <w:rsid w:val="00AD0DAD"/>
    <w:rsid w:val="00AD3B56"/>
    <w:rsid w:val="00AD4B64"/>
    <w:rsid w:val="00AD61FA"/>
    <w:rsid w:val="00AD6B15"/>
    <w:rsid w:val="00AD7364"/>
    <w:rsid w:val="00AD7ABD"/>
    <w:rsid w:val="00AE1FE4"/>
    <w:rsid w:val="00AE364A"/>
    <w:rsid w:val="00AE41CD"/>
    <w:rsid w:val="00AE5445"/>
    <w:rsid w:val="00AF1F8A"/>
    <w:rsid w:val="00AF3534"/>
    <w:rsid w:val="00AF4437"/>
    <w:rsid w:val="00AF4760"/>
    <w:rsid w:val="00AF5BA8"/>
    <w:rsid w:val="00AF5C46"/>
    <w:rsid w:val="00AF7C6D"/>
    <w:rsid w:val="00B003B1"/>
    <w:rsid w:val="00B01DD9"/>
    <w:rsid w:val="00B03C3D"/>
    <w:rsid w:val="00B06FDD"/>
    <w:rsid w:val="00B106A8"/>
    <w:rsid w:val="00B1236C"/>
    <w:rsid w:val="00B1280C"/>
    <w:rsid w:val="00B12EC1"/>
    <w:rsid w:val="00B12F03"/>
    <w:rsid w:val="00B13A15"/>
    <w:rsid w:val="00B13DE6"/>
    <w:rsid w:val="00B155A4"/>
    <w:rsid w:val="00B170D3"/>
    <w:rsid w:val="00B2003E"/>
    <w:rsid w:val="00B25650"/>
    <w:rsid w:val="00B26B75"/>
    <w:rsid w:val="00B27FC2"/>
    <w:rsid w:val="00B31639"/>
    <w:rsid w:val="00B31DCD"/>
    <w:rsid w:val="00B3208B"/>
    <w:rsid w:val="00B3423E"/>
    <w:rsid w:val="00B371B6"/>
    <w:rsid w:val="00B3798B"/>
    <w:rsid w:val="00B42A11"/>
    <w:rsid w:val="00B458BE"/>
    <w:rsid w:val="00B472ED"/>
    <w:rsid w:val="00B52E14"/>
    <w:rsid w:val="00B541FA"/>
    <w:rsid w:val="00B54430"/>
    <w:rsid w:val="00B54437"/>
    <w:rsid w:val="00B5774D"/>
    <w:rsid w:val="00B60DFE"/>
    <w:rsid w:val="00B6170C"/>
    <w:rsid w:val="00B630F8"/>
    <w:rsid w:val="00B74A68"/>
    <w:rsid w:val="00B75325"/>
    <w:rsid w:val="00B77F9B"/>
    <w:rsid w:val="00B81CED"/>
    <w:rsid w:val="00B82709"/>
    <w:rsid w:val="00B84927"/>
    <w:rsid w:val="00B849D5"/>
    <w:rsid w:val="00B84D5E"/>
    <w:rsid w:val="00B85FDD"/>
    <w:rsid w:val="00B91940"/>
    <w:rsid w:val="00B935E5"/>
    <w:rsid w:val="00B95443"/>
    <w:rsid w:val="00B967BF"/>
    <w:rsid w:val="00BA32BB"/>
    <w:rsid w:val="00BA35C9"/>
    <w:rsid w:val="00BA450F"/>
    <w:rsid w:val="00BA50C3"/>
    <w:rsid w:val="00BA5636"/>
    <w:rsid w:val="00BA6571"/>
    <w:rsid w:val="00BA6EBA"/>
    <w:rsid w:val="00BB115C"/>
    <w:rsid w:val="00BB3479"/>
    <w:rsid w:val="00BB3A98"/>
    <w:rsid w:val="00BB5E03"/>
    <w:rsid w:val="00BB5F24"/>
    <w:rsid w:val="00BC054B"/>
    <w:rsid w:val="00BC1C48"/>
    <w:rsid w:val="00BC2AD6"/>
    <w:rsid w:val="00BC40F7"/>
    <w:rsid w:val="00BC63A4"/>
    <w:rsid w:val="00BC751D"/>
    <w:rsid w:val="00BC7A5C"/>
    <w:rsid w:val="00BD0FE5"/>
    <w:rsid w:val="00BD6CEB"/>
    <w:rsid w:val="00BD744C"/>
    <w:rsid w:val="00BD75A8"/>
    <w:rsid w:val="00BD77CC"/>
    <w:rsid w:val="00BE0404"/>
    <w:rsid w:val="00BE18A6"/>
    <w:rsid w:val="00BE19C3"/>
    <w:rsid w:val="00BE2270"/>
    <w:rsid w:val="00BE2B1D"/>
    <w:rsid w:val="00BE4005"/>
    <w:rsid w:val="00BF0EBC"/>
    <w:rsid w:val="00BF2A3C"/>
    <w:rsid w:val="00BF35EC"/>
    <w:rsid w:val="00BF3739"/>
    <w:rsid w:val="00BF37D1"/>
    <w:rsid w:val="00BF7075"/>
    <w:rsid w:val="00C02585"/>
    <w:rsid w:val="00C02B4A"/>
    <w:rsid w:val="00C041ED"/>
    <w:rsid w:val="00C077EA"/>
    <w:rsid w:val="00C14AD7"/>
    <w:rsid w:val="00C14D5D"/>
    <w:rsid w:val="00C14E85"/>
    <w:rsid w:val="00C1684D"/>
    <w:rsid w:val="00C17813"/>
    <w:rsid w:val="00C17CD6"/>
    <w:rsid w:val="00C201AA"/>
    <w:rsid w:val="00C22EA2"/>
    <w:rsid w:val="00C22F14"/>
    <w:rsid w:val="00C247EB"/>
    <w:rsid w:val="00C32683"/>
    <w:rsid w:val="00C34173"/>
    <w:rsid w:val="00C35300"/>
    <w:rsid w:val="00C3602C"/>
    <w:rsid w:val="00C37361"/>
    <w:rsid w:val="00C410E9"/>
    <w:rsid w:val="00C41B01"/>
    <w:rsid w:val="00C423A6"/>
    <w:rsid w:val="00C430F4"/>
    <w:rsid w:val="00C443BD"/>
    <w:rsid w:val="00C454CF"/>
    <w:rsid w:val="00C45AD3"/>
    <w:rsid w:val="00C53BDA"/>
    <w:rsid w:val="00C54E97"/>
    <w:rsid w:val="00C60ABA"/>
    <w:rsid w:val="00C63C99"/>
    <w:rsid w:val="00C64449"/>
    <w:rsid w:val="00C6571F"/>
    <w:rsid w:val="00C65FC2"/>
    <w:rsid w:val="00C67E4B"/>
    <w:rsid w:val="00C734D6"/>
    <w:rsid w:val="00C74A12"/>
    <w:rsid w:val="00C75724"/>
    <w:rsid w:val="00C77AA4"/>
    <w:rsid w:val="00C77DFB"/>
    <w:rsid w:val="00C8190D"/>
    <w:rsid w:val="00C83E89"/>
    <w:rsid w:val="00C84FFC"/>
    <w:rsid w:val="00C85469"/>
    <w:rsid w:val="00C91087"/>
    <w:rsid w:val="00C92B58"/>
    <w:rsid w:val="00C92C7A"/>
    <w:rsid w:val="00C93346"/>
    <w:rsid w:val="00C9474B"/>
    <w:rsid w:val="00C971F1"/>
    <w:rsid w:val="00CA12DB"/>
    <w:rsid w:val="00CA16DA"/>
    <w:rsid w:val="00CA200E"/>
    <w:rsid w:val="00CA3655"/>
    <w:rsid w:val="00CA5771"/>
    <w:rsid w:val="00CB081A"/>
    <w:rsid w:val="00CB0C81"/>
    <w:rsid w:val="00CB246A"/>
    <w:rsid w:val="00CB45A7"/>
    <w:rsid w:val="00CB47AB"/>
    <w:rsid w:val="00CB56D8"/>
    <w:rsid w:val="00CB677A"/>
    <w:rsid w:val="00CC2AD8"/>
    <w:rsid w:val="00CC331F"/>
    <w:rsid w:val="00CC3729"/>
    <w:rsid w:val="00CC7855"/>
    <w:rsid w:val="00CC788A"/>
    <w:rsid w:val="00CD0741"/>
    <w:rsid w:val="00CD3178"/>
    <w:rsid w:val="00CD3C91"/>
    <w:rsid w:val="00CD5924"/>
    <w:rsid w:val="00CD5DB9"/>
    <w:rsid w:val="00CD748D"/>
    <w:rsid w:val="00CD7D40"/>
    <w:rsid w:val="00CE0DF0"/>
    <w:rsid w:val="00CE3151"/>
    <w:rsid w:val="00CE359F"/>
    <w:rsid w:val="00CE499B"/>
    <w:rsid w:val="00CE49B5"/>
    <w:rsid w:val="00CE4B05"/>
    <w:rsid w:val="00CE533B"/>
    <w:rsid w:val="00CF1122"/>
    <w:rsid w:val="00CF119E"/>
    <w:rsid w:val="00CF17C8"/>
    <w:rsid w:val="00CF1818"/>
    <w:rsid w:val="00CF42C7"/>
    <w:rsid w:val="00CF521D"/>
    <w:rsid w:val="00D00FAC"/>
    <w:rsid w:val="00D01837"/>
    <w:rsid w:val="00D03D08"/>
    <w:rsid w:val="00D0402D"/>
    <w:rsid w:val="00D05E12"/>
    <w:rsid w:val="00D073E9"/>
    <w:rsid w:val="00D10A38"/>
    <w:rsid w:val="00D12495"/>
    <w:rsid w:val="00D139D0"/>
    <w:rsid w:val="00D1469B"/>
    <w:rsid w:val="00D157FA"/>
    <w:rsid w:val="00D16D3F"/>
    <w:rsid w:val="00D20948"/>
    <w:rsid w:val="00D2206C"/>
    <w:rsid w:val="00D25728"/>
    <w:rsid w:val="00D263A1"/>
    <w:rsid w:val="00D27BAD"/>
    <w:rsid w:val="00D30C1F"/>
    <w:rsid w:val="00D30D05"/>
    <w:rsid w:val="00D33B6E"/>
    <w:rsid w:val="00D33CC6"/>
    <w:rsid w:val="00D36311"/>
    <w:rsid w:val="00D36A65"/>
    <w:rsid w:val="00D37FFB"/>
    <w:rsid w:val="00D40B35"/>
    <w:rsid w:val="00D429A2"/>
    <w:rsid w:val="00D42CCA"/>
    <w:rsid w:val="00D432A6"/>
    <w:rsid w:val="00D46DD4"/>
    <w:rsid w:val="00D47C3B"/>
    <w:rsid w:val="00D47D86"/>
    <w:rsid w:val="00D50D11"/>
    <w:rsid w:val="00D51AC4"/>
    <w:rsid w:val="00D52585"/>
    <w:rsid w:val="00D52927"/>
    <w:rsid w:val="00D52934"/>
    <w:rsid w:val="00D52CAB"/>
    <w:rsid w:val="00D5319E"/>
    <w:rsid w:val="00D55DD0"/>
    <w:rsid w:val="00D57C27"/>
    <w:rsid w:val="00D57FE5"/>
    <w:rsid w:val="00D60B6D"/>
    <w:rsid w:val="00D615D0"/>
    <w:rsid w:val="00D654B5"/>
    <w:rsid w:val="00D65744"/>
    <w:rsid w:val="00D65B46"/>
    <w:rsid w:val="00D72C05"/>
    <w:rsid w:val="00D73C92"/>
    <w:rsid w:val="00D75827"/>
    <w:rsid w:val="00D8044A"/>
    <w:rsid w:val="00D80E61"/>
    <w:rsid w:val="00D81091"/>
    <w:rsid w:val="00D8578F"/>
    <w:rsid w:val="00D91789"/>
    <w:rsid w:val="00D9389A"/>
    <w:rsid w:val="00D93BC1"/>
    <w:rsid w:val="00D94235"/>
    <w:rsid w:val="00D949CE"/>
    <w:rsid w:val="00DA0C50"/>
    <w:rsid w:val="00DA0E68"/>
    <w:rsid w:val="00DA1E5F"/>
    <w:rsid w:val="00DA3B0E"/>
    <w:rsid w:val="00DA3FB4"/>
    <w:rsid w:val="00DA45CD"/>
    <w:rsid w:val="00DB1501"/>
    <w:rsid w:val="00DB3F9C"/>
    <w:rsid w:val="00DB50FB"/>
    <w:rsid w:val="00DC240F"/>
    <w:rsid w:val="00DC4E6E"/>
    <w:rsid w:val="00DC54E5"/>
    <w:rsid w:val="00DC6DD4"/>
    <w:rsid w:val="00DC71AC"/>
    <w:rsid w:val="00DD0BBA"/>
    <w:rsid w:val="00DD1275"/>
    <w:rsid w:val="00DD167F"/>
    <w:rsid w:val="00DD1A42"/>
    <w:rsid w:val="00DD5DD4"/>
    <w:rsid w:val="00DD6B0E"/>
    <w:rsid w:val="00DD7884"/>
    <w:rsid w:val="00DE34A6"/>
    <w:rsid w:val="00DE38CC"/>
    <w:rsid w:val="00DE42EE"/>
    <w:rsid w:val="00DE595A"/>
    <w:rsid w:val="00DF6831"/>
    <w:rsid w:val="00E005B8"/>
    <w:rsid w:val="00E005F0"/>
    <w:rsid w:val="00E01030"/>
    <w:rsid w:val="00E01EF4"/>
    <w:rsid w:val="00E02E88"/>
    <w:rsid w:val="00E053EF"/>
    <w:rsid w:val="00E0567C"/>
    <w:rsid w:val="00E0680C"/>
    <w:rsid w:val="00E07855"/>
    <w:rsid w:val="00E07CD1"/>
    <w:rsid w:val="00E14629"/>
    <w:rsid w:val="00E1487E"/>
    <w:rsid w:val="00E14E5A"/>
    <w:rsid w:val="00E217C4"/>
    <w:rsid w:val="00E21FDD"/>
    <w:rsid w:val="00E22A1A"/>
    <w:rsid w:val="00E22AE7"/>
    <w:rsid w:val="00E2440B"/>
    <w:rsid w:val="00E25771"/>
    <w:rsid w:val="00E30073"/>
    <w:rsid w:val="00E30AAC"/>
    <w:rsid w:val="00E310A8"/>
    <w:rsid w:val="00E3238B"/>
    <w:rsid w:val="00E3277C"/>
    <w:rsid w:val="00E327EB"/>
    <w:rsid w:val="00E36E28"/>
    <w:rsid w:val="00E37707"/>
    <w:rsid w:val="00E37C96"/>
    <w:rsid w:val="00E40F72"/>
    <w:rsid w:val="00E41884"/>
    <w:rsid w:val="00E426DE"/>
    <w:rsid w:val="00E436E8"/>
    <w:rsid w:val="00E438F0"/>
    <w:rsid w:val="00E455CF"/>
    <w:rsid w:val="00E465D2"/>
    <w:rsid w:val="00E47B7F"/>
    <w:rsid w:val="00E50680"/>
    <w:rsid w:val="00E50C18"/>
    <w:rsid w:val="00E551EC"/>
    <w:rsid w:val="00E56BC3"/>
    <w:rsid w:val="00E60C99"/>
    <w:rsid w:val="00E61011"/>
    <w:rsid w:val="00E6131A"/>
    <w:rsid w:val="00E6167B"/>
    <w:rsid w:val="00E622DF"/>
    <w:rsid w:val="00E63EE0"/>
    <w:rsid w:val="00E65CD4"/>
    <w:rsid w:val="00E66528"/>
    <w:rsid w:val="00E707F6"/>
    <w:rsid w:val="00E715B3"/>
    <w:rsid w:val="00E72A9A"/>
    <w:rsid w:val="00E75051"/>
    <w:rsid w:val="00E80860"/>
    <w:rsid w:val="00E814CC"/>
    <w:rsid w:val="00E832B6"/>
    <w:rsid w:val="00E8339F"/>
    <w:rsid w:val="00E85C42"/>
    <w:rsid w:val="00E873C1"/>
    <w:rsid w:val="00E904F2"/>
    <w:rsid w:val="00E96C03"/>
    <w:rsid w:val="00E96C0A"/>
    <w:rsid w:val="00E97659"/>
    <w:rsid w:val="00EA14EE"/>
    <w:rsid w:val="00EA260A"/>
    <w:rsid w:val="00EA2B4D"/>
    <w:rsid w:val="00EA383C"/>
    <w:rsid w:val="00EA3986"/>
    <w:rsid w:val="00EA51ED"/>
    <w:rsid w:val="00EA7FDC"/>
    <w:rsid w:val="00EB0360"/>
    <w:rsid w:val="00EB2785"/>
    <w:rsid w:val="00EB3D27"/>
    <w:rsid w:val="00EB483A"/>
    <w:rsid w:val="00EB485F"/>
    <w:rsid w:val="00EB5438"/>
    <w:rsid w:val="00EB591B"/>
    <w:rsid w:val="00EB62CC"/>
    <w:rsid w:val="00EB76D0"/>
    <w:rsid w:val="00EC00E5"/>
    <w:rsid w:val="00EC0CA3"/>
    <w:rsid w:val="00EC0E34"/>
    <w:rsid w:val="00EC1807"/>
    <w:rsid w:val="00EC1F6A"/>
    <w:rsid w:val="00EC3FED"/>
    <w:rsid w:val="00EC419B"/>
    <w:rsid w:val="00EC4C5C"/>
    <w:rsid w:val="00EC5DD6"/>
    <w:rsid w:val="00EC618E"/>
    <w:rsid w:val="00ED1174"/>
    <w:rsid w:val="00ED2332"/>
    <w:rsid w:val="00ED2DA7"/>
    <w:rsid w:val="00ED3B96"/>
    <w:rsid w:val="00ED500B"/>
    <w:rsid w:val="00ED53DB"/>
    <w:rsid w:val="00ED7F0C"/>
    <w:rsid w:val="00EE084A"/>
    <w:rsid w:val="00EE19FA"/>
    <w:rsid w:val="00EE21FC"/>
    <w:rsid w:val="00EE28C9"/>
    <w:rsid w:val="00EE3193"/>
    <w:rsid w:val="00EE65F4"/>
    <w:rsid w:val="00EE6C10"/>
    <w:rsid w:val="00EE7ADB"/>
    <w:rsid w:val="00EF2091"/>
    <w:rsid w:val="00EF2F29"/>
    <w:rsid w:val="00EF3247"/>
    <w:rsid w:val="00EF4053"/>
    <w:rsid w:val="00F0022B"/>
    <w:rsid w:val="00F0119D"/>
    <w:rsid w:val="00F01324"/>
    <w:rsid w:val="00F017EC"/>
    <w:rsid w:val="00F02621"/>
    <w:rsid w:val="00F047F9"/>
    <w:rsid w:val="00F04C35"/>
    <w:rsid w:val="00F05885"/>
    <w:rsid w:val="00F0784E"/>
    <w:rsid w:val="00F1125B"/>
    <w:rsid w:val="00F11F0F"/>
    <w:rsid w:val="00F13652"/>
    <w:rsid w:val="00F156AB"/>
    <w:rsid w:val="00F20431"/>
    <w:rsid w:val="00F20EEF"/>
    <w:rsid w:val="00F21E93"/>
    <w:rsid w:val="00F277AE"/>
    <w:rsid w:val="00F348F3"/>
    <w:rsid w:val="00F3566F"/>
    <w:rsid w:val="00F45CF9"/>
    <w:rsid w:val="00F45E81"/>
    <w:rsid w:val="00F46D38"/>
    <w:rsid w:val="00F47148"/>
    <w:rsid w:val="00F47DE4"/>
    <w:rsid w:val="00F47F38"/>
    <w:rsid w:val="00F5131A"/>
    <w:rsid w:val="00F51440"/>
    <w:rsid w:val="00F53316"/>
    <w:rsid w:val="00F55FC5"/>
    <w:rsid w:val="00F61EDE"/>
    <w:rsid w:val="00F62459"/>
    <w:rsid w:val="00F66B54"/>
    <w:rsid w:val="00F67120"/>
    <w:rsid w:val="00F70813"/>
    <w:rsid w:val="00F70C81"/>
    <w:rsid w:val="00F71F56"/>
    <w:rsid w:val="00F745C5"/>
    <w:rsid w:val="00F75FC6"/>
    <w:rsid w:val="00F76C58"/>
    <w:rsid w:val="00F771A6"/>
    <w:rsid w:val="00F77BEE"/>
    <w:rsid w:val="00F845E7"/>
    <w:rsid w:val="00F862D8"/>
    <w:rsid w:val="00F90BCB"/>
    <w:rsid w:val="00F911D2"/>
    <w:rsid w:val="00F919E1"/>
    <w:rsid w:val="00F924FD"/>
    <w:rsid w:val="00F9447A"/>
    <w:rsid w:val="00F94A50"/>
    <w:rsid w:val="00F96074"/>
    <w:rsid w:val="00F9621F"/>
    <w:rsid w:val="00F973BA"/>
    <w:rsid w:val="00F97D25"/>
    <w:rsid w:val="00FA25F1"/>
    <w:rsid w:val="00FA2F20"/>
    <w:rsid w:val="00FA492C"/>
    <w:rsid w:val="00FA4C73"/>
    <w:rsid w:val="00FA55EB"/>
    <w:rsid w:val="00FA5CA0"/>
    <w:rsid w:val="00FA6B53"/>
    <w:rsid w:val="00FB0260"/>
    <w:rsid w:val="00FB47EC"/>
    <w:rsid w:val="00FB5C72"/>
    <w:rsid w:val="00FB7CDB"/>
    <w:rsid w:val="00FB7F4A"/>
    <w:rsid w:val="00FC0901"/>
    <w:rsid w:val="00FC3F33"/>
    <w:rsid w:val="00FC5956"/>
    <w:rsid w:val="00FC5CC4"/>
    <w:rsid w:val="00FC5E39"/>
    <w:rsid w:val="00FC7733"/>
    <w:rsid w:val="00FC7D3C"/>
    <w:rsid w:val="00FD01A1"/>
    <w:rsid w:val="00FD01C2"/>
    <w:rsid w:val="00FD03BB"/>
    <w:rsid w:val="00FD1412"/>
    <w:rsid w:val="00FD25E9"/>
    <w:rsid w:val="00FD5DC5"/>
    <w:rsid w:val="00FD67AC"/>
    <w:rsid w:val="00FD6A18"/>
    <w:rsid w:val="00FD6D10"/>
    <w:rsid w:val="00FD7914"/>
    <w:rsid w:val="00FE2769"/>
    <w:rsid w:val="00FF1702"/>
    <w:rsid w:val="00FF22CE"/>
    <w:rsid w:val="00FF39DA"/>
    <w:rsid w:val="00FF43DA"/>
    <w:rsid w:val="00FF5891"/>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28A56C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zh-TW"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3F537F"/>
    <w:pPr>
      <w:keepNext/>
      <w:keepLines/>
      <w:numPr>
        <w:numId w:val="4"/>
      </w:numPr>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47DE4"/>
    <w:pPr>
      <w:keepNext/>
      <w:keepLines/>
      <w:numPr>
        <w:ilvl w:val="1"/>
        <w:numId w:val="4"/>
      </w:numPr>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B47EC"/>
    <w:pPr>
      <w:keepNext/>
      <w:keepLines/>
      <w:numPr>
        <w:ilvl w:val="2"/>
        <w:numId w:val="4"/>
      </w:numPr>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A75978"/>
    <w:pPr>
      <w:keepNext/>
      <w:keepLines/>
      <w:numPr>
        <w:ilvl w:val="3"/>
        <w:numId w:val="4"/>
      </w:numPr>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A75978"/>
    <w:pPr>
      <w:keepNext/>
      <w:keepLines/>
      <w:numPr>
        <w:ilvl w:val="4"/>
        <w:numId w:val="4"/>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796122"/>
    <w:pPr>
      <w:keepNext/>
      <w:keepLines/>
      <w:numPr>
        <w:ilvl w:val="5"/>
        <w:numId w:val="4"/>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796122"/>
    <w:pPr>
      <w:keepNext/>
      <w:keepLines/>
      <w:numPr>
        <w:ilvl w:val="6"/>
        <w:numId w:val="4"/>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796122"/>
    <w:pPr>
      <w:keepNext/>
      <w:keepLines/>
      <w:numPr>
        <w:ilvl w:val="7"/>
        <w:numId w:val="4"/>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A75978"/>
    <w:pPr>
      <w:keepNext/>
      <w:keepLines/>
      <w:numPr>
        <w:ilvl w:val="8"/>
        <w:numId w:val="4"/>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325694"/>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325694"/>
    <w:rPr>
      <w:rFonts w:asciiTheme="majorHAnsi" w:eastAsiaTheme="majorEastAsia" w:hAnsiTheme="majorHAnsi" w:cstheme="majorBidi"/>
      <w:color w:val="17365D" w:themeColor="text2" w:themeShade="BF"/>
      <w:spacing w:val="5"/>
      <w:kern w:val="28"/>
      <w:sz w:val="52"/>
      <w:szCs w:val="52"/>
    </w:rPr>
  </w:style>
  <w:style w:type="character" w:customStyle="1" w:styleId="Heading1Char">
    <w:name w:val="Heading 1 Char"/>
    <w:basedOn w:val="DefaultParagraphFont"/>
    <w:link w:val="Heading1"/>
    <w:uiPriority w:val="9"/>
    <w:rsid w:val="003F537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47DE4"/>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B47EC"/>
    <w:rPr>
      <w:rFonts w:asciiTheme="majorHAnsi" w:eastAsiaTheme="majorEastAsia" w:hAnsiTheme="majorHAnsi" w:cstheme="majorBidi"/>
      <w:b/>
      <w:bCs/>
      <w:color w:val="4F81BD" w:themeColor="accent1"/>
    </w:rPr>
  </w:style>
  <w:style w:type="paragraph" w:styleId="BalloonText">
    <w:name w:val="Balloon Text"/>
    <w:basedOn w:val="Normal"/>
    <w:link w:val="BalloonTextChar"/>
    <w:uiPriority w:val="99"/>
    <w:semiHidden/>
    <w:unhideWhenUsed/>
    <w:rsid w:val="002633A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633A4"/>
    <w:rPr>
      <w:rFonts w:ascii="Tahoma" w:hAnsi="Tahoma" w:cs="Tahoma"/>
      <w:sz w:val="16"/>
      <w:szCs w:val="16"/>
    </w:rPr>
  </w:style>
  <w:style w:type="table" w:styleId="TableGrid">
    <w:name w:val="Table Grid"/>
    <w:basedOn w:val="TableNormal"/>
    <w:uiPriority w:val="59"/>
    <w:rsid w:val="00EA398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4Char">
    <w:name w:val="Heading 4 Char"/>
    <w:basedOn w:val="DefaultParagraphFont"/>
    <w:link w:val="Heading4"/>
    <w:uiPriority w:val="9"/>
    <w:rsid w:val="00A75978"/>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rsid w:val="00A75978"/>
    <w:rPr>
      <w:rFonts w:asciiTheme="majorHAnsi" w:eastAsiaTheme="majorEastAsia" w:hAnsiTheme="majorHAnsi" w:cstheme="majorBidi"/>
      <w:color w:val="243F60" w:themeColor="accent1" w:themeShade="7F"/>
    </w:rPr>
  </w:style>
  <w:style w:type="character" w:customStyle="1" w:styleId="Heading9Char">
    <w:name w:val="Heading 9 Char"/>
    <w:basedOn w:val="DefaultParagraphFont"/>
    <w:link w:val="Heading9"/>
    <w:uiPriority w:val="9"/>
    <w:semiHidden/>
    <w:rsid w:val="00A75978"/>
    <w:rPr>
      <w:rFonts w:asciiTheme="majorHAnsi" w:eastAsiaTheme="majorEastAsia" w:hAnsiTheme="majorHAnsi" w:cstheme="majorBidi"/>
      <w:i/>
      <w:iCs/>
      <w:color w:val="404040" w:themeColor="text1" w:themeTint="BF"/>
      <w:sz w:val="20"/>
      <w:szCs w:val="20"/>
    </w:rPr>
  </w:style>
  <w:style w:type="paragraph" w:styleId="ListParagraph">
    <w:name w:val="List Paragraph"/>
    <w:basedOn w:val="Normal"/>
    <w:uiPriority w:val="34"/>
    <w:qFormat/>
    <w:rsid w:val="0046655E"/>
    <w:pPr>
      <w:ind w:left="720"/>
      <w:contextualSpacing/>
    </w:pPr>
  </w:style>
  <w:style w:type="character" w:customStyle="1" w:styleId="Heading6Char">
    <w:name w:val="Heading 6 Char"/>
    <w:basedOn w:val="DefaultParagraphFont"/>
    <w:link w:val="Heading6"/>
    <w:uiPriority w:val="9"/>
    <w:semiHidden/>
    <w:rsid w:val="00796122"/>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796122"/>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796122"/>
    <w:rPr>
      <w:rFonts w:asciiTheme="majorHAnsi" w:eastAsiaTheme="majorEastAsia" w:hAnsiTheme="majorHAnsi" w:cstheme="majorBidi"/>
      <w:color w:val="404040" w:themeColor="text1" w:themeTint="BF"/>
      <w:sz w:val="20"/>
      <w:szCs w:val="20"/>
    </w:rPr>
  </w:style>
  <w:style w:type="character" w:styleId="CommentReference">
    <w:name w:val="annotation reference"/>
    <w:basedOn w:val="DefaultParagraphFont"/>
    <w:uiPriority w:val="99"/>
    <w:semiHidden/>
    <w:unhideWhenUsed/>
    <w:rsid w:val="00CD5924"/>
    <w:rPr>
      <w:sz w:val="18"/>
      <w:szCs w:val="18"/>
    </w:rPr>
  </w:style>
  <w:style w:type="paragraph" w:styleId="CommentText">
    <w:name w:val="annotation text"/>
    <w:basedOn w:val="Normal"/>
    <w:link w:val="CommentTextChar"/>
    <w:uiPriority w:val="99"/>
    <w:semiHidden/>
    <w:unhideWhenUsed/>
    <w:rsid w:val="00CD5924"/>
    <w:pPr>
      <w:spacing w:line="240" w:lineRule="auto"/>
    </w:pPr>
    <w:rPr>
      <w:sz w:val="24"/>
      <w:szCs w:val="24"/>
    </w:rPr>
  </w:style>
  <w:style w:type="character" w:customStyle="1" w:styleId="CommentTextChar">
    <w:name w:val="Comment Text Char"/>
    <w:basedOn w:val="DefaultParagraphFont"/>
    <w:link w:val="CommentText"/>
    <w:uiPriority w:val="99"/>
    <w:semiHidden/>
    <w:rsid w:val="00CD5924"/>
    <w:rPr>
      <w:sz w:val="24"/>
      <w:szCs w:val="24"/>
    </w:rPr>
  </w:style>
  <w:style w:type="paragraph" w:styleId="CommentSubject">
    <w:name w:val="annotation subject"/>
    <w:basedOn w:val="CommentText"/>
    <w:next w:val="CommentText"/>
    <w:link w:val="CommentSubjectChar"/>
    <w:uiPriority w:val="99"/>
    <w:semiHidden/>
    <w:unhideWhenUsed/>
    <w:rsid w:val="00CD5924"/>
    <w:rPr>
      <w:b/>
      <w:bCs/>
      <w:sz w:val="20"/>
      <w:szCs w:val="20"/>
    </w:rPr>
  </w:style>
  <w:style w:type="character" w:customStyle="1" w:styleId="CommentSubjectChar">
    <w:name w:val="Comment Subject Char"/>
    <w:basedOn w:val="CommentTextChar"/>
    <w:link w:val="CommentSubject"/>
    <w:uiPriority w:val="99"/>
    <w:semiHidden/>
    <w:rsid w:val="00CD5924"/>
    <w:rPr>
      <w:b/>
      <w:bCs/>
      <w:sz w:val="20"/>
      <w:szCs w:val="20"/>
    </w:rPr>
  </w:style>
  <w:style w:type="paragraph" w:styleId="NoSpacing">
    <w:name w:val="No Spacing"/>
    <w:uiPriority w:val="1"/>
    <w:qFormat/>
    <w:rsid w:val="008F77E9"/>
    <w:pPr>
      <w:spacing w:after="0" w:line="240" w:lineRule="auto"/>
    </w:pPr>
  </w:style>
  <w:style w:type="paragraph" w:styleId="NormalWeb">
    <w:name w:val="Normal (Web)"/>
    <w:basedOn w:val="Normal"/>
    <w:uiPriority w:val="99"/>
    <w:semiHidden/>
    <w:unhideWhenUsed/>
    <w:rsid w:val="004D6B25"/>
    <w:pPr>
      <w:spacing w:before="100" w:beforeAutospacing="1" w:after="100" w:afterAutospacing="1" w:line="240" w:lineRule="auto"/>
    </w:pPr>
    <w:rPr>
      <w:rFonts w:ascii="Times New Roman" w:hAnsi="Times New Roman" w:cs="Times New Roman"/>
      <w:sz w:val="24"/>
      <w:szCs w:val="24"/>
    </w:rPr>
  </w:style>
  <w:style w:type="character" w:styleId="Hyperlink">
    <w:name w:val="Hyperlink"/>
    <w:uiPriority w:val="99"/>
    <w:semiHidden/>
    <w:unhideWhenUsed/>
    <w:rsid w:val="006D6B01"/>
    <w:rPr>
      <w:color w:val="0000FF"/>
      <w:u w:val="single"/>
    </w:rPr>
  </w:style>
  <w:style w:type="paragraph" w:styleId="Revision">
    <w:name w:val="Revision"/>
    <w:hidden/>
    <w:uiPriority w:val="99"/>
    <w:semiHidden/>
    <w:rsid w:val="00C077EA"/>
    <w:pPr>
      <w:spacing w:after="0" w:line="240" w:lineRule="auto"/>
    </w:pPr>
  </w:style>
  <w:style w:type="paragraph" w:styleId="Header">
    <w:name w:val="header"/>
    <w:basedOn w:val="Normal"/>
    <w:link w:val="HeaderChar"/>
    <w:uiPriority w:val="99"/>
    <w:semiHidden/>
    <w:unhideWhenUsed/>
    <w:rsid w:val="003E58D4"/>
    <w:pPr>
      <w:tabs>
        <w:tab w:val="center" w:pos="4153"/>
        <w:tab w:val="right" w:pos="8306"/>
      </w:tabs>
      <w:snapToGrid w:val="0"/>
    </w:pPr>
    <w:rPr>
      <w:sz w:val="20"/>
      <w:szCs w:val="20"/>
    </w:rPr>
  </w:style>
  <w:style w:type="character" w:customStyle="1" w:styleId="HeaderChar">
    <w:name w:val="Header Char"/>
    <w:basedOn w:val="DefaultParagraphFont"/>
    <w:link w:val="Header"/>
    <w:uiPriority w:val="99"/>
    <w:semiHidden/>
    <w:rsid w:val="003E58D4"/>
    <w:rPr>
      <w:sz w:val="20"/>
      <w:szCs w:val="20"/>
    </w:rPr>
  </w:style>
  <w:style w:type="paragraph" w:styleId="Footer">
    <w:name w:val="footer"/>
    <w:basedOn w:val="Normal"/>
    <w:link w:val="FooterChar"/>
    <w:uiPriority w:val="99"/>
    <w:unhideWhenUsed/>
    <w:rsid w:val="003E58D4"/>
    <w:pPr>
      <w:tabs>
        <w:tab w:val="center" w:pos="4153"/>
        <w:tab w:val="right" w:pos="8306"/>
      </w:tabs>
      <w:snapToGrid w:val="0"/>
    </w:pPr>
    <w:rPr>
      <w:sz w:val="20"/>
      <w:szCs w:val="20"/>
    </w:rPr>
  </w:style>
  <w:style w:type="character" w:customStyle="1" w:styleId="FooterChar">
    <w:name w:val="Footer Char"/>
    <w:basedOn w:val="DefaultParagraphFont"/>
    <w:link w:val="Footer"/>
    <w:uiPriority w:val="99"/>
    <w:rsid w:val="003E58D4"/>
    <w:rPr>
      <w:sz w:val="20"/>
      <w:szCs w:val="20"/>
    </w:rPr>
  </w:style>
  <w:style w:type="paragraph" w:styleId="DocumentMap">
    <w:name w:val="Document Map"/>
    <w:basedOn w:val="Normal"/>
    <w:link w:val="DocumentMapChar"/>
    <w:uiPriority w:val="99"/>
    <w:semiHidden/>
    <w:unhideWhenUsed/>
    <w:rsid w:val="00B003B1"/>
    <w:pPr>
      <w:spacing w:after="0" w:line="240" w:lineRule="auto"/>
    </w:pPr>
    <w:rPr>
      <w:rFonts w:ascii="Lucida Grande" w:hAnsi="Lucida Grande" w:cs="Lucida Grande"/>
      <w:sz w:val="24"/>
      <w:szCs w:val="24"/>
    </w:rPr>
  </w:style>
  <w:style w:type="character" w:customStyle="1" w:styleId="DocumentMapChar">
    <w:name w:val="Document Map Char"/>
    <w:basedOn w:val="DefaultParagraphFont"/>
    <w:link w:val="DocumentMap"/>
    <w:uiPriority w:val="99"/>
    <w:semiHidden/>
    <w:rsid w:val="00B003B1"/>
    <w:rPr>
      <w:rFonts w:ascii="Lucida Grande" w:hAnsi="Lucida Grande" w:cs="Lucida Grande"/>
      <w:sz w:val="24"/>
      <w:szCs w:val="24"/>
    </w:rPr>
  </w:style>
  <w:style w:type="character" w:styleId="PageNumber">
    <w:name w:val="page number"/>
    <w:basedOn w:val="DefaultParagraphFont"/>
    <w:uiPriority w:val="99"/>
    <w:semiHidden/>
    <w:unhideWhenUsed/>
    <w:rsid w:val="004C6ABA"/>
  </w:style>
  <w:style w:type="paragraph" w:styleId="Index1">
    <w:name w:val="index 1"/>
    <w:basedOn w:val="Normal"/>
    <w:next w:val="Normal"/>
    <w:autoRedefine/>
    <w:uiPriority w:val="99"/>
    <w:unhideWhenUsed/>
    <w:rsid w:val="00024725"/>
    <w:pPr>
      <w:spacing w:after="0"/>
      <w:ind w:left="220" w:hanging="220"/>
    </w:pPr>
    <w:rPr>
      <w:sz w:val="18"/>
      <w:szCs w:val="18"/>
    </w:rPr>
  </w:style>
  <w:style w:type="paragraph" w:styleId="Index2">
    <w:name w:val="index 2"/>
    <w:basedOn w:val="Normal"/>
    <w:next w:val="Normal"/>
    <w:autoRedefine/>
    <w:uiPriority w:val="99"/>
    <w:unhideWhenUsed/>
    <w:rsid w:val="00024725"/>
    <w:pPr>
      <w:spacing w:after="0"/>
      <w:ind w:left="440" w:hanging="220"/>
    </w:pPr>
    <w:rPr>
      <w:sz w:val="18"/>
      <w:szCs w:val="18"/>
    </w:rPr>
  </w:style>
  <w:style w:type="paragraph" w:styleId="Index3">
    <w:name w:val="index 3"/>
    <w:basedOn w:val="Normal"/>
    <w:next w:val="Normal"/>
    <w:autoRedefine/>
    <w:uiPriority w:val="99"/>
    <w:unhideWhenUsed/>
    <w:rsid w:val="00024725"/>
    <w:pPr>
      <w:spacing w:after="0"/>
      <w:ind w:left="660" w:hanging="220"/>
    </w:pPr>
    <w:rPr>
      <w:sz w:val="18"/>
      <w:szCs w:val="18"/>
    </w:rPr>
  </w:style>
  <w:style w:type="paragraph" w:styleId="Index4">
    <w:name w:val="index 4"/>
    <w:basedOn w:val="Normal"/>
    <w:next w:val="Normal"/>
    <w:autoRedefine/>
    <w:uiPriority w:val="99"/>
    <w:unhideWhenUsed/>
    <w:rsid w:val="00024725"/>
    <w:pPr>
      <w:spacing w:after="0"/>
      <w:ind w:left="880" w:hanging="220"/>
    </w:pPr>
    <w:rPr>
      <w:sz w:val="18"/>
      <w:szCs w:val="18"/>
    </w:rPr>
  </w:style>
  <w:style w:type="paragraph" w:styleId="Index5">
    <w:name w:val="index 5"/>
    <w:basedOn w:val="Normal"/>
    <w:next w:val="Normal"/>
    <w:autoRedefine/>
    <w:uiPriority w:val="99"/>
    <w:unhideWhenUsed/>
    <w:rsid w:val="00024725"/>
    <w:pPr>
      <w:spacing w:after="0"/>
      <w:ind w:left="1100" w:hanging="220"/>
    </w:pPr>
    <w:rPr>
      <w:sz w:val="18"/>
      <w:szCs w:val="18"/>
    </w:rPr>
  </w:style>
  <w:style w:type="paragraph" w:styleId="Index6">
    <w:name w:val="index 6"/>
    <w:basedOn w:val="Normal"/>
    <w:next w:val="Normal"/>
    <w:autoRedefine/>
    <w:uiPriority w:val="99"/>
    <w:unhideWhenUsed/>
    <w:rsid w:val="00024725"/>
    <w:pPr>
      <w:spacing w:after="0"/>
      <w:ind w:left="1320" w:hanging="220"/>
    </w:pPr>
    <w:rPr>
      <w:sz w:val="18"/>
      <w:szCs w:val="18"/>
    </w:rPr>
  </w:style>
  <w:style w:type="paragraph" w:styleId="Index7">
    <w:name w:val="index 7"/>
    <w:basedOn w:val="Normal"/>
    <w:next w:val="Normal"/>
    <w:autoRedefine/>
    <w:uiPriority w:val="99"/>
    <w:unhideWhenUsed/>
    <w:rsid w:val="00024725"/>
    <w:pPr>
      <w:spacing w:after="0"/>
      <w:ind w:left="1540" w:hanging="220"/>
    </w:pPr>
    <w:rPr>
      <w:sz w:val="18"/>
      <w:szCs w:val="18"/>
    </w:rPr>
  </w:style>
  <w:style w:type="paragraph" w:styleId="Index8">
    <w:name w:val="index 8"/>
    <w:basedOn w:val="Normal"/>
    <w:next w:val="Normal"/>
    <w:autoRedefine/>
    <w:uiPriority w:val="99"/>
    <w:unhideWhenUsed/>
    <w:rsid w:val="00024725"/>
    <w:pPr>
      <w:spacing w:after="0"/>
      <w:ind w:left="1760" w:hanging="220"/>
    </w:pPr>
    <w:rPr>
      <w:sz w:val="18"/>
      <w:szCs w:val="18"/>
    </w:rPr>
  </w:style>
  <w:style w:type="paragraph" w:styleId="Index9">
    <w:name w:val="index 9"/>
    <w:basedOn w:val="Normal"/>
    <w:next w:val="Normal"/>
    <w:autoRedefine/>
    <w:uiPriority w:val="99"/>
    <w:unhideWhenUsed/>
    <w:rsid w:val="00024725"/>
    <w:pPr>
      <w:spacing w:after="0"/>
      <w:ind w:left="1980" w:hanging="220"/>
    </w:pPr>
    <w:rPr>
      <w:sz w:val="18"/>
      <w:szCs w:val="18"/>
    </w:rPr>
  </w:style>
  <w:style w:type="paragraph" w:styleId="IndexHeading">
    <w:name w:val="index heading"/>
    <w:basedOn w:val="Normal"/>
    <w:next w:val="Index1"/>
    <w:uiPriority w:val="99"/>
    <w:unhideWhenUsed/>
    <w:rsid w:val="00024725"/>
    <w:pPr>
      <w:spacing w:before="240" w:after="120"/>
      <w:jc w:val="center"/>
    </w:pPr>
    <w:rPr>
      <w:b/>
      <w:sz w:val="26"/>
      <w:szCs w:val="26"/>
    </w:rPr>
  </w:style>
  <w:style w:type="paragraph" w:styleId="TOC1">
    <w:name w:val="toc 1"/>
    <w:basedOn w:val="Normal"/>
    <w:next w:val="Normal"/>
    <w:autoRedefine/>
    <w:uiPriority w:val="39"/>
    <w:unhideWhenUsed/>
    <w:rsid w:val="00024725"/>
    <w:pPr>
      <w:spacing w:before="120" w:after="0"/>
    </w:pPr>
    <w:rPr>
      <w:b/>
    </w:rPr>
  </w:style>
  <w:style w:type="paragraph" w:styleId="TOC2">
    <w:name w:val="toc 2"/>
    <w:basedOn w:val="Normal"/>
    <w:next w:val="Normal"/>
    <w:autoRedefine/>
    <w:uiPriority w:val="39"/>
    <w:unhideWhenUsed/>
    <w:rsid w:val="00024725"/>
    <w:pPr>
      <w:spacing w:after="0"/>
      <w:ind w:left="220"/>
    </w:pPr>
    <w:rPr>
      <w:i/>
    </w:rPr>
  </w:style>
  <w:style w:type="paragraph" w:styleId="TOC3">
    <w:name w:val="toc 3"/>
    <w:basedOn w:val="Normal"/>
    <w:next w:val="Normal"/>
    <w:autoRedefine/>
    <w:uiPriority w:val="39"/>
    <w:unhideWhenUsed/>
    <w:rsid w:val="00024725"/>
    <w:pPr>
      <w:spacing w:after="0"/>
      <w:ind w:left="440"/>
    </w:pPr>
  </w:style>
  <w:style w:type="paragraph" w:styleId="TOC4">
    <w:name w:val="toc 4"/>
    <w:basedOn w:val="Normal"/>
    <w:next w:val="Normal"/>
    <w:autoRedefine/>
    <w:uiPriority w:val="39"/>
    <w:unhideWhenUsed/>
    <w:rsid w:val="00024725"/>
    <w:pPr>
      <w:spacing w:after="0"/>
      <w:ind w:left="660"/>
    </w:pPr>
    <w:rPr>
      <w:sz w:val="20"/>
      <w:szCs w:val="20"/>
    </w:rPr>
  </w:style>
  <w:style w:type="paragraph" w:styleId="TOC5">
    <w:name w:val="toc 5"/>
    <w:basedOn w:val="Normal"/>
    <w:next w:val="Normal"/>
    <w:autoRedefine/>
    <w:uiPriority w:val="39"/>
    <w:unhideWhenUsed/>
    <w:rsid w:val="00024725"/>
    <w:pPr>
      <w:spacing w:after="0"/>
      <w:ind w:left="880"/>
    </w:pPr>
    <w:rPr>
      <w:sz w:val="20"/>
      <w:szCs w:val="20"/>
    </w:rPr>
  </w:style>
  <w:style w:type="paragraph" w:styleId="TOC6">
    <w:name w:val="toc 6"/>
    <w:basedOn w:val="Normal"/>
    <w:next w:val="Normal"/>
    <w:autoRedefine/>
    <w:uiPriority w:val="39"/>
    <w:unhideWhenUsed/>
    <w:rsid w:val="00024725"/>
    <w:pPr>
      <w:spacing w:after="0"/>
      <w:ind w:left="1100"/>
    </w:pPr>
    <w:rPr>
      <w:sz w:val="20"/>
      <w:szCs w:val="20"/>
    </w:rPr>
  </w:style>
  <w:style w:type="paragraph" w:styleId="TOC7">
    <w:name w:val="toc 7"/>
    <w:basedOn w:val="Normal"/>
    <w:next w:val="Normal"/>
    <w:autoRedefine/>
    <w:uiPriority w:val="39"/>
    <w:unhideWhenUsed/>
    <w:rsid w:val="00024725"/>
    <w:pPr>
      <w:spacing w:after="0"/>
      <w:ind w:left="1320"/>
    </w:pPr>
    <w:rPr>
      <w:sz w:val="20"/>
      <w:szCs w:val="20"/>
    </w:rPr>
  </w:style>
  <w:style w:type="paragraph" w:styleId="TOC8">
    <w:name w:val="toc 8"/>
    <w:basedOn w:val="Normal"/>
    <w:next w:val="Normal"/>
    <w:autoRedefine/>
    <w:uiPriority w:val="39"/>
    <w:unhideWhenUsed/>
    <w:rsid w:val="00024725"/>
    <w:pPr>
      <w:spacing w:after="0"/>
      <w:ind w:left="1540"/>
    </w:pPr>
    <w:rPr>
      <w:sz w:val="20"/>
      <w:szCs w:val="20"/>
    </w:rPr>
  </w:style>
  <w:style w:type="paragraph" w:styleId="TOC9">
    <w:name w:val="toc 9"/>
    <w:basedOn w:val="Normal"/>
    <w:next w:val="Normal"/>
    <w:autoRedefine/>
    <w:uiPriority w:val="39"/>
    <w:unhideWhenUsed/>
    <w:rsid w:val="00024725"/>
    <w:pPr>
      <w:spacing w:after="0"/>
      <w:ind w:left="1760"/>
    </w:pPr>
    <w:rPr>
      <w:sz w:val="20"/>
      <w:szCs w:val="20"/>
    </w:rPr>
  </w:style>
  <w:style w:type="character" w:styleId="PlaceholderText">
    <w:name w:val="Placeholder Text"/>
    <w:basedOn w:val="DefaultParagraphFont"/>
    <w:uiPriority w:val="99"/>
    <w:semiHidden/>
    <w:rsid w:val="00CF1818"/>
    <w:rPr>
      <w:color w:val="80808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zh-TW"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3F537F"/>
    <w:pPr>
      <w:keepNext/>
      <w:keepLines/>
      <w:numPr>
        <w:numId w:val="4"/>
      </w:numPr>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47DE4"/>
    <w:pPr>
      <w:keepNext/>
      <w:keepLines/>
      <w:numPr>
        <w:ilvl w:val="1"/>
        <w:numId w:val="4"/>
      </w:numPr>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B47EC"/>
    <w:pPr>
      <w:keepNext/>
      <w:keepLines/>
      <w:numPr>
        <w:ilvl w:val="2"/>
        <w:numId w:val="4"/>
      </w:numPr>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A75978"/>
    <w:pPr>
      <w:keepNext/>
      <w:keepLines/>
      <w:numPr>
        <w:ilvl w:val="3"/>
        <w:numId w:val="4"/>
      </w:numPr>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A75978"/>
    <w:pPr>
      <w:keepNext/>
      <w:keepLines/>
      <w:numPr>
        <w:ilvl w:val="4"/>
        <w:numId w:val="4"/>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796122"/>
    <w:pPr>
      <w:keepNext/>
      <w:keepLines/>
      <w:numPr>
        <w:ilvl w:val="5"/>
        <w:numId w:val="4"/>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796122"/>
    <w:pPr>
      <w:keepNext/>
      <w:keepLines/>
      <w:numPr>
        <w:ilvl w:val="6"/>
        <w:numId w:val="4"/>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796122"/>
    <w:pPr>
      <w:keepNext/>
      <w:keepLines/>
      <w:numPr>
        <w:ilvl w:val="7"/>
        <w:numId w:val="4"/>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A75978"/>
    <w:pPr>
      <w:keepNext/>
      <w:keepLines/>
      <w:numPr>
        <w:ilvl w:val="8"/>
        <w:numId w:val="4"/>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325694"/>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325694"/>
    <w:rPr>
      <w:rFonts w:asciiTheme="majorHAnsi" w:eastAsiaTheme="majorEastAsia" w:hAnsiTheme="majorHAnsi" w:cstheme="majorBidi"/>
      <w:color w:val="17365D" w:themeColor="text2" w:themeShade="BF"/>
      <w:spacing w:val="5"/>
      <w:kern w:val="28"/>
      <w:sz w:val="52"/>
      <w:szCs w:val="52"/>
    </w:rPr>
  </w:style>
  <w:style w:type="character" w:customStyle="1" w:styleId="Heading1Char">
    <w:name w:val="Heading 1 Char"/>
    <w:basedOn w:val="DefaultParagraphFont"/>
    <w:link w:val="Heading1"/>
    <w:uiPriority w:val="9"/>
    <w:rsid w:val="003F537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47DE4"/>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B47EC"/>
    <w:rPr>
      <w:rFonts w:asciiTheme="majorHAnsi" w:eastAsiaTheme="majorEastAsia" w:hAnsiTheme="majorHAnsi" w:cstheme="majorBidi"/>
      <w:b/>
      <w:bCs/>
      <w:color w:val="4F81BD" w:themeColor="accent1"/>
    </w:rPr>
  </w:style>
  <w:style w:type="paragraph" w:styleId="BalloonText">
    <w:name w:val="Balloon Text"/>
    <w:basedOn w:val="Normal"/>
    <w:link w:val="BalloonTextChar"/>
    <w:uiPriority w:val="99"/>
    <w:semiHidden/>
    <w:unhideWhenUsed/>
    <w:rsid w:val="002633A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633A4"/>
    <w:rPr>
      <w:rFonts w:ascii="Tahoma" w:hAnsi="Tahoma" w:cs="Tahoma"/>
      <w:sz w:val="16"/>
      <w:szCs w:val="16"/>
    </w:rPr>
  </w:style>
  <w:style w:type="table" w:styleId="TableGrid">
    <w:name w:val="Table Grid"/>
    <w:basedOn w:val="TableNormal"/>
    <w:uiPriority w:val="59"/>
    <w:rsid w:val="00EA398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4Char">
    <w:name w:val="Heading 4 Char"/>
    <w:basedOn w:val="DefaultParagraphFont"/>
    <w:link w:val="Heading4"/>
    <w:uiPriority w:val="9"/>
    <w:rsid w:val="00A75978"/>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rsid w:val="00A75978"/>
    <w:rPr>
      <w:rFonts w:asciiTheme="majorHAnsi" w:eastAsiaTheme="majorEastAsia" w:hAnsiTheme="majorHAnsi" w:cstheme="majorBidi"/>
      <w:color w:val="243F60" w:themeColor="accent1" w:themeShade="7F"/>
    </w:rPr>
  </w:style>
  <w:style w:type="character" w:customStyle="1" w:styleId="Heading9Char">
    <w:name w:val="Heading 9 Char"/>
    <w:basedOn w:val="DefaultParagraphFont"/>
    <w:link w:val="Heading9"/>
    <w:uiPriority w:val="9"/>
    <w:semiHidden/>
    <w:rsid w:val="00A75978"/>
    <w:rPr>
      <w:rFonts w:asciiTheme="majorHAnsi" w:eastAsiaTheme="majorEastAsia" w:hAnsiTheme="majorHAnsi" w:cstheme="majorBidi"/>
      <w:i/>
      <w:iCs/>
      <w:color w:val="404040" w:themeColor="text1" w:themeTint="BF"/>
      <w:sz w:val="20"/>
      <w:szCs w:val="20"/>
    </w:rPr>
  </w:style>
  <w:style w:type="paragraph" w:styleId="ListParagraph">
    <w:name w:val="List Paragraph"/>
    <w:basedOn w:val="Normal"/>
    <w:uiPriority w:val="34"/>
    <w:qFormat/>
    <w:rsid w:val="0046655E"/>
    <w:pPr>
      <w:ind w:left="720"/>
      <w:contextualSpacing/>
    </w:pPr>
  </w:style>
  <w:style w:type="character" w:customStyle="1" w:styleId="Heading6Char">
    <w:name w:val="Heading 6 Char"/>
    <w:basedOn w:val="DefaultParagraphFont"/>
    <w:link w:val="Heading6"/>
    <w:uiPriority w:val="9"/>
    <w:semiHidden/>
    <w:rsid w:val="00796122"/>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796122"/>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796122"/>
    <w:rPr>
      <w:rFonts w:asciiTheme="majorHAnsi" w:eastAsiaTheme="majorEastAsia" w:hAnsiTheme="majorHAnsi" w:cstheme="majorBidi"/>
      <w:color w:val="404040" w:themeColor="text1" w:themeTint="BF"/>
      <w:sz w:val="20"/>
      <w:szCs w:val="20"/>
    </w:rPr>
  </w:style>
  <w:style w:type="character" w:styleId="CommentReference">
    <w:name w:val="annotation reference"/>
    <w:basedOn w:val="DefaultParagraphFont"/>
    <w:uiPriority w:val="99"/>
    <w:semiHidden/>
    <w:unhideWhenUsed/>
    <w:rsid w:val="00CD5924"/>
    <w:rPr>
      <w:sz w:val="18"/>
      <w:szCs w:val="18"/>
    </w:rPr>
  </w:style>
  <w:style w:type="paragraph" w:styleId="CommentText">
    <w:name w:val="annotation text"/>
    <w:basedOn w:val="Normal"/>
    <w:link w:val="CommentTextChar"/>
    <w:uiPriority w:val="99"/>
    <w:semiHidden/>
    <w:unhideWhenUsed/>
    <w:rsid w:val="00CD5924"/>
    <w:pPr>
      <w:spacing w:line="240" w:lineRule="auto"/>
    </w:pPr>
    <w:rPr>
      <w:sz w:val="24"/>
      <w:szCs w:val="24"/>
    </w:rPr>
  </w:style>
  <w:style w:type="character" w:customStyle="1" w:styleId="CommentTextChar">
    <w:name w:val="Comment Text Char"/>
    <w:basedOn w:val="DefaultParagraphFont"/>
    <w:link w:val="CommentText"/>
    <w:uiPriority w:val="99"/>
    <w:semiHidden/>
    <w:rsid w:val="00CD5924"/>
    <w:rPr>
      <w:sz w:val="24"/>
      <w:szCs w:val="24"/>
    </w:rPr>
  </w:style>
  <w:style w:type="paragraph" w:styleId="CommentSubject">
    <w:name w:val="annotation subject"/>
    <w:basedOn w:val="CommentText"/>
    <w:next w:val="CommentText"/>
    <w:link w:val="CommentSubjectChar"/>
    <w:uiPriority w:val="99"/>
    <w:semiHidden/>
    <w:unhideWhenUsed/>
    <w:rsid w:val="00CD5924"/>
    <w:rPr>
      <w:b/>
      <w:bCs/>
      <w:sz w:val="20"/>
      <w:szCs w:val="20"/>
    </w:rPr>
  </w:style>
  <w:style w:type="character" w:customStyle="1" w:styleId="CommentSubjectChar">
    <w:name w:val="Comment Subject Char"/>
    <w:basedOn w:val="CommentTextChar"/>
    <w:link w:val="CommentSubject"/>
    <w:uiPriority w:val="99"/>
    <w:semiHidden/>
    <w:rsid w:val="00CD5924"/>
    <w:rPr>
      <w:b/>
      <w:bCs/>
      <w:sz w:val="20"/>
      <w:szCs w:val="20"/>
    </w:rPr>
  </w:style>
  <w:style w:type="paragraph" w:styleId="NoSpacing">
    <w:name w:val="No Spacing"/>
    <w:uiPriority w:val="1"/>
    <w:qFormat/>
    <w:rsid w:val="008F77E9"/>
    <w:pPr>
      <w:spacing w:after="0" w:line="240" w:lineRule="auto"/>
    </w:pPr>
  </w:style>
  <w:style w:type="paragraph" w:styleId="NormalWeb">
    <w:name w:val="Normal (Web)"/>
    <w:basedOn w:val="Normal"/>
    <w:uiPriority w:val="99"/>
    <w:semiHidden/>
    <w:unhideWhenUsed/>
    <w:rsid w:val="004D6B25"/>
    <w:pPr>
      <w:spacing w:before="100" w:beforeAutospacing="1" w:after="100" w:afterAutospacing="1" w:line="240" w:lineRule="auto"/>
    </w:pPr>
    <w:rPr>
      <w:rFonts w:ascii="Times New Roman" w:hAnsi="Times New Roman" w:cs="Times New Roman"/>
      <w:sz w:val="24"/>
      <w:szCs w:val="24"/>
    </w:rPr>
  </w:style>
  <w:style w:type="character" w:styleId="Hyperlink">
    <w:name w:val="Hyperlink"/>
    <w:uiPriority w:val="99"/>
    <w:semiHidden/>
    <w:unhideWhenUsed/>
    <w:rsid w:val="006D6B01"/>
    <w:rPr>
      <w:color w:val="0000FF"/>
      <w:u w:val="single"/>
    </w:rPr>
  </w:style>
  <w:style w:type="paragraph" w:styleId="Revision">
    <w:name w:val="Revision"/>
    <w:hidden/>
    <w:uiPriority w:val="99"/>
    <w:semiHidden/>
    <w:rsid w:val="00C077EA"/>
    <w:pPr>
      <w:spacing w:after="0" w:line="240" w:lineRule="auto"/>
    </w:pPr>
  </w:style>
  <w:style w:type="paragraph" w:styleId="Header">
    <w:name w:val="header"/>
    <w:basedOn w:val="Normal"/>
    <w:link w:val="HeaderChar"/>
    <w:uiPriority w:val="99"/>
    <w:semiHidden/>
    <w:unhideWhenUsed/>
    <w:rsid w:val="003E58D4"/>
    <w:pPr>
      <w:tabs>
        <w:tab w:val="center" w:pos="4153"/>
        <w:tab w:val="right" w:pos="8306"/>
      </w:tabs>
      <w:snapToGrid w:val="0"/>
    </w:pPr>
    <w:rPr>
      <w:sz w:val="20"/>
      <w:szCs w:val="20"/>
    </w:rPr>
  </w:style>
  <w:style w:type="character" w:customStyle="1" w:styleId="HeaderChar">
    <w:name w:val="Header Char"/>
    <w:basedOn w:val="DefaultParagraphFont"/>
    <w:link w:val="Header"/>
    <w:uiPriority w:val="99"/>
    <w:semiHidden/>
    <w:rsid w:val="003E58D4"/>
    <w:rPr>
      <w:sz w:val="20"/>
      <w:szCs w:val="20"/>
    </w:rPr>
  </w:style>
  <w:style w:type="paragraph" w:styleId="Footer">
    <w:name w:val="footer"/>
    <w:basedOn w:val="Normal"/>
    <w:link w:val="FooterChar"/>
    <w:uiPriority w:val="99"/>
    <w:unhideWhenUsed/>
    <w:rsid w:val="003E58D4"/>
    <w:pPr>
      <w:tabs>
        <w:tab w:val="center" w:pos="4153"/>
        <w:tab w:val="right" w:pos="8306"/>
      </w:tabs>
      <w:snapToGrid w:val="0"/>
    </w:pPr>
    <w:rPr>
      <w:sz w:val="20"/>
      <w:szCs w:val="20"/>
    </w:rPr>
  </w:style>
  <w:style w:type="character" w:customStyle="1" w:styleId="FooterChar">
    <w:name w:val="Footer Char"/>
    <w:basedOn w:val="DefaultParagraphFont"/>
    <w:link w:val="Footer"/>
    <w:uiPriority w:val="99"/>
    <w:rsid w:val="003E58D4"/>
    <w:rPr>
      <w:sz w:val="20"/>
      <w:szCs w:val="20"/>
    </w:rPr>
  </w:style>
  <w:style w:type="paragraph" w:styleId="DocumentMap">
    <w:name w:val="Document Map"/>
    <w:basedOn w:val="Normal"/>
    <w:link w:val="DocumentMapChar"/>
    <w:uiPriority w:val="99"/>
    <w:semiHidden/>
    <w:unhideWhenUsed/>
    <w:rsid w:val="00B003B1"/>
    <w:pPr>
      <w:spacing w:after="0" w:line="240" w:lineRule="auto"/>
    </w:pPr>
    <w:rPr>
      <w:rFonts w:ascii="Lucida Grande" w:hAnsi="Lucida Grande" w:cs="Lucida Grande"/>
      <w:sz w:val="24"/>
      <w:szCs w:val="24"/>
    </w:rPr>
  </w:style>
  <w:style w:type="character" w:customStyle="1" w:styleId="DocumentMapChar">
    <w:name w:val="Document Map Char"/>
    <w:basedOn w:val="DefaultParagraphFont"/>
    <w:link w:val="DocumentMap"/>
    <w:uiPriority w:val="99"/>
    <w:semiHidden/>
    <w:rsid w:val="00B003B1"/>
    <w:rPr>
      <w:rFonts w:ascii="Lucida Grande" w:hAnsi="Lucida Grande" w:cs="Lucida Grande"/>
      <w:sz w:val="24"/>
      <w:szCs w:val="24"/>
    </w:rPr>
  </w:style>
  <w:style w:type="character" w:styleId="PageNumber">
    <w:name w:val="page number"/>
    <w:basedOn w:val="DefaultParagraphFont"/>
    <w:uiPriority w:val="99"/>
    <w:semiHidden/>
    <w:unhideWhenUsed/>
    <w:rsid w:val="004C6ABA"/>
  </w:style>
  <w:style w:type="paragraph" w:styleId="Index1">
    <w:name w:val="index 1"/>
    <w:basedOn w:val="Normal"/>
    <w:next w:val="Normal"/>
    <w:autoRedefine/>
    <w:uiPriority w:val="99"/>
    <w:unhideWhenUsed/>
    <w:rsid w:val="00024725"/>
    <w:pPr>
      <w:spacing w:after="0"/>
      <w:ind w:left="220" w:hanging="220"/>
    </w:pPr>
    <w:rPr>
      <w:sz w:val="18"/>
      <w:szCs w:val="18"/>
    </w:rPr>
  </w:style>
  <w:style w:type="paragraph" w:styleId="Index2">
    <w:name w:val="index 2"/>
    <w:basedOn w:val="Normal"/>
    <w:next w:val="Normal"/>
    <w:autoRedefine/>
    <w:uiPriority w:val="99"/>
    <w:unhideWhenUsed/>
    <w:rsid w:val="00024725"/>
    <w:pPr>
      <w:spacing w:after="0"/>
      <w:ind w:left="440" w:hanging="220"/>
    </w:pPr>
    <w:rPr>
      <w:sz w:val="18"/>
      <w:szCs w:val="18"/>
    </w:rPr>
  </w:style>
  <w:style w:type="paragraph" w:styleId="Index3">
    <w:name w:val="index 3"/>
    <w:basedOn w:val="Normal"/>
    <w:next w:val="Normal"/>
    <w:autoRedefine/>
    <w:uiPriority w:val="99"/>
    <w:unhideWhenUsed/>
    <w:rsid w:val="00024725"/>
    <w:pPr>
      <w:spacing w:after="0"/>
      <w:ind w:left="660" w:hanging="220"/>
    </w:pPr>
    <w:rPr>
      <w:sz w:val="18"/>
      <w:szCs w:val="18"/>
    </w:rPr>
  </w:style>
  <w:style w:type="paragraph" w:styleId="Index4">
    <w:name w:val="index 4"/>
    <w:basedOn w:val="Normal"/>
    <w:next w:val="Normal"/>
    <w:autoRedefine/>
    <w:uiPriority w:val="99"/>
    <w:unhideWhenUsed/>
    <w:rsid w:val="00024725"/>
    <w:pPr>
      <w:spacing w:after="0"/>
      <w:ind w:left="880" w:hanging="220"/>
    </w:pPr>
    <w:rPr>
      <w:sz w:val="18"/>
      <w:szCs w:val="18"/>
    </w:rPr>
  </w:style>
  <w:style w:type="paragraph" w:styleId="Index5">
    <w:name w:val="index 5"/>
    <w:basedOn w:val="Normal"/>
    <w:next w:val="Normal"/>
    <w:autoRedefine/>
    <w:uiPriority w:val="99"/>
    <w:unhideWhenUsed/>
    <w:rsid w:val="00024725"/>
    <w:pPr>
      <w:spacing w:after="0"/>
      <w:ind w:left="1100" w:hanging="220"/>
    </w:pPr>
    <w:rPr>
      <w:sz w:val="18"/>
      <w:szCs w:val="18"/>
    </w:rPr>
  </w:style>
  <w:style w:type="paragraph" w:styleId="Index6">
    <w:name w:val="index 6"/>
    <w:basedOn w:val="Normal"/>
    <w:next w:val="Normal"/>
    <w:autoRedefine/>
    <w:uiPriority w:val="99"/>
    <w:unhideWhenUsed/>
    <w:rsid w:val="00024725"/>
    <w:pPr>
      <w:spacing w:after="0"/>
      <w:ind w:left="1320" w:hanging="220"/>
    </w:pPr>
    <w:rPr>
      <w:sz w:val="18"/>
      <w:szCs w:val="18"/>
    </w:rPr>
  </w:style>
  <w:style w:type="paragraph" w:styleId="Index7">
    <w:name w:val="index 7"/>
    <w:basedOn w:val="Normal"/>
    <w:next w:val="Normal"/>
    <w:autoRedefine/>
    <w:uiPriority w:val="99"/>
    <w:unhideWhenUsed/>
    <w:rsid w:val="00024725"/>
    <w:pPr>
      <w:spacing w:after="0"/>
      <w:ind w:left="1540" w:hanging="220"/>
    </w:pPr>
    <w:rPr>
      <w:sz w:val="18"/>
      <w:szCs w:val="18"/>
    </w:rPr>
  </w:style>
  <w:style w:type="paragraph" w:styleId="Index8">
    <w:name w:val="index 8"/>
    <w:basedOn w:val="Normal"/>
    <w:next w:val="Normal"/>
    <w:autoRedefine/>
    <w:uiPriority w:val="99"/>
    <w:unhideWhenUsed/>
    <w:rsid w:val="00024725"/>
    <w:pPr>
      <w:spacing w:after="0"/>
      <w:ind w:left="1760" w:hanging="220"/>
    </w:pPr>
    <w:rPr>
      <w:sz w:val="18"/>
      <w:szCs w:val="18"/>
    </w:rPr>
  </w:style>
  <w:style w:type="paragraph" w:styleId="Index9">
    <w:name w:val="index 9"/>
    <w:basedOn w:val="Normal"/>
    <w:next w:val="Normal"/>
    <w:autoRedefine/>
    <w:uiPriority w:val="99"/>
    <w:unhideWhenUsed/>
    <w:rsid w:val="00024725"/>
    <w:pPr>
      <w:spacing w:after="0"/>
      <w:ind w:left="1980" w:hanging="220"/>
    </w:pPr>
    <w:rPr>
      <w:sz w:val="18"/>
      <w:szCs w:val="18"/>
    </w:rPr>
  </w:style>
  <w:style w:type="paragraph" w:styleId="IndexHeading">
    <w:name w:val="index heading"/>
    <w:basedOn w:val="Normal"/>
    <w:next w:val="Index1"/>
    <w:uiPriority w:val="99"/>
    <w:unhideWhenUsed/>
    <w:rsid w:val="00024725"/>
    <w:pPr>
      <w:spacing w:before="240" w:after="120"/>
      <w:jc w:val="center"/>
    </w:pPr>
    <w:rPr>
      <w:b/>
      <w:sz w:val="26"/>
      <w:szCs w:val="26"/>
    </w:rPr>
  </w:style>
  <w:style w:type="paragraph" w:styleId="TOC1">
    <w:name w:val="toc 1"/>
    <w:basedOn w:val="Normal"/>
    <w:next w:val="Normal"/>
    <w:autoRedefine/>
    <w:uiPriority w:val="39"/>
    <w:unhideWhenUsed/>
    <w:rsid w:val="00024725"/>
    <w:pPr>
      <w:spacing w:before="120" w:after="0"/>
    </w:pPr>
    <w:rPr>
      <w:b/>
    </w:rPr>
  </w:style>
  <w:style w:type="paragraph" w:styleId="TOC2">
    <w:name w:val="toc 2"/>
    <w:basedOn w:val="Normal"/>
    <w:next w:val="Normal"/>
    <w:autoRedefine/>
    <w:uiPriority w:val="39"/>
    <w:unhideWhenUsed/>
    <w:rsid w:val="00024725"/>
    <w:pPr>
      <w:spacing w:after="0"/>
      <w:ind w:left="220"/>
    </w:pPr>
    <w:rPr>
      <w:i/>
    </w:rPr>
  </w:style>
  <w:style w:type="paragraph" w:styleId="TOC3">
    <w:name w:val="toc 3"/>
    <w:basedOn w:val="Normal"/>
    <w:next w:val="Normal"/>
    <w:autoRedefine/>
    <w:uiPriority w:val="39"/>
    <w:unhideWhenUsed/>
    <w:rsid w:val="00024725"/>
    <w:pPr>
      <w:spacing w:after="0"/>
      <w:ind w:left="440"/>
    </w:pPr>
  </w:style>
  <w:style w:type="paragraph" w:styleId="TOC4">
    <w:name w:val="toc 4"/>
    <w:basedOn w:val="Normal"/>
    <w:next w:val="Normal"/>
    <w:autoRedefine/>
    <w:uiPriority w:val="39"/>
    <w:unhideWhenUsed/>
    <w:rsid w:val="00024725"/>
    <w:pPr>
      <w:spacing w:after="0"/>
      <w:ind w:left="660"/>
    </w:pPr>
    <w:rPr>
      <w:sz w:val="20"/>
      <w:szCs w:val="20"/>
    </w:rPr>
  </w:style>
  <w:style w:type="paragraph" w:styleId="TOC5">
    <w:name w:val="toc 5"/>
    <w:basedOn w:val="Normal"/>
    <w:next w:val="Normal"/>
    <w:autoRedefine/>
    <w:uiPriority w:val="39"/>
    <w:unhideWhenUsed/>
    <w:rsid w:val="00024725"/>
    <w:pPr>
      <w:spacing w:after="0"/>
      <w:ind w:left="880"/>
    </w:pPr>
    <w:rPr>
      <w:sz w:val="20"/>
      <w:szCs w:val="20"/>
    </w:rPr>
  </w:style>
  <w:style w:type="paragraph" w:styleId="TOC6">
    <w:name w:val="toc 6"/>
    <w:basedOn w:val="Normal"/>
    <w:next w:val="Normal"/>
    <w:autoRedefine/>
    <w:uiPriority w:val="39"/>
    <w:unhideWhenUsed/>
    <w:rsid w:val="00024725"/>
    <w:pPr>
      <w:spacing w:after="0"/>
      <w:ind w:left="1100"/>
    </w:pPr>
    <w:rPr>
      <w:sz w:val="20"/>
      <w:szCs w:val="20"/>
    </w:rPr>
  </w:style>
  <w:style w:type="paragraph" w:styleId="TOC7">
    <w:name w:val="toc 7"/>
    <w:basedOn w:val="Normal"/>
    <w:next w:val="Normal"/>
    <w:autoRedefine/>
    <w:uiPriority w:val="39"/>
    <w:unhideWhenUsed/>
    <w:rsid w:val="00024725"/>
    <w:pPr>
      <w:spacing w:after="0"/>
      <w:ind w:left="1320"/>
    </w:pPr>
    <w:rPr>
      <w:sz w:val="20"/>
      <w:szCs w:val="20"/>
    </w:rPr>
  </w:style>
  <w:style w:type="paragraph" w:styleId="TOC8">
    <w:name w:val="toc 8"/>
    <w:basedOn w:val="Normal"/>
    <w:next w:val="Normal"/>
    <w:autoRedefine/>
    <w:uiPriority w:val="39"/>
    <w:unhideWhenUsed/>
    <w:rsid w:val="00024725"/>
    <w:pPr>
      <w:spacing w:after="0"/>
      <w:ind w:left="1540"/>
    </w:pPr>
    <w:rPr>
      <w:sz w:val="20"/>
      <w:szCs w:val="20"/>
    </w:rPr>
  </w:style>
  <w:style w:type="paragraph" w:styleId="TOC9">
    <w:name w:val="toc 9"/>
    <w:basedOn w:val="Normal"/>
    <w:next w:val="Normal"/>
    <w:autoRedefine/>
    <w:uiPriority w:val="39"/>
    <w:unhideWhenUsed/>
    <w:rsid w:val="00024725"/>
    <w:pPr>
      <w:spacing w:after="0"/>
      <w:ind w:left="1760"/>
    </w:pPr>
    <w:rPr>
      <w:sz w:val="20"/>
      <w:szCs w:val="20"/>
    </w:rPr>
  </w:style>
  <w:style w:type="character" w:styleId="PlaceholderText">
    <w:name w:val="Placeholder Text"/>
    <w:basedOn w:val="DefaultParagraphFont"/>
    <w:uiPriority w:val="99"/>
    <w:semiHidden/>
    <w:rsid w:val="00CF1818"/>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6295816">
      <w:bodyDiv w:val="1"/>
      <w:marLeft w:val="0"/>
      <w:marRight w:val="0"/>
      <w:marTop w:val="0"/>
      <w:marBottom w:val="0"/>
      <w:divBdr>
        <w:top w:val="none" w:sz="0" w:space="0" w:color="auto"/>
        <w:left w:val="none" w:sz="0" w:space="0" w:color="auto"/>
        <w:bottom w:val="none" w:sz="0" w:space="0" w:color="auto"/>
        <w:right w:val="none" w:sz="0" w:space="0" w:color="auto"/>
      </w:divBdr>
    </w:div>
    <w:div w:id="39596112">
      <w:bodyDiv w:val="1"/>
      <w:marLeft w:val="0"/>
      <w:marRight w:val="0"/>
      <w:marTop w:val="0"/>
      <w:marBottom w:val="0"/>
      <w:divBdr>
        <w:top w:val="none" w:sz="0" w:space="0" w:color="auto"/>
        <w:left w:val="none" w:sz="0" w:space="0" w:color="auto"/>
        <w:bottom w:val="none" w:sz="0" w:space="0" w:color="auto"/>
        <w:right w:val="none" w:sz="0" w:space="0" w:color="auto"/>
      </w:divBdr>
    </w:div>
    <w:div w:id="93550648">
      <w:bodyDiv w:val="1"/>
      <w:marLeft w:val="0"/>
      <w:marRight w:val="0"/>
      <w:marTop w:val="0"/>
      <w:marBottom w:val="0"/>
      <w:divBdr>
        <w:top w:val="none" w:sz="0" w:space="0" w:color="auto"/>
        <w:left w:val="none" w:sz="0" w:space="0" w:color="auto"/>
        <w:bottom w:val="none" w:sz="0" w:space="0" w:color="auto"/>
        <w:right w:val="none" w:sz="0" w:space="0" w:color="auto"/>
      </w:divBdr>
    </w:div>
    <w:div w:id="280496749">
      <w:bodyDiv w:val="1"/>
      <w:marLeft w:val="0"/>
      <w:marRight w:val="0"/>
      <w:marTop w:val="0"/>
      <w:marBottom w:val="0"/>
      <w:divBdr>
        <w:top w:val="none" w:sz="0" w:space="0" w:color="auto"/>
        <w:left w:val="none" w:sz="0" w:space="0" w:color="auto"/>
        <w:bottom w:val="none" w:sz="0" w:space="0" w:color="auto"/>
        <w:right w:val="none" w:sz="0" w:space="0" w:color="auto"/>
      </w:divBdr>
    </w:div>
    <w:div w:id="405808599">
      <w:bodyDiv w:val="1"/>
      <w:marLeft w:val="0"/>
      <w:marRight w:val="0"/>
      <w:marTop w:val="0"/>
      <w:marBottom w:val="0"/>
      <w:divBdr>
        <w:top w:val="none" w:sz="0" w:space="0" w:color="auto"/>
        <w:left w:val="none" w:sz="0" w:space="0" w:color="auto"/>
        <w:bottom w:val="none" w:sz="0" w:space="0" w:color="auto"/>
        <w:right w:val="none" w:sz="0" w:space="0" w:color="auto"/>
      </w:divBdr>
    </w:div>
    <w:div w:id="517693545">
      <w:bodyDiv w:val="1"/>
      <w:marLeft w:val="0"/>
      <w:marRight w:val="0"/>
      <w:marTop w:val="0"/>
      <w:marBottom w:val="0"/>
      <w:divBdr>
        <w:top w:val="none" w:sz="0" w:space="0" w:color="auto"/>
        <w:left w:val="none" w:sz="0" w:space="0" w:color="auto"/>
        <w:bottom w:val="none" w:sz="0" w:space="0" w:color="auto"/>
        <w:right w:val="none" w:sz="0" w:space="0" w:color="auto"/>
      </w:divBdr>
    </w:div>
    <w:div w:id="577373516">
      <w:bodyDiv w:val="1"/>
      <w:marLeft w:val="0"/>
      <w:marRight w:val="0"/>
      <w:marTop w:val="0"/>
      <w:marBottom w:val="0"/>
      <w:divBdr>
        <w:top w:val="none" w:sz="0" w:space="0" w:color="auto"/>
        <w:left w:val="none" w:sz="0" w:space="0" w:color="auto"/>
        <w:bottom w:val="none" w:sz="0" w:space="0" w:color="auto"/>
        <w:right w:val="none" w:sz="0" w:space="0" w:color="auto"/>
      </w:divBdr>
    </w:div>
    <w:div w:id="682589289">
      <w:bodyDiv w:val="1"/>
      <w:marLeft w:val="0"/>
      <w:marRight w:val="0"/>
      <w:marTop w:val="0"/>
      <w:marBottom w:val="0"/>
      <w:divBdr>
        <w:top w:val="none" w:sz="0" w:space="0" w:color="auto"/>
        <w:left w:val="none" w:sz="0" w:space="0" w:color="auto"/>
        <w:bottom w:val="none" w:sz="0" w:space="0" w:color="auto"/>
        <w:right w:val="none" w:sz="0" w:space="0" w:color="auto"/>
      </w:divBdr>
    </w:div>
    <w:div w:id="696395539">
      <w:bodyDiv w:val="1"/>
      <w:marLeft w:val="0"/>
      <w:marRight w:val="0"/>
      <w:marTop w:val="0"/>
      <w:marBottom w:val="0"/>
      <w:divBdr>
        <w:top w:val="none" w:sz="0" w:space="0" w:color="auto"/>
        <w:left w:val="none" w:sz="0" w:space="0" w:color="auto"/>
        <w:bottom w:val="none" w:sz="0" w:space="0" w:color="auto"/>
        <w:right w:val="none" w:sz="0" w:space="0" w:color="auto"/>
      </w:divBdr>
    </w:div>
    <w:div w:id="710888594">
      <w:bodyDiv w:val="1"/>
      <w:marLeft w:val="0"/>
      <w:marRight w:val="0"/>
      <w:marTop w:val="0"/>
      <w:marBottom w:val="0"/>
      <w:divBdr>
        <w:top w:val="none" w:sz="0" w:space="0" w:color="auto"/>
        <w:left w:val="none" w:sz="0" w:space="0" w:color="auto"/>
        <w:bottom w:val="none" w:sz="0" w:space="0" w:color="auto"/>
        <w:right w:val="none" w:sz="0" w:space="0" w:color="auto"/>
      </w:divBdr>
    </w:div>
    <w:div w:id="805241577">
      <w:bodyDiv w:val="1"/>
      <w:marLeft w:val="0"/>
      <w:marRight w:val="0"/>
      <w:marTop w:val="0"/>
      <w:marBottom w:val="0"/>
      <w:divBdr>
        <w:top w:val="none" w:sz="0" w:space="0" w:color="auto"/>
        <w:left w:val="none" w:sz="0" w:space="0" w:color="auto"/>
        <w:bottom w:val="none" w:sz="0" w:space="0" w:color="auto"/>
        <w:right w:val="none" w:sz="0" w:space="0" w:color="auto"/>
      </w:divBdr>
    </w:div>
    <w:div w:id="938833337">
      <w:bodyDiv w:val="1"/>
      <w:marLeft w:val="0"/>
      <w:marRight w:val="0"/>
      <w:marTop w:val="0"/>
      <w:marBottom w:val="0"/>
      <w:divBdr>
        <w:top w:val="none" w:sz="0" w:space="0" w:color="auto"/>
        <w:left w:val="none" w:sz="0" w:space="0" w:color="auto"/>
        <w:bottom w:val="none" w:sz="0" w:space="0" w:color="auto"/>
        <w:right w:val="none" w:sz="0" w:space="0" w:color="auto"/>
      </w:divBdr>
    </w:div>
    <w:div w:id="983433724">
      <w:bodyDiv w:val="1"/>
      <w:marLeft w:val="0"/>
      <w:marRight w:val="0"/>
      <w:marTop w:val="0"/>
      <w:marBottom w:val="0"/>
      <w:divBdr>
        <w:top w:val="none" w:sz="0" w:space="0" w:color="auto"/>
        <w:left w:val="none" w:sz="0" w:space="0" w:color="auto"/>
        <w:bottom w:val="none" w:sz="0" w:space="0" w:color="auto"/>
        <w:right w:val="none" w:sz="0" w:space="0" w:color="auto"/>
      </w:divBdr>
    </w:div>
    <w:div w:id="1028141166">
      <w:bodyDiv w:val="1"/>
      <w:marLeft w:val="0"/>
      <w:marRight w:val="0"/>
      <w:marTop w:val="0"/>
      <w:marBottom w:val="0"/>
      <w:divBdr>
        <w:top w:val="none" w:sz="0" w:space="0" w:color="auto"/>
        <w:left w:val="none" w:sz="0" w:space="0" w:color="auto"/>
        <w:bottom w:val="none" w:sz="0" w:space="0" w:color="auto"/>
        <w:right w:val="none" w:sz="0" w:space="0" w:color="auto"/>
      </w:divBdr>
    </w:div>
    <w:div w:id="1028527366">
      <w:bodyDiv w:val="1"/>
      <w:marLeft w:val="0"/>
      <w:marRight w:val="0"/>
      <w:marTop w:val="0"/>
      <w:marBottom w:val="0"/>
      <w:divBdr>
        <w:top w:val="none" w:sz="0" w:space="0" w:color="auto"/>
        <w:left w:val="none" w:sz="0" w:space="0" w:color="auto"/>
        <w:bottom w:val="none" w:sz="0" w:space="0" w:color="auto"/>
        <w:right w:val="none" w:sz="0" w:space="0" w:color="auto"/>
      </w:divBdr>
    </w:div>
    <w:div w:id="1040668827">
      <w:bodyDiv w:val="1"/>
      <w:marLeft w:val="0"/>
      <w:marRight w:val="0"/>
      <w:marTop w:val="0"/>
      <w:marBottom w:val="0"/>
      <w:divBdr>
        <w:top w:val="none" w:sz="0" w:space="0" w:color="auto"/>
        <w:left w:val="none" w:sz="0" w:space="0" w:color="auto"/>
        <w:bottom w:val="none" w:sz="0" w:space="0" w:color="auto"/>
        <w:right w:val="none" w:sz="0" w:space="0" w:color="auto"/>
      </w:divBdr>
    </w:div>
    <w:div w:id="1075277066">
      <w:bodyDiv w:val="1"/>
      <w:marLeft w:val="0"/>
      <w:marRight w:val="0"/>
      <w:marTop w:val="0"/>
      <w:marBottom w:val="0"/>
      <w:divBdr>
        <w:top w:val="none" w:sz="0" w:space="0" w:color="auto"/>
        <w:left w:val="none" w:sz="0" w:space="0" w:color="auto"/>
        <w:bottom w:val="none" w:sz="0" w:space="0" w:color="auto"/>
        <w:right w:val="none" w:sz="0" w:space="0" w:color="auto"/>
      </w:divBdr>
    </w:div>
    <w:div w:id="1094521398">
      <w:bodyDiv w:val="1"/>
      <w:marLeft w:val="0"/>
      <w:marRight w:val="0"/>
      <w:marTop w:val="0"/>
      <w:marBottom w:val="0"/>
      <w:divBdr>
        <w:top w:val="none" w:sz="0" w:space="0" w:color="auto"/>
        <w:left w:val="none" w:sz="0" w:space="0" w:color="auto"/>
        <w:bottom w:val="none" w:sz="0" w:space="0" w:color="auto"/>
        <w:right w:val="none" w:sz="0" w:space="0" w:color="auto"/>
      </w:divBdr>
    </w:div>
    <w:div w:id="1186480031">
      <w:bodyDiv w:val="1"/>
      <w:marLeft w:val="0"/>
      <w:marRight w:val="0"/>
      <w:marTop w:val="0"/>
      <w:marBottom w:val="0"/>
      <w:divBdr>
        <w:top w:val="none" w:sz="0" w:space="0" w:color="auto"/>
        <w:left w:val="none" w:sz="0" w:space="0" w:color="auto"/>
        <w:bottom w:val="none" w:sz="0" w:space="0" w:color="auto"/>
        <w:right w:val="none" w:sz="0" w:space="0" w:color="auto"/>
      </w:divBdr>
    </w:div>
    <w:div w:id="1277710201">
      <w:bodyDiv w:val="1"/>
      <w:marLeft w:val="0"/>
      <w:marRight w:val="0"/>
      <w:marTop w:val="0"/>
      <w:marBottom w:val="0"/>
      <w:divBdr>
        <w:top w:val="none" w:sz="0" w:space="0" w:color="auto"/>
        <w:left w:val="none" w:sz="0" w:space="0" w:color="auto"/>
        <w:bottom w:val="none" w:sz="0" w:space="0" w:color="auto"/>
        <w:right w:val="none" w:sz="0" w:space="0" w:color="auto"/>
      </w:divBdr>
    </w:div>
    <w:div w:id="1280842937">
      <w:bodyDiv w:val="1"/>
      <w:marLeft w:val="0"/>
      <w:marRight w:val="0"/>
      <w:marTop w:val="0"/>
      <w:marBottom w:val="0"/>
      <w:divBdr>
        <w:top w:val="none" w:sz="0" w:space="0" w:color="auto"/>
        <w:left w:val="none" w:sz="0" w:space="0" w:color="auto"/>
        <w:bottom w:val="none" w:sz="0" w:space="0" w:color="auto"/>
        <w:right w:val="none" w:sz="0" w:space="0" w:color="auto"/>
      </w:divBdr>
    </w:div>
    <w:div w:id="1307591799">
      <w:bodyDiv w:val="1"/>
      <w:marLeft w:val="0"/>
      <w:marRight w:val="0"/>
      <w:marTop w:val="0"/>
      <w:marBottom w:val="0"/>
      <w:divBdr>
        <w:top w:val="none" w:sz="0" w:space="0" w:color="auto"/>
        <w:left w:val="none" w:sz="0" w:space="0" w:color="auto"/>
        <w:bottom w:val="none" w:sz="0" w:space="0" w:color="auto"/>
        <w:right w:val="none" w:sz="0" w:space="0" w:color="auto"/>
      </w:divBdr>
    </w:div>
    <w:div w:id="1342005936">
      <w:bodyDiv w:val="1"/>
      <w:marLeft w:val="0"/>
      <w:marRight w:val="0"/>
      <w:marTop w:val="0"/>
      <w:marBottom w:val="0"/>
      <w:divBdr>
        <w:top w:val="none" w:sz="0" w:space="0" w:color="auto"/>
        <w:left w:val="none" w:sz="0" w:space="0" w:color="auto"/>
        <w:bottom w:val="none" w:sz="0" w:space="0" w:color="auto"/>
        <w:right w:val="none" w:sz="0" w:space="0" w:color="auto"/>
      </w:divBdr>
    </w:div>
    <w:div w:id="1351954623">
      <w:bodyDiv w:val="1"/>
      <w:marLeft w:val="0"/>
      <w:marRight w:val="0"/>
      <w:marTop w:val="0"/>
      <w:marBottom w:val="0"/>
      <w:divBdr>
        <w:top w:val="none" w:sz="0" w:space="0" w:color="auto"/>
        <w:left w:val="none" w:sz="0" w:space="0" w:color="auto"/>
        <w:bottom w:val="none" w:sz="0" w:space="0" w:color="auto"/>
        <w:right w:val="none" w:sz="0" w:space="0" w:color="auto"/>
      </w:divBdr>
    </w:div>
    <w:div w:id="1374308928">
      <w:bodyDiv w:val="1"/>
      <w:marLeft w:val="0"/>
      <w:marRight w:val="0"/>
      <w:marTop w:val="0"/>
      <w:marBottom w:val="0"/>
      <w:divBdr>
        <w:top w:val="none" w:sz="0" w:space="0" w:color="auto"/>
        <w:left w:val="none" w:sz="0" w:space="0" w:color="auto"/>
        <w:bottom w:val="none" w:sz="0" w:space="0" w:color="auto"/>
        <w:right w:val="none" w:sz="0" w:space="0" w:color="auto"/>
      </w:divBdr>
    </w:div>
    <w:div w:id="1383098527">
      <w:bodyDiv w:val="1"/>
      <w:marLeft w:val="0"/>
      <w:marRight w:val="0"/>
      <w:marTop w:val="0"/>
      <w:marBottom w:val="0"/>
      <w:divBdr>
        <w:top w:val="none" w:sz="0" w:space="0" w:color="auto"/>
        <w:left w:val="none" w:sz="0" w:space="0" w:color="auto"/>
        <w:bottom w:val="none" w:sz="0" w:space="0" w:color="auto"/>
        <w:right w:val="none" w:sz="0" w:space="0" w:color="auto"/>
      </w:divBdr>
    </w:div>
    <w:div w:id="1387073778">
      <w:bodyDiv w:val="1"/>
      <w:marLeft w:val="0"/>
      <w:marRight w:val="0"/>
      <w:marTop w:val="0"/>
      <w:marBottom w:val="0"/>
      <w:divBdr>
        <w:top w:val="none" w:sz="0" w:space="0" w:color="auto"/>
        <w:left w:val="none" w:sz="0" w:space="0" w:color="auto"/>
        <w:bottom w:val="none" w:sz="0" w:space="0" w:color="auto"/>
        <w:right w:val="none" w:sz="0" w:space="0" w:color="auto"/>
      </w:divBdr>
    </w:div>
    <w:div w:id="1406418154">
      <w:bodyDiv w:val="1"/>
      <w:marLeft w:val="0"/>
      <w:marRight w:val="0"/>
      <w:marTop w:val="0"/>
      <w:marBottom w:val="0"/>
      <w:divBdr>
        <w:top w:val="none" w:sz="0" w:space="0" w:color="auto"/>
        <w:left w:val="none" w:sz="0" w:space="0" w:color="auto"/>
        <w:bottom w:val="none" w:sz="0" w:space="0" w:color="auto"/>
        <w:right w:val="none" w:sz="0" w:space="0" w:color="auto"/>
      </w:divBdr>
    </w:div>
    <w:div w:id="1552377813">
      <w:bodyDiv w:val="1"/>
      <w:marLeft w:val="0"/>
      <w:marRight w:val="0"/>
      <w:marTop w:val="0"/>
      <w:marBottom w:val="0"/>
      <w:divBdr>
        <w:top w:val="none" w:sz="0" w:space="0" w:color="auto"/>
        <w:left w:val="none" w:sz="0" w:space="0" w:color="auto"/>
        <w:bottom w:val="none" w:sz="0" w:space="0" w:color="auto"/>
        <w:right w:val="none" w:sz="0" w:space="0" w:color="auto"/>
      </w:divBdr>
    </w:div>
    <w:div w:id="1560089075">
      <w:bodyDiv w:val="1"/>
      <w:marLeft w:val="0"/>
      <w:marRight w:val="0"/>
      <w:marTop w:val="0"/>
      <w:marBottom w:val="0"/>
      <w:divBdr>
        <w:top w:val="none" w:sz="0" w:space="0" w:color="auto"/>
        <w:left w:val="none" w:sz="0" w:space="0" w:color="auto"/>
        <w:bottom w:val="none" w:sz="0" w:space="0" w:color="auto"/>
        <w:right w:val="none" w:sz="0" w:space="0" w:color="auto"/>
      </w:divBdr>
    </w:div>
    <w:div w:id="1583375471">
      <w:bodyDiv w:val="1"/>
      <w:marLeft w:val="0"/>
      <w:marRight w:val="0"/>
      <w:marTop w:val="0"/>
      <w:marBottom w:val="0"/>
      <w:divBdr>
        <w:top w:val="none" w:sz="0" w:space="0" w:color="auto"/>
        <w:left w:val="none" w:sz="0" w:space="0" w:color="auto"/>
        <w:bottom w:val="none" w:sz="0" w:space="0" w:color="auto"/>
        <w:right w:val="none" w:sz="0" w:space="0" w:color="auto"/>
      </w:divBdr>
    </w:div>
    <w:div w:id="1699769238">
      <w:bodyDiv w:val="1"/>
      <w:marLeft w:val="0"/>
      <w:marRight w:val="0"/>
      <w:marTop w:val="0"/>
      <w:marBottom w:val="0"/>
      <w:divBdr>
        <w:top w:val="none" w:sz="0" w:space="0" w:color="auto"/>
        <w:left w:val="none" w:sz="0" w:space="0" w:color="auto"/>
        <w:bottom w:val="none" w:sz="0" w:space="0" w:color="auto"/>
        <w:right w:val="none" w:sz="0" w:space="0" w:color="auto"/>
      </w:divBdr>
    </w:div>
    <w:div w:id="1825313464">
      <w:bodyDiv w:val="1"/>
      <w:marLeft w:val="0"/>
      <w:marRight w:val="0"/>
      <w:marTop w:val="0"/>
      <w:marBottom w:val="0"/>
      <w:divBdr>
        <w:top w:val="none" w:sz="0" w:space="0" w:color="auto"/>
        <w:left w:val="none" w:sz="0" w:space="0" w:color="auto"/>
        <w:bottom w:val="none" w:sz="0" w:space="0" w:color="auto"/>
        <w:right w:val="none" w:sz="0" w:space="0" w:color="auto"/>
      </w:divBdr>
    </w:div>
    <w:div w:id="1833373713">
      <w:bodyDiv w:val="1"/>
      <w:marLeft w:val="0"/>
      <w:marRight w:val="0"/>
      <w:marTop w:val="0"/>
      <w:marBottom w:val="0"/>
      <w:divBdr>
        <w:top w:val="none" w:sz="0" w:space="0" w:color="auto"/>
        <w:left w:val="none" w:sz="0" w:space="0" w:color="auto"/>
        <w:bottom w:val="none" w:sz="0" w:space="0" w:color="auto"/>
        <w:right w:val="none" w:sz="0" w:space="0" w:color="auto"/>
      </w:divBdr>
    </w:div>
    <w:div w:id="1839148105">
      <w:bodyDiv w:val="1"/>
      <w:marLeft w:val="0"/>
      <w:marRight w:val="0"/>
      <w:marTop w:val="0"/>
      <w:marBottom w:val="0"/>
      <w:divBdr>
        <w:top w:val="none" w:sz="0" w:space="0" w:color="auto"/>
        <w:left w:val="none" w:sz="0" w:space="0" w:color="auto"/>
        <w:bottom w:val="none" w:sz="0" w:space="0" w:color="auto"/>
        <w:right w:val="none" w:sz="0" w:space="0" w:color="auto"/>
      </w:divBdr>
    </w:div>
    <w:div w:id="1903980339">
      <w:bodyDiv w:val="1"/>
      <w:marLeft w:val="0"/>
      <w:marRight w:val="0"/>
      <w:marTop w:val="0"/>
      <w:marBottom w:val="0"/>
      <w:divBdr>
        <w:top w:val="none" w:sz="0" w:space="0" w:color="auto"/>
        <w:left w:val="none" w:sz="0" w:space="0" w:color="auto"/>
        <w:bottom w:val="none" w:sz="0" w:space="0" w:color="auto"/>
        <w:right w:val="none" w:sz="0" w:space="0" w:color="auto"/>
      </w:divBdr>
    </w:div>
    <w:div w:id="2007437274">
      <w:bodyDiv w:val="1"/>
      <w:marLeft w:val="0"/>
      <w:marRight w:val="0"/>
      <w:marTop w:val="0"/>
      <w:marBottom w:val="0"/>
      <w:divBdr>
        <w:top w:val="none" w:sz="0" w:space="0" w:color="auto"/>
        <w:left w:val="none" w:sz="0" w:space="0" w:color="auto"/>
        <w:bottom w:val="none" w:sz="0" w:space="0" w:color="auto"/>
        <w:right w:val="none" w:sz="0" w:space="0" w:color="auto"/>
      </w:divBdr>
    </w:div>
    <w:div w:id="2019917399">
      <w:bodyDiv w:val="1"/>
      <w:marLeft w:val="0"/>
      <w:marRight w:val="0"/>
      <w:marTop w:val="0"/>
      <w:marBottom w:val="0"/>
      <w:divBdr>
        <w:top w:val="none" w:sz="0" w:space="0" w:color="auto"/>
        <w:left w:val="none" w:sz="0" w:space="0" w:color="auto"/>
        <w:bottom w:val="none" w:sz="0" w:space="0" w:color="auto"/>
        <w:right w:val="none" w:sz="0" w:space="0" w:color="auto"/>
      </w:divBdr>
    </w:div>
    <w:div w:id="2057586736">
      <w:bodyDiv w:val="1"/>
      <w:marLeft w:val="0"/>
      <w:marRight w:val="0"/>
      <w:marTop w:val="0"/>
      <w:marBottom w:val="0"/>
      <w:divBdr>
        <w:top w:val="none" w:sz="0" w:space="0" w:color="auto"/>
        <w:left w:val="none" w:sz="0" w:space="0" w:color="auto"/>
        <w:bottom w:val="none" w:sz="0" w:space="0" w:color="auto"/>
        <w:right w:val="none" w:sz="0" w:space="0" w:color="auto"/>
      </w:divBdr>
    </w:div>
    <w:div w:id="2062052501">
      <w:bodyDiv w:val="1"/>
      <w:marLeft w:val="0"/>
      <w:marRight w:val="0"/>
      <w:marTop w:val="0"/>
      <w:marBottom w:val="0"/>
      <w:divBdr>
        <w:top w:val="none" w:sz="0" w:space="0" w:color="auto"/>
        <w:left w:val="none" w:sz="0" w:space="0" w:color="auto"/>
        <w:bottom w:val="none" w:sz="0" w:space="0" w:color="auto"/>
        <w:right w:val="none" w:sz="0" w:space="0" w:color="auto"/>
      </w:divBdr>
    </w:div>
    <w:div w:id="2069717951">
      <w:bodyDiv w:val="1"/>
      <w:marLeft w:val="0"/>
      <w:marRight w:val="0"/>
      <w:marTop w:val="0"/>
      <w:marBottom w:val="0"/>
      <w:divBdr>
        <w:top w:val="none" w:sz="0" w:space="0" w:color="auto"/>
        <w:left w:val="none" w:sz="0" w:space="0" w:color="auto"/>
        <w:bottom w:val="none" w:sz="0" w:space="0" w:color="auto"/>
        <w:right w:val="none" w:sz="0" w:space="0" w:color="auto"/>
      </w:divBdr>
    </w:div>
    <w:div w:id="2081441358">
      <w:bodyDiv w:val="1"/>
      <w:marLeft w:val="0"/>
      <w:marRight w:val="0"/>
      <w:marTop w:val="0"/>
      <w:marBottom w:val="0"/>
      <w:divBdr>
        <w:top w:val="none" w:sz="0" w:space="0" w:color="auto"/>
        <w:left w:val="none" w:sz="0" w:space="0" w:color="auto"/>
        <w:bottom w:val="none" w:sz="0" w:space="0" w:color="auto"/>
        <w:right w:val="none" w:sz="0" w:space="0" w:color="auto"/>
      </w:divBdr>
    </w:div>
    <w:div w:id="2093312062">
      <w:bodyDiv w:val="1"/>
      <w:marLeft w:val="0"/>
      <w:marRight w:val="0"/>
      <w:marTop w:val="0"/>
      <w:marBottom w:val="0"/>
      <w:divBdr>
        <w:top w:val="none" w:sz="0" w:space="0" w:color="auto"/>
        <w:left w:val="none" w:sz="0" w:space="0" w:color="auto"/>
        <w:bottom w:val="none" w:sz="0" w:space="0" w:color="auto"/>
        <w:right w:val="none" w:sz="0" w:space="0" w:color="auto"/>
      </w:divBdr>
    </w:div>
    <w:div w:id="2124961775">
      <w:bodyDiv w:val="1"/>
      <w:marLeft w:val="0"/>
      <w:marRight w:val="0"/>
      <w:marTop w:val="0"/>
      <w:marBottom w:val="0"/>
      <w:divBdr>
        <w:top w:val="none" w:sz="0" w:space="0" w:color="auto"/>
        <w:left w:val="none" w:sz="0" w:space="0" w:color="auto"/>
        <w:bottom w:val="none" w:sz="0" w:space="0" w:color="auto"/>
        <w:right w:val="none" w:sz="0" w:space="0" w:color="auto"/>
      </w:divBdr>
    </w:div>
    <w:div w:id="21442264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4.wmf"/><Relationship Id="rId14" Type="http://schemas.openxmlformats.org/officeDocument/2006/relationships/image" Target="media/image5.wmf"/><Relationship Id="rId15" Type="http://schemas.openxmlformats.org/officeDocument/2006/relationships/image" Target="media/image6.wmf"/><Relationship Id="rId16" Type="http://schemas.openxmlformats.org/officeDocument/2006/relationships/image" Target="media/image7.wmf"/><Relationship Id="rId17" Type="http://schemas.openxmlformats.org/officeDocument/2006/relationships/image" Target="media/image8.wmf"/><Relationship Id="rId18" Type="http://schemas.openxmlformats.org/officeDocument/2006/relationships/image" Target="media/image9.wmf"/><Relationship Id="rId19" Type="http://schemas.openxmlformats.org/officeDocument/2006/relationships/image" Target="media/image10.wmf"/><Relationship Id="rId63" Type="http://schemas.openxmlformats.org/officeDocument/2006/relationships/image" Target="media/image54.emf"/><Relationship Id="rId64" Type="http://schemas.openxmlformats.org/officeDocument/2006/relationships/image" Target="media/image55.emf"/><Relationship Id="rId65" Type="http://schemas.openxmlformats.org/officeDocument/2006/relationships/image" Target="media/image56.emf"/><Relationship Id="rId66" Type="http://schemas.openxmlformats.org/officeDocument/2006/relationships/image" Target="media/image57.emf"/><Relationship Id="rId67" Type="http://schemas.openxmlformats.org/officeDocument/2006/relationships/image" Target="media/image58.emf"/><Relationship Id="rId68" Type="http://schemas.openxmlformats.org/officeDocument/2006/relationships/image" Target="media/image59.emf"/><Relationship Id="rId69" Type="http://schemas.openxmlformats.org/officeDocument/2006/relationships/image" Target="media/image60.emf"/><Relationship Id="rId50" Type="http://schemas.openxmlformats.org/officeDocument/2006/relationships/image" Target="media/image41.emf"/><Relationship Id="rId51" Type="http://schemas.openxmlformats.org/officeDocument/2006/relationships/image" Target="media/image42.emf"/><Relationship Id="rId52" Type="http://schemas.openxmlformats.org/officeDocument/2006/relationships/image" Target="media/image43.png"/><Relationship Id="rId53" Type="http://schemas.openxmlformats.org/officeDocument/2006/relationships/image" Target="media/image44.emf"/><Relationship Id="rId54" Type="http://schemas.openxmlformats.org/officeDocument/2006/relationships/image" Target="media/image45.emf"/><Relationship Id="rId55" Type="http://schemas.openxmlformats.org/officeDocument/2006/relationships/image" Target="media/image46.png"/><Relationship Id="rId56" Type="http://schemas.openxmlformats.org/officeDocument/2006/relationships/image" Target="media/image47.emf"/><Relationship Id="rId57" Type="http://schemas.openxmlformats.org/officeDocument/2006/relationships/image" Target="media/image48.emf"/><Relationship Id="rId58" Type="http://schemas.openxmlformats.org/officeDocument/2006/relationships/image" Target="media/image49.png"/><Relationship Id="rId59" Type="http://schemas.openxmlformats.org/officeDocument/2006/relationships/image" Target="media/image50.emf"/><Relationship Id="rId40" Type="http://schemas.openxmlformats.org/officeDocument/2006/relationships/image" Target="media/image31.png"/><Relationship Id="rId41" Type="http://schemas.openxmlformats.org/officeDocument/2006/relationships/image" Target="media/image32.emf"/><Relationship Id="rId42" Type="http://schemas.openxmlformats.org/officeDocument/2006/relationships/image" Target="media/image33.emf"/><Relationship Id="rId43" Type="http://schemas.openxmlformats.org/officeDocument/2006/relationships/image" Target="media/image34.emf"/><Relationship Id="rId44" Type="http://schemas.openxmlformats.org/officeDocument/2006/relationships/image" Target="media/image35.emf"/><Relationship Id="rId45" Type="http://schemas.openxmlformats.org/officeDocument/2006/relationships/image" Target="media/image36.emf"/><Relationship Id="rId46" Type="http://schemas.openxmlformats.org/officeDocument/2006/relationships/image" Target="media/image37.emf"/><Relationship Id="rId47" Type="http://schemas.openxmlformats.org/officeDocument/2006/relationships/image" Target="media/image38.emf"/><Relationship Id="rId48" Type="http://schemas.openxmlformats.org/officeDocument/2006/relationships/image" Target="media/image39.emf"/><Relationship Id="rId49" Type="http://schemas.openxmlformats.org/officeDocument/2006/relationships/image" Target="media/image40.emf"/><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numbering" Target="numbering.xml"/><Relationship Id="rId4" Type="http://schemas.openxmlformats.org/officeDocument/2006/relationships/styles" Target="styles.xml"/><Relationship Id="rId5" Type="http://schemas.microsoft.com/office/2007/relationships/stylesWithEffects" Target="stylesWithEffects.xml"/><Relationship Id="rId6" Type="http://schemas.openxmlformats.org/officeDocument/2006/relationships/settings" Target="settings.xml"/><Relationship Id="rId7" Type="http://schemas.openxmlformats.org/officeDocument/2006/relationships/webSettings" Target="webSettings.xml"/><Relationship Id="rId8" Type="http://schemas.openxmlformats.org/officeDocument/2006/relationships/footnotes" Target="footnotes.xml"/><Relationship Id="rId9" Type="http://schemas.openxmlformats.org/officeDocument/2006/relationships/endnotes" Target="endnotes.xml"/><Relationship Id="rId30" Type="http://schemas.openxmlformats.org/officeDocument/2006/relationships/image" Target="media/image21.png"/><Relationship Id="rId31" Type="http://schemas.openxmlformats.org/officeDocument/2006/relationships/image" Target="media/image22.png"/><Relationship Id="rId32" Type="http://schemas.openxmlformats.org/officeDocument/2006/relationships/image" Target="media/image23.png"/><Relationship Id="rId33" Type="http://schemas.openxmlformats.org/officeDocument/2006/relationships/image" Target="media/image24.wmf"/><Relationship Id="rId34" Type="http://schemas.openxmlformats.org/officeDocument/2006/relationships/image" Target="media/image25.wmf"/><Relationship Id="rId35" Type="http://schemas.openxmlformats.org/officeDocument/2006/relationships/image" Target="media/image26.wmf"/><Relationship Id="rId36" Type="http://schemas.openxmlformats.org/officeDocument/2006/relationships/image" Target="media/image27.emf"/><Relationship Id="rId37" Type="http://schemas.openxmlformats.org/officeDocument/2006/relationships/image" Target="media/image28.emf"/><Relationship Id="rId38" Type="http://schemas.openxmlformats.org/officeDocument/2006/relationships/image" Target="media/image29.emf"/><Relationship Id="rId39" Type="http://schemas.openxmlformats.org/officeDocument/2006/relationships/image" Target="media/image30.png"/><Relationship Id="rId80" Type="http://schemas.openxmlformats.org/officeDocument/2006/relationships/footer" Target="footer1.xml"/><Relationship Id="rId81" Type="http://schemas.openxmlformats.org/officeDocument/2006/relationships/footer" Target="footer2.xml"/><Relationship Id="rId82" Type="http://schemas.openxmlformats.org/officeDocument/2006/relationships/fontTable" Target="fontTable.xml"/><Relationship Id="rId83" Type="http://schemas.openxmlformats.org/officeDocument/2006/relationships/theme" Target="theme/theme1.xml"/><Relationship Id="rId70" Type="http://schemas.openxmlformats.org/officeDocument/2006/relationships/image" Target="media/image61.emf"/><Relationship Id="rId71" Type="http://schemas.openxmlformats.org/officeDocument/2006/relationships/image" Target="media/image62.emf"/><Relationship Id="rId72" Type="http://schemas.openxmlformats.org/officeDocument/2006/relationships/image" Target="media/image63.emf"/><Relationship Id="rId20" Type="http://schemas.openxmlformats.org/officeDocument/2006/relationships/image" Target="media/image11.png"/><Relationship Id="rId21" Type="http://schemas.openxmlformats.org/officeDocument/2006/relationships/image" Target="media/image12.png"/><Relationship Id="rId22" Type="http://schemas.openxmlformats.org/officeDocument/2006/relationships/image" Target="media/image13.png"/><Relationship Id="rId23" Type="http://schemas.openxmlformats.org/officeDocument/2006/relationships/image" Target="media/image14.png"/><Relationship Id="rId24" Type="http://schemas.openxmlformats.org/officeDocument/2006/relationships/image" Target="media/image15.png"/><Relationship Id="rId25" Type="http://schemas.openxmlformats.org/officeDocument/2006/relationships/image" Target="media/image16.png"/><Relationship Id="rId26" Type="http://schemas.openxmlformats.org/officeDocument/2006/relationships/image" Target="media/image17.png"/><Relationship Id="rId27" Type="http://schemas.openxmlformats.org/officeDocument/2006/relationships/image" Target="media/image18.png"/><Relationship Id="rId28" Type="http://schemas.openxmlformats.org/officeDocument/2006/relationships/image" Target="media/image19.emf"/><Relationship Id="rId29" Type="http://schemas.openxmlformats.org/officeDocument/2006/relationships/image" Target="media/image20.png"/><Relationship Id="rId73" Type="http://schemas.openxmlformats.org/officeDocument/2006/relationships/image" Target="media/image64.emf"/><Relationship Id="rId74" Type="http://schemas.openxmlformats.org/officeDocument/2006/relationships/image" Target="media/image65.emf"/><Relationship Id="rId75" Type="http://schemas.openxmlformats.org/officeDocument/2006/relationships/image" Target="media/image66.png"/><Relationship Id="rId76" Type="http://schemas.openxmlformats.org/officeDocument/2006/relationships/image" Target="media/image67.emf"/><Relationship Id="rId77" Type="http://schemas.openxmlformats.org/officeDocument/2006/relationships/hyperlink" Target="http://bio8.cs.hku.hk/dataset/" TargetMode="External"/><Relationship Id="rId78" Type="http://schemas.openxmlformats.org/officeDocument/2006/relationships/hyperlink" Target="http://archive.ubuntu.com/ubuntu/pool/universe/b/bfr/bfr_1.6.orig.tar.gz" TargetMode="External"/><Relationship Id="rId79" Type="http://schemas.openxmlformats.org/officeDocument/2006/relationships/hyperlink" Target="http://vcftools.sourceforge.net" TargetMode="External"/><Relationship Id="rId60" Type="http://schemas.openxmlformats.org/officeDocument/2006/relationships/image" Target="media/image51.png"/><Relationship Id="rId61" Type="http://schemas.openxmlformats.org/officeDocument/2006/relationships/image" Target="media/image52.emf"/><Relationship Id="rId62" Type="http://schemas.openxmlformats.org/officeDocument/2006/relationships/image" Target="media/image53.emf"/><Relationship Id="rId10" Type="http://schemas.openxmlformats.org/officeDocument/2006/relationships/image" Target="media/image1.emf"/><Relationship Id="rId11" Type="http://schemas.openxmlformats.org/officeDocument/2006/relationships/image" Target="media/image2.png"/><Relationship Id="rId12" Type="http://schemas.openxmlformats.org/officeDocument/2006/relationships/image" Target="media/image3.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Custom 1">
      <a:majorFont>
        <a:latin typeface="Cambria"/>
        <a:ea typeface=""/>
        <a:cs typeface=""/>
      </a:majorFont>
      <a:minorFont>
        <a:latin typeface="Cambri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The University of Hong Kong</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E3231DA-2C93-9D41-B75C-2010588D25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TotalTime>
  <Pages>55</Pages>
  <Words>12720</Words>
  <Characters>72505</Characters>
  <Application>Microsoft Macintosh Word</Application>
  <DocSecurity>0</DocSecurity>
  <Lines>604</Lines>
  <Paragraphs>170</Paragraphs>
  <ScaleCrop>false</ScaleCrop>
  <HeadingPairs>
    <vt:vector size="2" baseType="variant">
      <vt:variant>
        <vt:lpstr>Title</vt:lpstr>
      </vt:variant>
      <vt:variant>
        <vt:i4>1</vt:i4>
      </vt:variant>
    </vt:vector>
  </HeadingPairs>
  <TitlesOfParts>
    <vt:vector size="1" baseType="lpstr">
      <vt:lpstr>BALSA Supplementary Document</vt:lpstr>
    </vt:vector>
  </TitlesOfParts>
  <Company/>
  <LinksUpToDate>false</LinksUpToDate>
  <CharactersWithSpaces>85055</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BALSA Supplementary Document</dc:title>
  <dc:creator>Version 1.1</dc:creator>
  <cp:lastModifiedBy>RuiBang Luo</cp:lastModifiedBy>
  <cp:revision>16</cp:revision>
  <cp:lastPrinted>2014-04-24T04:50:00Z</cp:lastPrinted>
  <dcterms:created xsi:type="dcterms:W3CDTF">2014-04-24T04:50:00Z</dcterms:created>
  <dcterms:modified xsi:type="dcterms:W3CDTF">2014-05-18T05:20:00Z</dcterms:modified>
</cp:coreProperties>
</file>