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50D" w:rsidRDefault="002E750D" w:rsidP="002E750D">
      <w:pPr>
        <w:pStyle w:val="PlainText"/>
      </w:pPr>
      <w:r>
        <w:t>31/10/2011</w:t>
      </w:r>
    </w:p>
    <w:p w:rsidR="002E750D" w:rsidRDefault="002E750D" w:rsidP="002E750D">
      <w:pPr>
        <w:pStyle w:val="PlainText"/>
      </w:pPr>
    </w:p>
    <w:p w:rsidR="002E750D" w:rsidRDefault="002E750D" w:rsidP="002E750D">
      <w:pPr>
        <w:pStyle w:val="PlainText"/>
      </w:pPr>
    </w:p>
    <w:p w:rsidR="002E750D" w:rsidRDefault="002E750D" w:rsidP="002E750D">
      <w:pPr>
        <w:pStyle w:val="PlainText"/>
      </w:pPr>
      <w:r>
        <w:t>Dear Applicant</w:t>
      </w:r>
    </w:p>
    <w:p w:rsidR="002E750D" w:rsidRDefault="002E750D" w:rsidP="002E750D">
      <w:pPr>
        <w:pStyle w:val="PlainText"/>
      </w:pPr>
    </w:p>
    <w:p w:rsidR="002E750D" w:rsidRDefault="002E750D" w:rsidP="002E750D">
      <w:pPr>
        <w:pStyle w:val="PlainText"/>
      </w:pPr>
      <w:r>
        <w:t>Re: Ethics protocol "What are the barriers to maintaining or increasing physical activity levels following stroke?"</w:t>
      </w:r>
    </w:p>
    <w:p w:rsidR="002E750D" w:rsidRDefault="002E750D" w:rsidP="002E750D">
      <w:pPr>
        <w:pStyle w:val="PlainText"/>
      </w:pPr>
    </w:p>
    <w:p w:rsidR="002E750D" w:rsidRDefault="002E750D" w:rsidP="002E750D">
      <w:pPr>
        <w:pStyle w:val="PlainText"/>
      </w:pPr>
      <w:r>
        <w:t>Thank you for submitting your ethics protocol for consideration. Your protocol has been considered by the E1 Committee Review Group.</w:t>
      </w:r>
    </w:p>
    <w:p w:rsidR="002E750D" w:rsidRDefault="002E750D" w:rsidP="002E750D">
      <w:pPr>
        <w:pStyle w:val="PlainText"/>
      </w:pPr>
    </w:p>
    <w:p w:rsidR="002E750D" w:rsidRDefault="002E750D" w:rsidP="002E750D">
      <w:pPr>
        <w:pStyle w:val="PlainText"/>
      </w:pPr>
      <w:r>
        <w:t xml:space="preserve">I am pleased to advise that your protocol has been granted ethics approval and </w:t>
      </w:r>
      <w:proofErr w:type="gramStart"/>
      <w:r>
        <w:t>meets</w:t>
      </w:r>
      <w:proofErr w:type="gramEnd"/>
      <w:r>
        <w:t xml:space="preserve"> the requirements of the National Statement on Ethical Conduct in Human Research. Please note that the E1 Committee Review Group's decision will be reported to the next meeting of the Human Research Ethics Committee for endorsement.</w:t>
      </w:r>
    </w:p>
    <w:p w:rsidR="002E750D" w:rsidRDefault="002E750D" w:rsidP="002E750D">
      <w:pPr>
        <w:pStyle w:val="PlainText"/>
      </w:pPr>
    </w:p>
    <w:p w:rsidR="002E750D" w:rsidRDefault="002E750D" w:rsidP="002E750D">
      <w:pPr>
        <w:pStyle w:val="PlainText"/>
      </w:pPr>
      <w:r>
        <w:t xml:space="preserve">Please regard this email as formal notification of approval. </w:t>
      </w:r>
    </w:p>
    <w:p w:rsidR="002E750D" w:rsidRDefault="002E750D" w:rsidP="002E750D">
      <w:pPr>
        <w:pStyle w:val="PlainText"/>
      </w:pPr>
    </w:p>
    <w:p w:rsidR="002E750D" w:rsidRDefault="002E750D" w:rsidP="002E750D">
      <w:pPr>
        <w:pStyle w:val="PlainText"/>
      </w:pPr>
      <w:r>
        <w:t xml:space="preserve">Ethics approval is always made on the basis of a number of conditions detailed at </w:t>
      </w:r>
      <w:hyperlink r:id="rId5" w:history="1">
        <w:r>
          <w:rPr>
            <w:rStyle w:val="Hyperlink"/>
          </w:rPr>
          <w:t>http://www.unisa.edu.au/res/forms/docs/humanresearchethics_conditions.doc</w:t>
        </w:r>
      </w:hyperlink>
      <w:r>
        <w:t xml:space="preserve">; it is important that you are familiar with, and abide by, these conditions. It is also essential that you conduct all research according to </w:t>
      </w:r>
      <w:proofErr w:type="spellStart"/>
      <w:r>
        <w:t>UniSA</w:t>
      </w:r>
      <w:proofErr w:type="spellEnd"/>
      <w:r>
        <w:t xml:space="preserve"> guidelines, which can be found at </w:t>
      </w:r>
      <w:hyperlink r:id="rId6" w:history="1">
        <w:r>
          <w:rPr>
            <w:rStyle w:val="Hyperlink"/>
          </w:rPr>
          <w:t>http://www.unisa.edu.au/res/ethics/default.asp</w:t>
        </w:r>
      </w:hyperlink>
    </w:p>
    <w:p w:rsidR="002E750D" w:rsidRDefault="002E750D" w:rsidP="002E750D">
      <w:pPr>
        <w:pStyle w:val="PlainText"/>
      </w:pPr>
    </w:p>
    <w:p w:rsidR="002E750D" w:rsidRDefault="002E750D" w:rsidP="002E750D">
      <w:pPr>
        <w:pStyle w:val="PlainText"/>
      </w:pPr>
      <w:r>
        <w:t xml:space="preserve">Please note, if your project is a clinical trial you are required to register it in a publicly accessible trials registry prior to enrolment of the first participant (e.g. Australian New Zealand Clinical Trials Registry </w:t>
      </w:r>
      <w:hyperlink r:id="rId7" w:history="1">
        <w:r>
          <w:rPr>
            <w:rStyle w:val="Hyperlink"/>
          </w:rPr>
          <w:t>http://www.anzctr.org.au/Survey/UserQuestion.aspx</w:t>
        </w:r>
      </w:hyperlink>
      <w:r>
        <w:t>) as a condition of ethics approval.</w:t>
      </w:r>
    </w:p>
    <w:p w:rsidR="002E750D" w:rsidRDefault="002E750D" w:rsidP="002E750D">
      <w:pPr>
        <w:pStyle w:val="PlainText"/>
      </w:pPr>
    </w:p>
    <w:p w:rsidR="002E750D" w:rsidRDefault="002E750D" w:rsidP="002E750D">
      <w:pPr>
        <w:pStyle w:val="PlainText"/>
      </w:pPr>
      <w:r>
        <w:t>Best wishes for your research.</w:t>
      </w:r>
    </w:p>
    <w:p w:rsidR="002E750D" w:rsidRDefault="002E750D" w:rsidP="002E750D">
      <w:pPr>
        <w:pStyle w:val="PlainText"/>
      </w:pPr>
    </w:p>
    <w:p w:rsidR="002E750D" w:rsidRDefault="002E750D" w:rsidP="002E750D">
      <w:pPr>
        <w:pStyle w:val="PlainText"/>
      </w:pPr>
      <w:r>
        <w:t>Executive Officer</w:t>
      </w:r>
    </w:p>
    <w:p w:rsidR="002E750D" w:rsidRDefault="002E750D" w:rsidP="002E750D">
      <w:pPr>
        <w:pStyle w:val="PlainText"/>
      </w:pPr>
      <w:proofErr w:type="spellStart"/>
      <w:r>
        <w:t>UniSA's</w:t>
      </w:r>
      <w:proofErr w:type="spellEnd"/>
      <w:r>
        <w:t xml:space="preserve"> Human Research Ethics Committee CRICOS provider number 00121B</w:t>
      </w:r>
    </w:p>
    <w:p w:rsidR="002E750D" w:rsidRDefault="002E750D" w:rsidP="002E750D">
      <w:pPr>
        <w:pStyle w:val="PlainText"/>
      </w:pPr>
    </w:p>
    <w:p w:rsidR="002E750D" w:rsidRDefault="002E750D" w:rsidP="002E750D">
      <w:pPr>
        <w:pStyle w:val="PlainText"/>
      </w:pPr>
      <w:r>
        <w:t xml:space="preserve">This is an automated email and cannot be replied to. Please direct your query to </w:t>
      </w:r>
      <w:hyperlink r:id="rId8" w:history="1">
        <w:r>
          <w:rPr>
            <w:rStyle w:val="Hyperlink"/>
          </w:rPr>
          <w:t>researchcompliance@unisa.edu.au</w:t>
        </w:r>
      </w:hyperlink>
      <w:r>
        <w:t>.</w:t>
      </w:r>
    </w:p>
    <w:p w:rsidR="000A0B77" w:rsidRDefault="000A0B77">
      <w:bookmarkStart w:id="0" w:name="_GoBack"/>
      <w:bookmarkEnd w:id="0"/>
    </w:p>
    <w:sectPr w:rsidR="000A0B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50D"/>
    <w:rsid w:val="000A0B77"/>
    <w:rsid w:val="002E75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50D"/>
    <w:rPr>
      <w:color w:val="0000FF" w:themeColor="hyperlink"/>
      <w:u w:val="single"/>
    </w:rPr>
  </w:style>
  <w:style w:type="paragraph" w:styleId="PlainText">
    <w:name w:val="Plain Text"/>
    <w:basedOn w:val="Normal"/>
    <w:link w:val="PlainTextChar"/>
    <w:uiPriority w:val="99"/>
    <w:semiHidden/>
    <w:unhideWhenUsed/>
    <w:rsid w:val="002E75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750D"/>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750D"/>
    <w:rPr>
      <w:color w:val="0000FF" w:themeColor="hyperlink"/>
      <w:u w:val="single"/>
    </w:rPr>
  </w:style>
  <w:style w:type="paragraph" w:styleId="PlainText">
    <w:name w:val="Plain Text"/>
    <w:basedOn w:val="Normal"/>
    <w:link w:val="PlainTextChar"/>
    <w:uiPriority w:val="99"/>
    <w:semiHidden/>
    <w:unhideWhenUsed/>
    <w:rsid w:val="002E750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E750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5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compliance@unisa.edu.au" TargetMode="External"/><Relationship Id="rId3" Type="http://schemas.openxmlformats.org/officeDocument/2006/relationships/settings" Target="settings.xml"/><Relationship Id="rId7" Type="http://schemas.openxmlformats.org/officeDocument/2006/relationships/hyperlink" Target="http://www.anzctr.org.au/Survey/UserQues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isa.edu.au/res/ethics/default.asp" TargetMode="External"/><Relationship Id="rId5" Type="http://schemas.openxmlformats.org/officeDocument/2006/relationships/hyperlink" Target="http://www.unisa.edu.au/res/forms/docs/humanresearchethics_conditions.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University of South Australia</cp:lastModifiedBy>
  <cp:revision>1</cp:revision>
  <dcterms:created xsi:type="dcterms:W3CDTF">2011-11-29T22:13:00Z</dcterms:created>
  <dcterms:modified xsi:type="dcterms:W3CDTF">2011-11-29T22:14:00Z</dcterms:modified>
</cp:coreProperties>
</file>