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57" w:rsidRPr="009F48F2" w:rsidRDefault="00D006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48F2">
        <w:rPr>
          <w:rFonts w:ascii="Times New Roman" w:hAnsi="Times New Roman" w:cs="Times New Roman"/>
          <w:b/>
          <w:sz w:val="24"/>
          <w:szCs w:val="24"/>
        </w:rPr>
        <w:t>Hutchinson et al. “</w:t>
      </w:r>
      <w:r w:rsidR="00E97491" w:rsidRPr="00E97491">
        <w:rPr>
          <w:rFonts w:ascii="Times New Roman" w:hAnsi="Times New Roman" w:cs="Times New Roman"/>
          <w:b/>
          <w:sz w:val="24"/>
          <w:szCs w:val="24"/>
        </w:rPr>
        <w:t>Musculoskeletal mode</w:t>
      </w:r>
      <w:r w:rsidR="00591EC4">
        <w:rPr>
          <w:rFonts w:ascii="Times New Roman" w:hAnsi="Times New Roman" w:cs="Times New Roman"/>
          <w:b/>
          <w:sz w:val="24"/>
          <w:szCs w:val="24"/>
        </w:rPr>
        <w:t>l</w:t>
      </w:r>
      <w:r w:rsidR="00E97491" w:rsidRPr="00E97491">
        <w:rPr>
          <w:rFonts w:ascii="Times New Roman" w:hAnsi="Times New Roman" w:cs="Times New Roman"/>
          <w:b/>
          <w:sz w:val="24"/>
          <w:szCs w:val="24"/>
        </w:rPr>
        <w:t>ling of an ostrich (</w:t>
      </w:r>
      <w:proofErr w:type="spellStart"/>
      <w:r w:rsidR="00E97491" w:rsidRPr="00591EC4">
        <w:rPr>
          <w:rFonts w:ascii="Times New Roman" w:hAnsi="Times New Roman" w:cs="Times New Roman"/>
          <w:b/>
          <w:i/>
          <w:sz w:val="24"/>
          <w:szCs w:val="24"/>
        </w:rPr>
        <w:t>Struthio</w:t>
      </w:r>
      <w:proofErr w:type="spellEnd"/>
      <w:r w:rsidR="00E97491" w:rsidRPr="00591E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97491" w:rsidRPr="00591EC4">
        <w:rPr>
          <w:rFonts w:ascii="Times New Roman" w:hAnsi="Times New Roman" w:cs="Times New Roman"/>
          <w:b/>
          <w:i/>
          <w:sz w:val="24"/>
          <w:szCs w:val="24"/>
        </w:rPr>
        <w:t>camelus</w:t>
      </w:r>
      <w:proofErr w:type="spellEnd"/>
      <w:r w:rsidR="00E97491" w:rsidRPr="00E97491">
        <w:rPr>
          <w:rFonts w:ascii="Times New Roman" w:hAnsi="Times New Roman" w:cs="Times New Roman"/>
          <w:b/>
          <w:sz w:val="24"/>
          <w:szCs w:val="24"/>
        </w:rPr>
        <w:t>) pelvic limb: Influence of limb orientation on musc</w:t>
      </w:r>
      <w:r w:rsidR="00C126FB">
        <w:rPr>
          <w:rFonts w:ascii="Times New Roman" w:hAnsi="Times New Roman" w:cs="Times New Roman"/>
          <w:b/>
          <w:sz w:val="24"/>
          <w:szCs w:val="24"/>
        </w:rPr>
        <w:t>ular capacity during locomotion</w:t>
      </w:r>
      <w:r w:rsidR="009F48F2">
        <w:rPr>
          <w:rFonts w:ascii="Times New Roman" w:hAnsi="Times New Roman" w:cs="Times New Roman"/>
          <w:b/>
          <w:sz w:val="24"/>
          <w:szCs w:val="24"/>
        </w:rPr>
        <w:t>”</w:t>
      </w:r>
    </w:p>
    <w:p w:rsidR="00D00657" w:rsidRDefault="00D00657">
      <w:pPr>
        <w:rPr>
          <w:rFonts w:ascii="Times New Roman" w:hAnsi="Times New Roman" w:cs="Times New Roman"/>
          <w:b/>
          <w:sz w:val="24"/>
          <w:szCs w:val="24"/>
        </w:rPr>
      </w:pPr>
      <w:r w:rsidRPr="009F48F2">
        <w:rPr>
          <w:rFonts w:ascii="Times New Roman" w:hAnsi="Times New Roman" w:cs="Times New Roman"/>
          <w:b/>
          <w:sz w:val="24"/>
          <w:szCs w:val="24"/>
        </w:rPr>
        <w:t>PeerJ</w:t>
      </w:r>
      <w:r w:rsidR="009F48F2">
        <w:rPr>
          <w:rFonts w:ascii="Times New Roman" w:hAnsi="Times New Roman" w:cs="Times New Roman"/>
          <w:b/>
          <w:sz w:val="24"/>
          <w:szCs w:val="24"/>
        </w:rPr>
        <w:t xml:space="preserve"> manuscript</w:t>
      </w:r>
      <w:r w:rsidRPr="009F48F2">
        <w:rPr>
          <w:rFonts w:ascii="Times New Roman" w:hAnsi="Times New Roman" w:cs="Times New Roman"/>
          <w:b/>
          <w:sz w:val="24"/>
          <w:szCs w:val="24"/>
        </w:rPr>
        <w:t>, Supplementary Text</w:t>
      </w:r>
    </w:p>
    <w:p w:rsidR="009F48F2" w:rsidRPr="009F48F2" w:rsidRDefault="009F48F2">
      <w:pPr>
        <w:rPr>
          <w:rFonts w:ascii="Times New Roman" w:hAnsi="Times New Roman" w:cs="Times New Roman"/>
          <w:b/>
          <w:sz w:val="24"/>
          <w:szCs w:val="24"/>
        </w:rPr>
      </w:pPr>
    </w:p>
    <w:p w:rsidR="00D00657" w:rsidRPr="009F48F2" w:rsidRDefault="00D006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8F2">
        <w:rPr>
          <w:rFonts w:ascii="Times New Roman" w:hAnsi="Times New Roman" w:cs="Times New Roman"/>
          <w:sz w:val="24"/>
          <w:szCs w:val="24"/>
          <w:u w:val="single"/>
        </w:rPr>
        <w:t>Simplifications of Pelvic Limb Muscle Anatomy in the Musculoskeletal Model</w:t>
      </w:r>
    </w:p>
    <w:p w:rsidR="008C6BB6" w:rsidRDefault="008C6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muscles were combined as compound units in the model, including the heads of: </w:t>
      </w:r>
      <w:r w:rsidR="000774F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0774F4">
        <w:rPr>
          <w:rFonts w:ascii="Times New Roman" w:hAnsi="Times New Roman" w:cs="Times New Roman"/>
          <w:sz w:val="24"/>
          <w:szCs w:val="24"/>
        </w:rPr>
        <w:t>iliotibialis</w:t>
      </w:r>
      <w:proofErr w:type="spellEnd"/>
      <w:r w:rsidR="0007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F4">
        <w:rPr>
          <w:rFonts w:ascii="Times New Roman" w:hAnsi="Times New Roman" w:cs="Times New Roman"/>
          <w:sz w:val="24"/>
          <w:szCs w:val="24"/>
        </w:rPr>
        <w:t>cranialis</w:t>
      </w:r>
      <w:proofErr w:type="spellEnd"/>
      <w:r w:rsidR="000774F4">
        <w:rPr>
          <w:rFonts w:ascii="Times New Roman" w:hAnsi="Times New Roman" w:cs="Times New Roman"/>
          <w:sz w:val="24"/>
          <w:szCs w:val="24"/>
        </w:rPr>
        <w:t xml:space="preserve"> (IC), 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obturatorii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(OM)</w:t>
      </w:r>
      <w:r w:rsidR="009E5F51">
        <w:rPr>
          <w:rFonts w:ascii="Times New Roman" w:hAnsi="Times New Roman" w:cs="Times New Roman"/>
          <w:sz w:val="24"/>
          <w:szCs w:val="24"/>
        </w:rPr>
        <w:t>,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 Mm.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puboischiofemorales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(PIFML)</w:t>
      </w:r>
      <w:r w:rsidR="009E5F51">
        <w:rPr>
          <w:rFonts w:ascii="Times New Roman" w:hAnsi="Times New Roman" w:cs="Times New Roman"/>
          <w:sz w:val="24"/>
          <w:szCs w:val="24"/>
        </w:rPr>
        <w:t>,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 Mm.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caudofemorales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(CFP; </w:t>
      </w:r>
      <w:r w:rsidR="00B945C0">
        <w:rPr>
          <w:rFonts w:ascii="Times New Roman" w:hAnsi="Times New Roman" w:cs="Times New Roman"/>
          <w:sz w:val="24"/>
          <w:szCs w:val="24"/>
        </w:rPr>
        <w:t xml:space="preserve">pars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caudalis</w:t>
      </w:r>
      <w:r w:rsidR="009E5F51">
        <w:rPr>
          <w:rFonts w:ascii="Times New Roman" w:hAnsi="Times New Roman" w:cs="Times New Roman"/>
          <w:sz w:val="24"/>
          <w:szCs w:val="24"/>
        </w:rPr>
        <w:t>’</w:t>
      </w:r>
      <w:r w:rsidR="00B945C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pelvic</w:t>
      </w:r>
      <w:r w:rsidR="00B945C0">
        <w:rPr>
          <w:rFonts w:ascii="Times New Roman" w:hAnsi="Times New Roman" w:cs="Times New Roman"/>
          <w:sz w:val="24"/>
          <w:szCs w:val="24"/>
        </w:rPr>
        <w:t>a</w:t>
      </w:r>
      <w:r w:rsidR="009E5F51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two main parts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5F51">
        <w:rPr>
          <w:rFonts w:ascii="Times New Roman" w:hAnsi="Times New Roman" w:cs="Times New Roman"/>
          <w:sz w:val="24"/>
          <w:szCs w:val="24"/>
        </w:rPr>
        <w:t xml:space="preserve">, </w:t>
      </w:r>
      <w:r w:rsidR="00B945C0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femorotibiales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(proximal and distal [also pectineal,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accessorius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; Zinoviev, 2006] heads combined to form three muscles: FMTL, FMTIM, FMTM), 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M. gastrocnemius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medialis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 </w:t>
      </w:r>
      <w:r w:rsidR="009E5F51">
        <w:rPr>
          <w:rFonts w:ascii="Times New Roman" w:hAnsi="Times New Roman" w:cs="Times New Roman"/>
          <w:sz w:val="24"/>
          <w:szCs w:val="24"/>
        </w:rPr>
        <w:t>(GM; included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 </w:t>
      </w:r>
      <w:r w:rsidR="009E5F5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supramedialis</w:t>
      </w:r>
      <w:proofErr w:type="spellEnd"/>
      <w:r w:rsidR="009E5F51">
        <w:rPr>
          <w:rFonts w:ascii="Times New Roman" w:hAnsi="Times New Roman" w:cs="Times New Roman"/>
          <w:sz w:val="24"/>
          <w:szCs w:val="24"/>
        </w:rPr>
        <w:t xml:space="preserve">” which is largely </w:t>
      </w:r>
      <w:proofErr w:type="spellStart"/>
      <w:r w:rsidR="009E5F51">
        <w:rPr>
          <w:rFonts w:ascii="Times New Roman" w:hAnsi="Times New Roman" w:cs="Times New Roman"/>
          <w:sz w:val="24"/>
          <w:szCs w:val="24"/>
        </w:rPr>
        <w:t>tendinous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>)</w:t>
      </w:r>
      <w:r w:rsidR="00B945C0">
        <w:rPr>
          <w:rFonts w:ascii="Times New Roman" w:hAnsi="Times New Roman" w:cs="Times New Roman"/>
          <w:sz w:val="24"/>
          <w:szCs w:val="24"/>
        </w:rPr>
        <w:t xml:space="preserve">, M. extensor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digitorum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longus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(EDL), and M.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fibularis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longus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(FL; given tendon extending to the digits but this would only be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taut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at some joint positions; see </w:t>
      </w:r>
      <w:proofErr w:type="spellStart"/>
      <w:r w:rsidR="00B945C0">
        <w:rPr>
          <w:rFonts w:ascii="Times New Roman" w:hAnsi="Times New Roman" w:cs="Times New Roman"/>
          <w:sz w:val="24"/>
          <w:szCs w:val="24"/>
        </w:rPr>
        <w:t>Gangl</w:t>
      </w:r>
      <w:proofErr w:type="spellEnd"/>
      <w:r w:rsidR="00B945C0">
        <w:rPr>
          <w:rFonts w:ascii="Times New Roman" w:hAnsi="Times New Roman" w:cs="Times New Roman"/>
          <w:sz w:val="24"/>
          <w:szCs w:val="24"/>
        </w:rPr>
        <w:t xml:space="preserve"> et al., 2004 and Schaller</w:t>
      </w:r>
      <w:r w:rsidR="0098078C">
        <w:rPr>
          <w:rFonts w:ascii="Times New Roman" w:hAnsi="Times New Roman" w:cs="Times New Roman"/>
          <w:sz w:val="24"/>
          <w:szCs w:val="24"/>
        </w:rPr>
        <w:t xml:space="preserve"> et al.</w:t>
      </w:r>
      <w:r w:rsidR="00B945C0">
        <w:rPr>
          <w:rFonts w:ascii="Times New Roman" w:hAnsi="Times New Roman" w:cs="Times New Roman"/>
          <w:sz w:val="24"/>
          <w:szCs w:val="24"/>
        </w:rPr>
        <w:t>, 2009)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8F2">
        <w:rPr>
          <w:rFonts w:ascii="Times New Roman" w:hAnsi="Times New Roman" w:cs="Times New Roman"/>
          <w:sz w:val="24"/>
          <w:szCs w:val="24"/>
        </w:rPr>
        <w:t>The origins of the different digital flexor groups</w:t>
      </w:r>
      <w:r w:rsidR="00A71C16">
        <w:rPr>
          <w:rFonts w:ascii="Times New Roman" w:hAnsi="Times New Roman" w:cs="Times New Roman"/>
          <w:sz w:val="24"/>
          <w:szCs w:val="24"/>
        </w:rPr>
        <w:t xml:space="preserve"> (FHL, FPPD3, FPD3, </w:t>
      </w:r>
      <w:proofErr w:type="gramStart"/>
      <w:r w:rsidR="00A71C16">
        <w:rPr>
          <w:rFonts w:ascii="Times New Roman" w:hAnsi="Times New Roman" w:cs="Times New Roman"/>
          <w:sz w:val="24"/>
          <w:szCs w:val="24"/>
        </w:rPr>
        <w:t>FPD4</w:t>
      </w:r>
      <w:proofErr w:type="gramEnd"/>
      <w:r w:rsidR="00A71C16">
        <w:rPr>
          <w:rFonts w:ascii="Times New Roman" w:hAnsi="Times New Roman" w:cs="Times New Roman"/>
          <w:sz w:val="24"/>
          <w:szCs w:val="24"/>
        </w:rPr>
        <w:t>)</w:t>
      </w:r>
      <w:r w:rsidRPr="009F48F2">
        <w:rPr>
          <w:rFonts w:ascii="Times New Roman" w:hAnsi="Times New Roman" w:cs="Times New Roman"/>
          <w:sz w:val="24"/>
          <w:szCs w:val="24"/>
        </w:rPr>
        <w:t xml:space="preserve"> were combined into single origins of intermediate positions, as they were too complex to model individually.</w:t>
      </w:r>
      <w:r w:rsidR="00A71C16">
        <w:rPr>
          <w:rFonts w:ascii="Times New Roman" w:hAnsi="Times New Roman" w:cs="Times New Roman"/>
          <w:sz w:val="24"/>
          <w:szCs w:val="24"/>
        </w:rPr>
        <w:t xml:space="preserve"> As Table 4 notes, this means that some muscles did not have actions about the knee that some of their parts would have.</w:t>
      </w:r>
    </w:p>
    <w:p w:rsidR="000774F4" w:rsidRDefault="0007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noted in the Methods</w:t>
      </w:r>
      <w:r w:rsidR="00254CE9">
        <w:rPr>
          <w:rFonts w:ascii="Times New Roman" w:hAnsi="Times New Roman" w:cs="Times New Roman"/>
          <w:sz w:val="24"/>
          <w:szCs w:val="24"/>
        </w:rPr>
        <w:t xml:space="preserve"> (also </w:t>
      </w:r>
      <w:r w:rsidR="00B01571">
        <w:rPr>
          <w:rFonts w:ascii="Times New Roman" w:hAnsi="Times New Roman" w:cs="Times New Roman"/>
          <w:sz w:val="24"/>
          <w:szCs w:val="24"/>
        </w:rPr>
        <w:t xml:space="preserve">shown </w:t>
      </w:r>
      <w:r w:rsidR="00254CE9">
        <w:rPr>
          <w:rFonts w:ascii="Times New Roman" w:hAnsi="Times New Roman" w:cs="Times New Roman"/>
          <w:sz w:val="24"/>
          <w:szCs w:val="24"/>
        </w:rPr>
        <w:t>in Table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CE9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larger muscles were split into two heads</w:t>
      </w:r>
      <w:r w:rsidR="00254CE9"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iliotibialis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lateralis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ILa</w:t>
      </w:r>
      <w:proofErr w:type="gramStart"/>
      <w:r w:rsidR="00254CE9">
        <w:rPr>
          <w:rFonts w:ascii="Times New Roman" w:hAnsi="Times New Roman" w:cs="Times New Roman"/>
          <w:sz w:val="24"/>
          <w:szCs w:val="24"/>
        </w:rPr>
        <w:t>,ILp</w:t>
      </w:r>
      <w:proofErr w:type="spellEnd"/>
      <w:proofErr w:type="gramEnd"/>
      <w:r w:rsidR="00254CE9">
        <w:rPr>
          <w:rFonts w:ascii="Times New Roman" w:hAnsi="Times New Roman" w:cs="Times New Roman"/>
          <w:sz w:val="24"/>
          <w:szCs w:val="24"/>
        </w:rPr>
        <w:t xml:space="preserve">), M. 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iliofibularis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ILFBa,ILFBp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), M. 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iliotrochantericus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caudalis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ITCa,ITCp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There is additional justification for this from anatomical studies of ostriches—e.g.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crura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54CE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iliotibialis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CE9">
        <w:rPr>
          <w:rFonts w:ascii="Times New Roman" w:hAnsi="Times New Roman" w:cs="Times New Roman"/>
          <w:sz w:val="24"/>
          <w:szCs w:val="24"/>
        </w:rPr>
        <w:t>lateralis</w:t>
      </w:r>
      <w:proofErr w:type="spellEnd"/>
      <w:r w:rsidR="00254CE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iliofibularis</w:t>
      </w:r>
      <w:proofErr w:type="spellEnd"/>
      <w:r w:rsidR="009E5F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5F51">
        <w:rPr>
          <w:rFonts w:ascii="Times New Roman" w:hAnsi="Times New Roman" w:cs="Times New Roman"/>
          <w:sz w:val="24"/>
          <w:szCs w:val="24"/>
        </w:rPr>
        <w:t>Gangl</w:t>
      </w:r>
      <w:proofErr w:type="spellEnd"/>
      <w:r w:rsidR="009E5F51">
        <w:rPr>
          <w:rFonts w:ascii="Times New Roman" w:hAnsi="Times New Roman" w:cs="Times New Roman"/>
          <w:sz w:val="24"/>
          <w:szCs w:val="24"/>
        </w:rPr>
        <w:t xml:space="preserve"> et al., 2004</w:t>
      </w:r>
      <w:proofErr w:type="gramStart"/>
      <w:r w:rsidR="009E5F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from biomechanical studies of birds—e.g. different length changes of cranial and caudal heads of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iliotibialis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078C">
        <w:rPr>
          <w:rFonts w:ascii="Times New Roman" w:hAnsi="Times New Roman" w:cs="Times New Roman"/>
          <w:sz w:val="24"/>
          <w:szCs w:val="24"/>
        </w:rPr>
        <w:t>Carr</w:t>
      </w:r>
      <w:r>
        <w:rPr>
          <w:rFonts w:ascii="Times New Roman" w:hAnsi="Times New Roman" w:cs="Times New Roman"/>
          <w:sz w:val="24"/>
          <w:szCs w:val="24"/>
        </w:rPr>
        <w:t xml:space="preserve"> et al., 201</w:t>
      </w:r>
      <w:r w:rsidR="005545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0657" w:rsidRPr="009F48F2" w:rsidRDefault="008C6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Muscles that were omitted included 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fibularis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 brevis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1571">
        <w:rPr>
          <w:rFonts w:ascii="Times New Roman" w:hAnsi="Times New Roman" w:cs="Times New Roman"/>
          <w:sz w:val="24"/>
          <w:szCs w:val="24"/>
        </w:rPr>
        <w:t>tendinous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plantaris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1571">
        <w:rPr>
          <w:rFonts w:ascii="Times New Roman" w:hAnsi="Times New Roman" w:cs="Times New Roman"/>
          <w:sz w:val="24"/>
          <w:szCs w:val="24"/>
        </w:rPr>
        <w:t>tendinous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and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popliteus</w:t>
      </w:r>
      <w:proofErr w:type="spellEnd"/>
      <w:r w:rsidR="00B01571">
        <w:rPr>
          <w:rFonts w:ascii="Times New Roman" w:hAnsi="Times New Roman" w:cs="Times New Roman"/>
          <w:sz w:val="24"/>
          <w:szCs w:val="24"/>
        </w:rPr>
        <w:t xml:space="preserve"> (crosses fibula and tibia; not given a joint in our model, but see Fuss, 1996)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0774F4">
        <w:rPr>
          <w:rFonts w:ascii="Times New Roman" w:hAnsi="Times New Roman" w:cs="Times New Roman"/>
          <w:sz w:val="24"/>
          <w:szCs w:val="24"/>
        </w:rPr>
        <w:t xml:space="preserve">as in most other biomechanical studies of ostriches, </w:t>
      </w:r>
      <w:r w:rsidR="00D00657" w:rsidRPr="009F48F2">
        <w:rPr>
          <w:rFonts w:ascii="Times New Roman" w:hAnsi="Times New Roman" w:cs="Times New Roman"/>
          <w:sz w:val="24"/>
          <w:szCs w:val="24"/>
        </w:rPr>
        <w:t>we did not consider the small</w:t>
      </w:r>
      <w:r w:rsidR="000774F4">
        <w:rPr>
          <w:rFonts w:ascii="Times New Roman" w:hAnsi="Times New Roman" w:cs="Times New Roman"/>
          <w:sz w:val="24"/>
          <w:szCs w:val="24"/>
        </w:rPr>
        <w:t xml:space="preserve"> intrinsic</w:t>
      </w:r>
      <w:r w:rsidR="00D00657" w:rsidRPr="009F48F2">
        <w:rPr>
          <w:rFonts w:ascii="Times New Roman" w:hAnsi="Times New Roman" w:cs="Times New Roman"/>
          <w:sz w:val="24"/>
          <w:szCs w:val="24"/>
        </w:rPr>
        <w:t xml:space="preserve"> muscles of the pes (Mm.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extensores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digiti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, M. abductor digit IV, M.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lumbricalis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), whose contributions to toe flexor/extensor moments are presumably small compared with the long flexors/extensors (e.g., M. flexor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digitorum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longus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; M. extensor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digitorum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57" w:rsidRPr="009F48F2">
        <w:rPr>
          <w:rFonts w:ascii="Times New Roman" w:hAnsi="Times New Roman" w:cs="Times New Roman"/>
          <w:sz w:val="24"/>
          <w:szCs w:val="24"/>
        </w:rPr>
        <w:t>longus</w:t>
      </w:r>
      <w:proofErr w:type="spellEnd"/>
      <w:r w:rsidR="00D00657" w:rsidRPr="009F48F2">
        <w:rPr>
          <w:rFonts w:ascii="Times New Roman" w:hAnsi="Times New Roman" w:cs="Times New Roman"/>
          <w:sz w:val="24"/>
          <w:szCs w:val="24"/>
        </w:rPr>
        <w:t>).</w:t>
      </w:r>
      <w:r w:rsidR="000774F4">
        <w:rPr>
          <w:rFonts w:ascii="Times New Roman" w:hAnsi="Times New Roman" w:cs="Times New Roman"/>
          <w:sz w:val="24"/>
          <w:szCs w:val="24"/>
        </w:rPr>
        <w:t xml:space="preserve"> Schaller</w:t>
      </w:r>
      <w:r w:rsidR="0098078C">
        <w:rPr>
          <w:rFonts w:ascii="Times New Roman" w:hAnsi="Times New Roman" w:cs="Times New Roman"/>
          <w:sz w:val="24"/>
          <w:szCs w:val="24"/>
        </w:rPr>
        <w:t xml:space="preserve"> et al.</w:t>
      </w:r>
      <w:r w:rsidR="000774F4">
        <w:rPr>
          <w:rFonts w:ascii="Times New Roman" w:hAnsi="Times New Roman" w:cs="Times New Roman"/>
          <w:sz w:val="24"/>
          <w:szCs w:val="24"/>
        </w:rPr>
        <w:t xml:space="preserve"> (200</w:t>
      </w:r>
      <w:r w:rsidR="0098078C">
        <w:rPr>
          <w:rFonts w:ascii="Times New Roman" w:hAnsi="Times New Roman" w:cs="Times New Roman"/>
          <w:sz w:val="24"/>
          <w:szCs w:val="24"/>
        </w:rPr>
        <w:t>11) present</w:t>
      </w:r>
      <w:r w:rsidR="000774F4">
        <w:rPr>
          <w:rFonts w:ascii="Times New Roman" w:hAnsi="Times New Roman" w:cs="Times New Roman"/>
          <w:sz w:val="24"/>
          <w:szCs w:val="24"/>
        </w:rPr>
        <w:t xml:space="preserve"> some investigations of these muscles that could be added to our model if internal functions of the feet were intended to be investigated and sufficient kinematic/anatomical data were collected.</w:t>
      </w:r>
      <w:r w:rsidR="005135F2">
        <w:rPr>
          <w:rFonts w:ascii="Times New Roman" w:hAnsi="Times New Roman" w:cs="Times New Roman"/>
          <w:sz w:val="24"/>
          <w:szCs w:val="24"/>
        </w:rPr>
        <w:t xml:space="preserve"> Haughton (1864) inferred that M. </w:t>
      </w:r>
      <w:proofErr w:type="spellStart"/>
      <w:r w:rsidR="005135F2">
        <w:rPr>
          <w:rFonts w:ascii="Times New Roman" w:hAnsi="Times New Roman" w:cs="Times New Roman"/>
          <w:sz w:val="24"/>
          <w:szCs w:val="24"/>
        </w:rPr>
        <w:t>ambiens</w:t>
      </w:r>
      <w:proofErr w:type="spellEnd"/>
      <w:r w:rsidR="005135F2">
        <w:rPr>
          <w:rFonts w:ascii="Times New Roman" w:hAnsi="Times New Roman" w:cs="Times New Roman"/>
          <w:sz w:val="24"/>
          <w:szCs w:val="24"/>
        </w:rPr>
        <w:t xml:space="preserve"> (AMB2 in our model</w:t>
      </w:r>
      <w:r w:rsidR="007F05C8">
        <w:rPr>
          <w:rFonts w:ascii="Times New Roman" w:hAnsi="Times New Roman" w:cs="Times New Roman"/>
          <w:sz w:val="24"/>
          <w:szCs w:val="24"/>
        </w:rPr>
        <w:t xml:space="preserve">; his “rectus </w:t>
      </w:r>
      <w:proofErr w:type="spellStart"/>
      <w:r w:rsidR="007F05C8">
        <w:rPr>
          <w:rFonts w:ascii="Times New Roman" w:hAnsi="Times New Roman" w:cs="Times New Roman"/>
          <w:sz w:val="24"/>
          <w:szCs w:val="24"/>
        </w:rPr>
        <w:t>femoris</w:t>
      </w:r>
      <w:proofErr w:type="spellEnd"/>
      <w:r w:rsidR="007F05C8">
        <w:rPr>
          <w:rFonts w:ascii="Times New Roman" w:hAnsi="Times New Roman" w:cs="Times New Roman"/>
          <w:sz w:val="24"/>
          <w:szCs w:val="24"/>
        </w:rPr>
        <w:t>”</w:t>
      </w:r>
      <w:r w:rsidR="005135F2">
        <w:rPr>
          <w:rFonts w:ascii="Times New Roman" w:hAnsi="Times New Roman" w:cs="Times New Roman"/>
          <w:sz w:val="24"/>
          <w:szCs w:val="24"/>
        </w:rPr>
        <w:t xml:space="preserve">) linked the hips and toes via </w:t>
      </w:r>
      <w:proofErr w:type="spellStart"/>
      <w:r w:rsidR="005135F2">
        <w:rPr>
          <w:rFonts w:ascii="Times New Roman" w:hAnsi="Times New Roman" w:cs="Times New Roman"/>
          <w:sz w:val="24"/>
          <w:szCs w:val="24"/>
        </w:rPr>
        <w:t>tendinous</w:t>
      </w:r>
      <w:proofErr w:type="spellEnd"/>
      <w:r w:rsidR="005135F2">
        <w:rPr>
          <w:rFonts w:ascii="Times New Roman" w:hAnsi="Times New Roman" w:cs="Times New Roman"/>
          <w:sz w:val="24"/>
          <w:szCs w:val="24"/>
        </w:rPr>
        <w:t xml:space="preserve"> connections to the digital flexors, providing the capacity to rapidly flex the limb in late stance</w:t>
      </w:r>
      <w:r w:rsidR="009443EA">
        <w:rPr>
          <w:rFonts w:ascii="Times New Roman" w:hAnsi="Times New Roman" w:cs="Times New Roman"/>
          <w:sz w:val="24"/>
          <w:szCs w:val="24"/>
        </w:rPr>
        <w:t xml:space="preserve"> as “one of the most striking phenomena in nature” according to </w:t>
      </w:r>
      <w:proofErr w:type="spellStart"/>
      <w:r w:rsidR="009443EA">
        <w:rPr>
          <w:rFonts w:ascii="Times New Roman" w:hAnsi="Times New Roman" w:cs="Times New Roman"/>
          <w:sz w:val="24"/>
          <w:szCs w:val="24"/>
        </w:rPr>
        <w:t>Haugton</w:t>
      </w:r>
      <w:proofErr w:type="spellEnd"/>
      <w:r w:rsidR="009443EA">
        <w:rPr>
          <w:rFonts w:ascii="Times New Roman" w:hAnsi="Times New Roman" w:cs="Times New Roman"/>
          <w:sz w:val="24"/>
          <w:szCs w:val="24"/>
        </w:rPr>
        <w:t xml:space="preserve"> (1864:p. 61)</w:t>
      </w:r>
      <w:r w:rsidR="00A85C52">
        <w:rPr>
          <w:rFonts w:ascii="Times New Roman" w:hAnsi="Times New Roman" w:cs="Times New Roman"/>
          <w:sz w:val="24"/>
          <w:szCs w:val="24"/>
        </w:rPr>
        <w:t>. W</w:t>
      </w:r>
      <w:r w:rsidR="005135F2">
        <w:rPr>
          <w:rFonts w:ascii="Times New Roman" w:hAnsi="Times New Roman" w:cs="Times New Roman"/>
          <w:sz w:val="24"/>
          <w:szCs w:val="24"/>
        </w:rPr>
        <w:t>e did not include connections of this muscle to the toes because our dissections suggest these to be somewhat flimsy as well as difficult to characterize in a model, but this question may deserve re-examination with experimental analyses that test the tissues extending distally from the AMB2 muscle.</w:t>
      </w:r>
    </w:p>
    <w:p w:rsidR="00D00657" w:rsidRPr="009F48F2" w:rsidRDefault="00D00657" w:rsidP="00A71C16">
      <w:pPr>
        <w:rPr>
          <w:rFonts w:ascii="Times New Roman" w:hAnsi="Times New Roman" w:cs="Times New Roman"/>
          <w:sz w:val="24"/>
          <w:szCs w:val="24"/>
        </w:rPr>
      </w:pPr>
      <w:r w:rsidRPr="009F48F2">
        <w:rPr>
          <w:rFonts w:ascii="Times New Roman" w:hAnsi="Times New Roman" w:cs="Times New Roman"/>
          <w:sz w:val="24"/>
          <w:szCs w:val="24"/>
        </w:rPr>
        <w:lastRenderedPageBreak/>
        <w:t>Our goal was not to include comprehensive anatomical detail in the model such as the complex interrelationships of some lower leg tendons – this was impossible. Rather, we aimed to capture the basic biomechanical aspects of pelvic limb muscle anatomy in ostriches, especially the major muscles responsible for limb support and movement, as a starting point enabling more detailed future analyses.</w:t>
      </w:r>
    </w:p>
    <w:p w:rsidR="00D00657" w:rsidRPr="009F48F2" w:rsidRDefault="00D00657">
      <w:pPr>
        <w:rPr>
          <w:rFonts w:ascii="Times New Roman" w:hAnsi="Times New Roman" w:cs="Times New Roman"/>
          <w:sz w:val="24"/>
          <w:szCs w:val="24"/>
        </w:rPr>
      </w:pPr>
    </w:p>
    <w:sectPr w:rsidR="00D00657" w:rsidRPr="009F4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57"/>
    <w:rsid w:val="000774F4"/>
    <w:rsid w:val="001D3A7E"/>
    <w:rsid w:val="00254CE9"/>
    <w:rsid w:val="003027DF"/>
    <w:rsid w:val="005135F2"/>
    <w:rsid w:val="00554544"/>
    <w:rsid w:val="00591EC4"/>
    <w:rsid w:val="005A1594"/>
    <w:rsid w:val="006B405E"/>
    <w:rsid w:val="007F05C8"/>
    <w:rsid w:val="008C6BB6"/>
    <w:rsid w:val="009443EA"/>
    <w:rsid w:val="0098078C"/>
    <w:rsid w:val="009E5F51"/>
    <w:rsid w:val="009F48F2"/>
    <w:rsid w:val="00A71C16"/>
    <w:rsid w:val="00A85C52"/>
    <w:rsid w:val="00B01571"/>
    <w:rsid w:val="00B945C0"/>
    <w:rsid w:val="00C126FB"/>
    <w:rsid w:val="00D00657"/>
    <w:rsid w:val="00E97491"/>
    <w:rsid w:val="00F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0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006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F4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F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0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006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F4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F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Hutchinson</dc:creator>
  <cp:lastModifiedBy>John R. Hutchinson</cp:lastModifiedBy>
  <cp:revision>2</cp:revision>
  <cp:lastPrinted>2014-09-25T11:56:00Z</cp:lastPrinted>
  <dcterms:created xsi:type="dcterms:W3CDTF">2015-04-15T10:49:00Z</dcterms:created>
  <dcterms:modified xsi:type="dcterms:W3CDTF">2015-04-15T10:49:00Z</dcterms:modified>
</cp:coreProperties>
</file>