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C1" w:rsidRPr="006E621A" w:rsidRDefault="006E621A">
      <w:pPr>
        <w:rPr>
          <w:rFonts w:ascii="Arial" w:hAnsi="Arial" w:cs="Arial"/>
          <w:sz w:val="20"/>
          <w:szCs w:val="20"/>
          <w:lang w:val="en-US"/>
        </w:rPr>
      </w:pPr>
      <w:r w:rsidRPr="006E621A">
        <w:rPr>
          <w:rFonts w:ascii="Arial" w:hAnsi="Arial" w:cs="Arial"/>
          <w:sz w:val="20"/>
          <w:szCs w:val="20"/>
          <w:lang w:val="en-US"/>
        </w:rPr>
        <w:t>Table S1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6E621A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6E621A">
        <w:rPr>
          <w:rFonts w:ascii="Arial" w:hAnsi="Arial" w:cs="Arial"/>
          <w:sz w:val="20"/>
          <w:szCs w:val="20"/>
          <w:lang w:val="en-US"/>
        </w:rPr>
        <w:t xml:space="preserve">Type of boring organisms encountered and their </w:t>
      </w:r>
      <w:proofErr w:type="spellStart"/>
      <w:r w:rsidRPr="006E621A">
        <w:rPr>
          <w:rFonts w:ascii="Arial" w:hAnsi="Arial" w:cs="Arial"/>
          <w:sz w:val="20"/>
          <w:szCs w:val="20"/>
          <w:lang w:val="en-US"/>
        </w:rPr>
        <w:t>localisation</w:t>
      </w:r>
      <w:proofErr w:type="spellEnd"/>
      <w:r w:rsidRPr="006E621A">
        <w:rPr>
          <w:rFonts w:ascii="Arial" w:hAnsi="Arial" w:cs="Arial"/>
          <w:sz w:val="20"/>
          <w:szCs w:val="20"/>
          <w:lang w:val="en-US"/>
        </w:rPr>
        <w:t xml:space="preserve"> within the tissue for each CCA sample</w:t>
      </w:r>
      <w:r w:rsidR="00A32B0B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A32B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A32B0B" w:rsidRPr="00880F10">
        <w:rPr>
          <w:rFonts w:ascii="Arial" w:hAnsi="Arial" w:cs="Arial"/>
          <w:sz w:val="20"/>
          <w:szCs w:val="20"/>
          <w:lang w:val="en-US"/>
        </w:rPr>
        <w:t>HT, healthy tissue.</w:t>
      </w:r>
      <w:proofErr w:type="gramEnd"/>
      <w:r w:rsidR="00A32B0B" w:rsidRPr="00880F10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A32B0B" w:rsidRPr="00880F10">
        <w:rPr>
          <w:rFonts w:ascii="Arial" w:hAnsi="Arial" w:cs="Arial"/>
          <w:sz w:val="20"/>
          <w:szCs w:val="20"/>
          <w:lang w:val="en-US"/>
        </w:rPr>
        <w:t>DT, diseased tissue.</w:t>
      </w:r>
      <w:proofErr w:type="gramEnd"/>
    </w:p>
    <w:tbl>
      <w:tblPr>
        <w:tblW w:w="130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80"/>
        <w:gridCol w:w="2953"/>
        <w:gridCol w:w="2107"/>
        <w:gridCol w:w="4886"/>
      </w:tblGrid>
      <w:tr w:rsidR="008B3F75" w:rsidRPr="00A32B0B" w:rsidTr="00A32B0B">
        <w:trPr>
          <w:trHeight w:val="282"/>
        </w:trPr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A32B0B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32B0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Microorganisms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A32B0B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32B0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Type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A32B0B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32B0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Tissue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A32B0B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32B0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Layer</w:t>
            </w:r>
          </w:p>
        </w:tc>
      </w:tr>
      <w:tr w:rsidR="008B3F75" w:rsidRPr="00A32B0B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A32B0B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A32B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e-DE"/>
              </w:rPr>
              <w:t xml:space="preserve">H. </w:t>
            </w:r>
            <w:proofErr w:type="spellStart"/>
            <w:r w:rsidRPr="00A32B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de-DE"/>
              </w:rPr>
              <w:t>boergesenii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A32B0B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A32B0B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A32B0B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A32B0B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</w:tr>
      <w:tr w:rsidR="008B3F75" w:rsidRPr="00A32B0B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A32B0B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A3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Healthy 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A32B0B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32B0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Presence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A32B0B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32B0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Borer unidentified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A32B0B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32B0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HT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A32B0B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32B0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Crust</w:t>
            </w:r>
          </w:p>
        </w:tc>
      </w:tr>
      <w:tr w:rsidR="008B3F75" w:rsidRPr="008B3F75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A32B0B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A32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Healthy 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A32B0B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A32B0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Presence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A32B0B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Sp</w:t>
            </w:r>
            <w:proofErr w:type="spellEnd"/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onge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DT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Limestone</w:t>
            </w:r>
          </w:p>
        </w:tc>
      </w:tr>
      <w:tr w:rsidR="008B3F75" w:rsidRPr="008B3F75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Healthy 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Absence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</w:tr>
      <w:tr w:rsidR="008B3F75" w:rsidRPr="008B3F75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CWBS 1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Presence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Sponge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lang w:eastAsia="de-DE"/>
              </w:rPr>
              <w:t>DT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Limestone</w:t>
            </w:r>
          </w:p>
        </w:tc>
      </w:tr>
      <w:tr w:rsidR="008B3F75" w:rsidRPr="008B3F75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CWPD 1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Presence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Sponge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lang w:eastAsia="de-DE"/>
              </w:rPr>
              <w:t>DT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Limestone</w:t>
            </w:r>
          </w:p>
        </w:tc>
      </w:tr>
      <w:tr w:rsidR="008B3F75" w:rsidRPr="008B3F75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CWPD 2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Absence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</w:tr>
      <w:tr w:rsidR="008B3F75" w:rsidRPr="008B3F75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CWPD 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Presence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Sponge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lang w:eastAsia="de-DE"/>
              </w:rPr>
              <w:t>DT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Limestone</w:t>
            </w:r>
          </w:p>
        </w:tc>
      </w:tr>
      <w:tr w:rsidR="008B3F75" w:rsidRPr="008B3F75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CWPD 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Absence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</w:tr>
      <w:tr w:rsidR="008B3F75" w:rsidRPr="008B3F75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CWPD 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Presence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lang w:eastAsia="de-DE"/>
              </w:rPr>
              <w:t>Sponge; Cyano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lang w:eastAsia="de-DE"/>
              </w:rPr>
              <w:t>DT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Limestone</w:t>
            </w:r>
          </w:p>
        </w:tc>
      </w:tr>
      <w:tr w:rsidR="008B3F75" w:rsidRPr="008B3F75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8B3F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N. mamillare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B3F75" w:rsidRPr="008B3F75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Healthy 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Absence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</w:tr>
      <w:tr w:rsidR="008B3F75" w:rsidRPr="008B3F75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Healthy 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Presence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Sponge; Borer unidentified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DT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Limestone</w:t>
            </w:r>
          </w:p>
        </w:tc>
      </w:tr>
      <w:tr w:rsidR="008B3F75" w:rsidRPr="00A32B0B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CWBS 1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Presence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Sponge; juveniles macroborers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lang w:eastAsia="de-DE"/>
              </w:rPr>
              <w:t>HT</w:t>
            </w: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; HT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8B3F75">
              <w:rPr>
                <w:rFonts w:ascii="Calibri" w:eastAsia="Times New Roman" w:hAnsi="Calibri" w:cs="Times New Roman"/>
                <w:lang w:val="en-US" w:eastAsia="de-DE"/>
              </w:rPr>
              <w:t>Crus</w:t>
            </w:r>
            <w:bookmarkStart w:id="0" w:name="_GoBack"/>
            <w:bookmarkEnd w:id="0"/>
            <w:r w:rsidRPr="008B3F75">
              <w:rPr>
                <w:rFonts w:ascii="Calibri" w:eastAsia="Times New Roman" w:hAnsi="Calibri" w:cs="Times New Roman"/>
                <w:lang w:val="en-US" w:eastAsia="de-DE"/>
              </w:rPr>
              <w:t>t and limestone</w:t>
            </w:r>
            <w:r w:rsidRPr="008B3F75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; crust and limestone</w:t>
            </w:r>
          </w:p>
        </w:tc>
      </w:tr>
      <w:tr w:rsidR="008B3F75" w:rsidRPr="008B3F75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CWBS 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Presence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Cyano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lang w:eastAsia="de-DE"/>
              </w:rPr>
              <w:t>HT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Limestone</w:t>
            </w:r>
          </w:p>
        </w:tc>
      </w:tr>
      <w:tr w:rsidR="008B3F75" w:rsidRPr="00A32B0B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B3F7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CWBS 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lang w:eastAsia="de-DE"/>
              </w:rPr>
              <w:t>Presence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lang w:eastAsia="de-DE"/>
              </w:rPr>
              <w:t>Sponge; juveniles macroborers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e-DE"/>
              </w:rPr>
            </w:pPr>
            <w:r w:rsidRPr="008B3F75">
              <w:rPr>
                <w:rFonts w:ascii="Calibri" w:eastAsia="Times New Roman" w:hAnsi="Calibri" w:cs="Times New Roman"/>
                <w:lang w:val="en-US" w:eastAsia="de-DE"/>
              </w:rPr>
              <w:t>HT and DT; HT and DT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e-DE"/>
              </w:rPr>
            </w:pPr>
            <w:r w:rsidRPr="008B3F75">
              <w:rPr>
                <w:rFonts w:ascii="Calibri" w:eastAsia="Times New Roman" w:hAnsi="Calibri" w:cs="Times New Roman"/>
                <w:lang w:val="en-US" w:eastAsia="de-DE"/>
              </w:rPr>
              <w:t>Crust and limestone; crust and limestone</w:t>
            </w:r>
          </w:p>
        </w:tc>
      </w:tr>
      <w:tr w:rsidR="008B3F75" w:rsidRPr="008B3F75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CWBS 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Presence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Borer unidentified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DT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Limestone</w:t>
            </w:r>
          </w:p>
        </w:tc>
      </w:tr>
      <w:tr w:rsidR="008B3F75" w:rsidRPr="008B3F75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CWPD 1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Absence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</w:tr>
      <w:tr w:rsidR="008B3F75" w:rsidRPr="008B3F75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CWPD 2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Presence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Sponge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DT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Limestone</w:t>
            </w:r>
          </w:p>
        </w:tc>
      </w:tr>
      <w:tr w:rsidR="008B3F75" w:rsidRPr="008B3F75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CWPD 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Presence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lang w:eastAsia="de-DE"/>
              </w:rPr>
              <w:t>Sponge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lang w:eastAsia="de-DE"/>
              </w:rPr>
              <w:t>HT and DT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lang w:eastAsia="de-DE"/>
              </w:rPr>
              <w:t>Limestone</w:t>
            </w:r>
          </w:p>
        </w:tc>
      </w:tr>
      <w:tr w:rsidR="008B3F75" w:rsidRPr="008B3F75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8B3F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P. solubile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B3F75" w:rsidRPr="008B3F75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Healthy 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Presence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Sponge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DT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Limestone</w:t>
            </w:r>
          </w:p>
        </w:tc>
      </w:tr>
      <w:tr w:rsidR="008B3F75" w:rsidRPr="008B3F75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CWBS 1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Presence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Cyano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lang w:eastAsia="de-DE"/>
              </w:rPr>
              <w:t>HT and DT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Limestone</w:t>
            </w:r>
          </w:p>
        </w:tc>
      </w:tr>
      <w:tr w:rsidR="008B3F75" w:rsidRPr="008B3F75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CWBS 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Presence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Cyano; sponge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lang w:eastAsia="de-DE"/>
              </w:rPr>
              <w:t>DT</w:t>
            </w: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; </w:t>
            </w:r>
            <w:r w:rsidRPr="008B3F75">
              <w:rPr>
                <w:rFonts w:ascii="Calibri" w:eastAsia="Times New Roman" w:hAnsi="Calibri" w:cs="Times New Roman"/>
                <w:lang w:eastAsia="de-DE"/>
              </w:rPr>
              <w:t>DT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Limestone; Limestone</w:t>
            </w:r>
          </w:p>
        </w:tc>
      </w:tr>
      <w:tr w:rsidR="008B3F75" w:rsidRPr="00A32B0B" w:rsidTr="008B3F75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CWBS 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Presence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Sponge; Helminths; Borer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lang w:eastAsia="de-DE"/>
              </w:rPr>
              <w:t>DT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e-DE"/>
              </w:rPr>
            </w:pPr>
            <w:r w:rsidRPr="008B3F75">
              <w:rPr>
                <w:rFonts w:ascii="Calibri" w:eastAsia="Times New Roman" w:hAnsi="Calibri" w:cs="Times New Roman"/>
                <w:lang w:val="en-US" w:eastAsia="de-DE"/>
              </w:rPr>
              <w:t>Crust and limestone; limestone; Crust and limestone</w:t>
            </w:r>
          </w:p>
        </w:tc>
      </w:tr>
      <w:tr w:rsidR="008B3F75" w:rsidRPr="008B3F75" w:rsidTr="00A32B0B">
        <w:trPr>
          <w:trHeight w:val="295"/>
        </w:trPr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8B3F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P. accretum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B3F75" w:rsidRPr="008B3F75" w:rsidTr="00A32B0B">
        <w:trPr>
          <w:trHeight w:val="295"/>
        </w:trPr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B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Healthy 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Absence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F75" w:rsidRPr="008B3F75" w:rsidRDefault="008B3F75" w:rsidP="008B3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B3F75">
              <w:rPr>
                <w:rFonts w:ascii="Calibri" w:eastAsia="Times New Roman" w:hAnsi="Calibri" w:cs="Times New Roman"/>
                <w:color w:val="000000"/>
                <w:lang w:eastAsia="de-DE"/>
              </w:rPr>
              <w:t>-</w:t>
            </w:r>
          </w:p>
        </w:tc>
      </w:tr>
    </w:tbl>
    <w:p w:rsidR="006E621A" w:rsidRDefault="006E621A"/>
    <w:sectPr w:rsidR="006E621A" w:rsidSect="006E621A">
      <w:pgSz w:w="16838" w:h="11906" w:orient="landscape"/>
      <w:pgMar w:top="1417" w:right="1417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1A"/>
    <w:rsid w:val="006E621A"/>
    <w:rsid w:val="008A26C1"/>
    <w:rsid w:val="008B3F75"/>
    <w:rsid w:val="00A3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Office Word</Application>
  <DocSecurity>0</DocSecurity>
  <Lines>9</Lines>
  <Paragraphs>2</Paragraphs>
  <ScaleCrop>false</ScaleCrop>
  <Company>LEIBNIZ-ZMT Bremen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gqu_adm</dc:creator>
  <cp:lastModifiedBy>gqu_adm</cp:lastModifiedBy>
  <cp:revision>4</cp:revision>
  <dcterms:created xsi:type="dcterms:W3CDTF">2015-01-24T13:52:00Z</dcterms:created>
  <dcterms:modified xsi:type="dcterms:W3CDTF">2015-02-16T15:12:00Z</dcterms:modified>
</cp:coreProperties>
</file>