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E5376" w:rsidRPr="0097192E" w:rsidRDefault="00790FB6" w:rsidP="00DE5376">
      <w:pPr>
        <w:spacing w:line="480" w:lineRule="auto"/>
        <w:rPr>
          <w:rFonts w:ascii="Times" w:hAnsi="Times"/>
          <w:b/>
        </w:rPr>
      </w:pPr>
      <w:r>
        <w:rPr>
          <w:rFonts w:ascii="Times" w:hAnsi="Times"/>
          <w:b/>
        </w:rPr>
        <w:t>Appendix A: Methodological Details</w:t>
      </w:r>
    </w:p>
    <w:p w:rsidR="00DE5376" w:rsidRPr="0097192E" w:rsidRDefault="00876035" w:rsidP="00DE5376">
      <w:pPr>
        <w:spacing w:line="480" w:lineRule="auto"/>
        <w:rPr>
          <w:rFonts w:ascii="Times" w:hAnsi="Times"/>
          <w:i/>
        </w:rPr>
      </w:pPr>
      <w:r>
        <w:rPr>
          <w:rFonts w:ascii="Times" w:hAnsi="Times"/>
          <w:i/>
        </w:rPr>
        <w:t>Power Meter Calibration Checks</w:t>
      </w:r>
    </w:p>
    <w:p w:rsidR="00DE5376" w:rsidRDefault="00DE5376" w:rsidP="00DE5376">
      <w:pPr>
        <w:spacing w:line="480" w:lineRule="auto"/>
        <w:ind w:firstLine="720"/>
        <w:rPr>
          <w:rFonts w:ascii="Times" w:hAnsi="Times"/>
        </w:rPr>
      </w:pPr>
      <w:r>
        <w:rPr>
          <w:rFonts w:ascii="Times" w:hAnsi="Times"/>
        </w:rPr>
        <w:t>M</w:t>
      </w:r>
      <w:r w:rsidRPr="000E62DE">
        <w:rPr>
          <w:rFonts w:ascii="Times" w:hAnsi="Times"/>
        </w:rPr>
        <w:t>echanical checks of each power meter used in this study were performed by comparing 20 units to a dynamometer from 100 to 500W (inter-unit analysis) and one unit referenced 20 times (intra-unit analysis).  Results from both the inter-unit (r = 0.9998) and the intra-unit (r = 0.9999) regressions of the power meter – dynamometer relationship illustrate the reliability and validity of the units.  This is similar to</w:t>
      </w:r>
      <w:r>
        <w:rPr>
          <w:rFonts w:ascii="Times" w:hAnsi="Times"/>
        </w:rPr>
        <w:t xml:space="preserve"> the findings from others (</w:t>
      </w:r>
      <w:proofErr w:type="spellStart"/>
      <w:r>
        <w:rPr>
          <w:rFonts w:ascii="Times" w:hAnsi="Times"/>
        </w:rPr>
        <w:t>Bertucci</w:t>
      </w:r>
      <w:proofErr w:type="spellEnd"/>
      <w:r>
        <w:rPr>
          <w:rFonts w:ascii="Times" w:hAnsi="Times"/>
        </w:rPr>
        <w:t xml:space="preserve"> et al., 2005</w:t>
      </w:r>
      <w:r w:rsidRPr="000E62DE">
        <w:rPr>
          <w:rFonts w:ascii="Times" w:hAnsi="Times"/>
        </w:rPr>
        <w:t xml:space="preserve">).  </w:t>
      </w:r>
      <w:r>
        <w:rPr>
          <w:rFonts w:ascii="Times" w:hAnsi="Times"/>
        </w:rPr>
        <w:t>Additionally, prior to every use, each power meter was</w:t>
      </w:r>
      <w:r w:rsidRPr="000E62DE">
        <w:rPr>
          <w:rFonts w:ascii="Times" w:hAnsi="Times"/>
        </w:rPr>
        <w:t xml:space="preserve"> calibrated against a zero load</w:t>
      </w:r>
      <w:r>
        <w:rPr>
          <w:rFonts w:ascii="Times" w:hAnsi="Times"/>
        </w:rPr>
        <w:t xml:space="preserve"> according to the manufacturer’s instructions.</w:t>
      </w:r>
    </w:p>
    <w:p w:rsidR="00DE5376" w:rsidRPr="0097192E" w:rsidRDefault="00DE5376" w:rsidP="00DE5376">
      <w:pPr>
        <w:spacing w:line="480" w:lineRule="auto"/>
        <w:rPr>
          <w:i/>
        </w:rPr>
      </w:pPr>
      <w:r>
        <w:rPr>
          <w:i/>
        </w:rPr>
        <w:t>Metabolic Cart</w:t>
      </w:r>
      <w:r w:rsidR="00876035">
        <w:rPr>
          <w:i/>
        </w:rPr>
        <w:t xml:space="preserve"> Calibration</w:t>
      </w:r>
    </w:p>
    <w:p w:rsidR="00DE5376" w:rsidRPr="0097192E" w:rsidRDefault="00DE5376" w:rsidP="00DE5376">
      <w:pPr>
        <w:spacing w:line="480" w:lineRule="auto"/>
        <w:ind w:firstLine="720"/>
        <w:rPr>
          <w:rFonts w:ascii="Times" w:hAnsi="Times"/>
        </w:rPr>
      </w:pPr>
      <w:r w:rsidRPr="0097192E">
        <w:t>Before each test, gas fractions were calibrated against a primary standard within the physiologic range (15% O</w:t>
      </w:r>
      <w:r w:rsidRPr="0097192E">
        <w:rPr>
          <w:vertAlign w:val="subscript"/>
        </w:rPr>
        <w:t>2</w:t>
      </w:r>
      <w:r w:rsidRPr="0097192E">
        <w:t>, 5% CO</w:t>
      </w:r>
      <w:r w:rsidRPr="0097192E">
        <w:rPr>
          <w:vertAlign w:val="subscript"/>
        </w:rPr>
        <w:t>2</w:t>
      </w:r>
      <w:r w:rsidRPr="0097192E">
        <w:t xml:space="preserve">), while the </w:t>
      </w:r>
      <w:proofErr w:type="spellStart"/>
      <w:r w:rsidRPr="0097192E">
        <w:t>pneumotach</w:t>
      </w:r>
      <w:proofErr w:type="spellEnd"/>
      <w:r w:rsidRPr="0097192E">
        <w:t xml:space="preserve"> was calibrated using a 3-liter syringe at 5 distinct flow rates between 50 and 300 l·min</w:t>
      </w:r>
      <w:r w:rsidRPr="0097192E">
        <w:rPr>
          <w:vertAlign w:val="superscript"/>
        </w:rPr>
        <w:t>-1</w:t>
      </w:r>
      <w:r w:rsidRPr="0097192E">
        <w:rPr>
          <w:vertAlign w:val="subscript"/>
        </w:rPr>
        <w:t xml:space="preserve"> </w:t>
      </w:r>
      <w:r w:rsidRPr="0097192E">
        <w:t>(ATPS). In addition, a 2-minute mechanical check was performed before and after each test using the primary standard and a flow rate of 60 l·min</w:t>
      </w:r>
      <w:r w:rsidRPr="0097192E">
        <w:rPr>
          <w:vertAlign w:val="superscript"/>
        </w:rPr>
        <w:t>-1</w:t>
      </w:r>
      <w:r w:rsidRPr="0097192E">
        <w:t xml:space="preserve"> (ATPS). From pre- to post-mechanical checks, ventilation measures remained within 1% and gas fractions within 0.3% of original calibration values.</w:t>
      </w:r>
    </w:p>
    <w:p w:rsidR="00DE5376" w:rsidRPr="00DE5376" w:rsidRDefault="00DE5376" w:rsidP="00DE5376">
      <w:pPr>
        <w:pStyle w:val="BodyText"/>
        <w:spacing w:line="480" w:lineRule="auto"/>
        <w:rPr>
          <w:b w:val="0"/>
          <w:i/>
        </w:rPr>
      </w:pPr>
      <w:r w:rsidRPr="000E62DE">
        <w:rPr>
          <w:b w:val="0"/>
          <w:i/>
        </w:rPr>
        <w:t xml:space="preserve">Field Measured Aerodynamic and Rolling Resistance </w:t>
      </w:r>
      <w:r>
        <w:rPr>
          <w:b w:val="0"/>
          <w:i/>
        </w:rPr>
        <w:t xml:space="preserve">and Projected Frontal Area </w:t>
      </w:r>
      <w:r w:rsidRPr="000E62DE">
        <w:rPr>
          <w:b w:val="0"/>
          <w:i/>
        </w:rPr>
        <w:t>Profiling</w:t>
      </w:r>
    </w:p>
    <w:p w:rsidR="00DE5376" w:rsidRPr="00A062BE" w:rsidRDefault="00DE5376" w:rsidP="00DE5376">
      <w:pPr>
        <w:spacing w:line="480" w:lineRule="auto"/>
        <w:ind w:firstLine="720"/>
        <w:rPr>
          <w:rFonts w:ascii="Times" w:hAnsi="Times"/>
        </w:rPr>
      </w:pPr>
      <w:r>
        <w:rPr>
          <w:rFonts w:ascii="Times" w:hAnsi="Times"/>
        </w:rPr>
        <w:t>Within three weeks of the time trial, a</w:t>
      </w:r>
      <w:r w:rsidRPr="000E62DE">
        <w:rPr>
          <w:rFonts w:ascii="Times" w:hAnsi="Times"/>
        </w:rPr>
        <w:t>erodynamic and rolling resistances were calculated by measuring the power versus velocity relationship while subjects rode a level section of road on the bicycle they used during the time trial</w:t>
      </w:r>
      <w:r>
        <w:rPr>
          <w:rFonts w:ascii="Times" w:hAnsi="Times"/>
        </w:rPr>
        <w:t>, as described previously (Edwards &amp; Byrnes, 2007; Lim et al. 2011).</w:t>
      </w:r>
      <w:r w:rsidRPr="000E62DE">
        <w:rPr>
          <w:rFonts w:ascii="Times" w:hAnsi="Times"/>
        </w:rPr>
        <w:t xml:space="preserve"> </w:t>
      </w:r>
      <w:r w:rsidRPr="00A062BE">
        <w:rPr>
          <w:rFonts w:ascii="Times" w:hAnsi="Times"/>
        </w:rPr>
        <w:t xml:space="preserve">Briefly, </w:t>
      </w:r>
      <w:r>
        <w:rPr>
          <w:rFonts w:ascii="Times" w:hAnsi="Times"/>
        </w:rPr>
        <w:t>s</w:t>
      </w:r>
      <w:r w:rsidRPr="00A062BE">
        <w:rPr>
          <w:rFonts w:ascii="Times" w:hAnsi="Times"/>
        </w:rPr>
        <w:t>ince velocity affects the actual aerodynamic resistance faced by a cyclist, it is easier to describe the aerodynamic character of a cyclist independent of velocity.  The constant k represents the aerodynamic character of a cyclist independent of velocity, and equals half the product of air density (</w:t>
      </w:r>
      <w:r w:rsidRPr="00A062BE">
        <w:rPr>
          <w:rFonts w:ascii="Times" w:hAnsi="Times"/>
        </w:rPr>
        <w:sym w:font="Symbol" w:char="F072"/>
      </w:r>
      <w:r w:rsidRPr="00A062BE">
        <w:rPr>
          <w:rFonts w:ascii="Times" w:hAnsi="Times"/>
        </w:rPr>
        <w:t>), projected frontal area (A</w:t>
      </w:r>
      <w:r w:rsidRPr="00A062BE">
        <w:rPr>
          <w:rFonts w:ascii="Times" w:hAnsi="Times"/>
          <w:vertAlign w:val="subscript"/>
        </w:rPr>
        <w:t>P</w:t>
      </w:r>
      <w:r w:rsidRPr="00A062BE">
        <w:rPr>
          <w:rFonts w:ascii="Times" w:hAnsi="Times"/>
        </w:rPr>
        <w:t>), and the drag coefficient (</w:t>
      </w:r>
      <w:proofErr w:type="spellStart"/>
      <w:r w:rsidRPr="00A062BE">
        <w:rPr>
          <w:rFonts w:ascii="Times" w:hAnsi="Times"/>
        </w:rPr>
        <w:t>C</w:t>
      </w:r>
      <w:r w:rsidRPr="00A062BE">
        <w:rPr>
          <w:rFonts w:ascii="Times" w:hAnsi="Times"/>
          <w:vertAlign w:val="subscript"/>
        </w:rPr>
        <w:t>d</w:t>
      </w:r>
      <w:proofErr w:type="spellEnd"/>
      <w:r w:rsidRPr="00A062BE">
        <w:rPr>
          <w:rFonts w:ascii="Times" w:hAnsi="Times"/>
        </w:rPr>
        <w:t xml:space="preserve">). </w:t>
      </w:r>
    </w:p>
    <w:p w:rsidR="00DE5376" w:rsidRPr="00A062BE" w:rsidRDefault="00DE5376" w:rsidP="00DE5376">
      <w:pPr>
        <w:spacing w:line="480" w:lineRule="auto"/>
        <w:rPr>
          <w:rFonts w:ascii="Times" w:hAnsi="Times"/>
        </w:rPr>
      </w:pPr>
      <w:r w:rsidRPr="00A062BE">
        <w:rPr>
          <w:rFonts w:ascii="Times" w:hAnsi="Times"/>
        </w:rPr>
        <w:t xml:space="preserve">(1) </w:t>
      </w:r>
      <w:proofErr w:type="gramStart"/>
      <w:r w:rsidRPr="00A062BE">
        <w:rPr>
          <w:rFonts w:ascii="Times" w:hAnsi="Times"/>
        </w:rPr>
        <w:t>k</w:t>
      </w:r>
      <w:proofErr w:type="gramEnd"/>
      <w:r w:rsidRPr="00A062BE">
        <w:rPr>
          <w:rFonts w:ascii="Times" w:hAnsi="Times"/>
        </w:rPr>
        <w:t xml:space="preserve"> = 0.5 </w:t>
      </w:r>
      <w:r w:rsidRPr="00A062BE">
        <w:rPr>
          <w:rFonts w:ascii="Times" w:hAnsi="Times"/>
        </w:rPr>
        <w:sym w:font="Symbol" w:char="F072"/>
      </w:r>
      <w:r w:rsidRPr="00A062BE">
        <w:rPr>
          <w:rFonts w:ascii="Times" w:hAnsi="Times"/>
        </w:rPr>
        <w:t xml:space="preserve"> · A</w:t>
      </w:r>
      <w:r w:rsidRPr="00A062BE">
        <w:rPr>
          <w:rFonts w:ascii="Times" w:hAnsi="Times"/>
          <w:vertAlign w:val="subscript"/>
        </w:rPr>
        <w:t>P</w:t>
      </w:r>
      <w:r w:rsidRPr="00A062BE">
        <w:rPr>
          <w:rFonts w:ascii="Times" w:hAnsi="Times"/>
        </w:rPr>
        <w:t xml:space="preserve"> · </w:t>
      </w:r>
      <w:proofErr w:type="spellStart"/>
      <w:r w:rsidRPr="00A062BE">
        <w:rPr>
          <w:rFonts w:ascii="Times" w:hAnsi="Times"/>
        </w:rPr>
        <w:t>C</w:t>
      </w:r>
      <w:r w:rsidRPr="00A062BE">
        <w:rPr>
          <w:rFonts w:ascii="Times" w:hAnsi="Times"/>
          <w:vertAlign w:val="subscript"/>
        </w:rPr>
        <w:t>d</w:t>
      </w:r>
      <w:proofErr w:type="spellEnd"/>
    </w:p>
    <w:p w:rsidR="00DE5376" w:rsidRPr="00A062BE" w:rsidRDefault="00DE5376" w:rsidP="00DE5376">
      <w:pPr>
        <w:spacing w:line="480" w:lineRule="auto"/>
        <w:ind w:firstLine="720"/>
        <w:rPr>
          <w:rFonts w:ascii="Times" w:hAnsi="Times"/>
        </w:rPr>
      </w:pPr>
      <w:r w:rsidRPr="00A062BE">
        <w:rPr>
          <w:rFonts w:ascii="Times" w:hAnsi="Times"/>
        </w:rPr>
        <w:t>With a measure of air density, it is then straightforward to remove all en</w:t>
      </w:r>
      <w:r>
        <w:rPr>
          <w:rFonts w:ascii="Times" w:hAnsi="Times"/>
        </w:rPr>
        <w:t>vironmental effects and reduce equation 1</w:t>
      </w:r>
      <w:r w:rsidRPr="00A062BE">
        <w:rPr>
          <w:rFonts w:ascii="Times" w:hAnsi="Times"/>
        </w:rPr>
        <w:t xml:space="preserve"> to only those terms that reflect the aerodynamic characteristics of the rider.  That is, the product of the projected frontal area and the drag coefficient, a term referred to as the drag area (A</w:t>
      </w:r>
      <w:r w:rsidRPr="00A062BE">
        <w:rPr>
          <w:rFonts w:ascii="Times" w:hAnsi="Times"/>
          <w:vertAlign w:val="subscript"/>
        </w:rPr>
        <w:t>d</w:t>
      </w:r>
      <w:r w:rsidRPr="00A062BE">
        <w:rPr>
          <w:rFonts w:ascii="Times" w:hAnsi="Times"/>
        </w:rPr>
        <w:t xml:space="preserve">) </w:t>
      </w:r>
      <w:r w:rsidR="00497066" w:rsidRPr="00A062BE">
        <w:rPr>
          <w:rFonts w:ascii="Times" w:hAnsi="Times"/>
        </w:rPr>
        <w:fldChar w:fldCharType="begin"/>
      </w:r>
      <w:r w:rsidRPr="00A062BE">
        <w:rPr>
          <w:rFonts w:ascii="Times" w:hAnsi="Times"/>
        </w:rPr>
        <w:instrText xml:space="preserve"> ADDIN EN.CITE &lt;EndNote&gt;&lt;Cite&gt;&lt;Author&gt;Martin&lt;/Author&gt;&lt;Year&gt;1998&lt;/Year&gt;&lt;RecNum&gt;108&lt;/RecNum&gt;&lt;MDL&gt;&lt;REFERENCE_TYPE&gt;0&lt;/REFERENCE_TYPE&gt;&lt;REFNUM&gt;0000000108&lt;/REFNUM&gt;&lt;AUTHORS&gt;&lt;AUTHOR&gt;Martin, J.C.&lt;/AUTHOR&gt;&lt;AUTHOR&gt;Milliken, D.L.&lt;/AUTHOR&gt;&lt;AUTHOR&gt;Cobb, J.E.&lt;/AUTHOR&gt;&lt;AUTHOR&gt;McFadden, K.L.&lt;/AUTHOR&gt;&lt;AUTHOR&gt;Coggan, A.R.&lt;/AUTHOR&gt;&lt;/AUTHORS&gt;&lt;YEAR&gt;1998&lt;/YEAR&gt;&lt;TITLE&gt;Validation of a mathematical model for road cycling power&lt;/TITLE&gt;&lt;SECONDARY_TITLE&gt;Journal of Applied Biomechanics&lt;/SECONDARY_TITLE&gt;&lt;VOLUME&gt;14&lt;/VOLUME&gt;&lt;PAGES&gt;276-291&lt;/PAGES&gt;&lt;KEYWORDS&gt;&lt;KEYWORD&gt;Aerodynamic drag&lt;/KEYWORD&gt;&lt;KEYWORD&gt;Rolling resistance&lt;/KEYWORD&gt;&lt;KEYWORD&gt;air velocity &lt;/KEYWORD&gt;&lt;KEYWORD&gt;gradient&lt;/KEYWORD&gt;&lt;KEYWORD&gt;SRM Validation&lt;/KEYWORD&gt;&lt;/KEYWORDS&gt;&lt;/MDL&gt;&lt;/Cite&gt;&lt;Cite&gt;&lt;Author&gt;Davies&lt;/Author&gt;&lt;Year&gt;1980&lt;/Year&gt;&lt;RecNum&gt;94&lt;/RecNum&gt;&lt;MDL&gt;&lt;REFERENCE_TYPE&gt;0&lt;/REFERENCE_TYPE&gt;&lt;REFNUM&gt;0000000094&lt;/REFNUM&gt;&lt;ACCESSION_NUMBER&gt;7193133&lt;/ACCESSION_NUMBER&gt;&lt;VOLUME&gt;45&lt;/VOLUME&gt;&lt;NUMBER&gt;2-3&lt;/NUMBER&gt;&lt;YEAR&gt;1980&lt;/YEAR&gt;&lt;TITLE&gt;Effect of air resistance on the metabolic cost and performance of cycling&lt;/TITLE&gt;&lt;PAGES&gt;245-54&lt;/PAGES&gt;&lt;AUTHORS&gt;&lt;AUTHOR&gt;Davies, C. T.&lt;/AUTHOR&gt;&lt;/AUTHORS&gt;&lt;SECONDARY_TITLE&gt;Eur J Appl Physiol Occup Physiol&lt;/SECONDARY_TITLE&gt;&lt;KEYWORDS&gt;&lt;KEYWORD&gt;Adult&lt;/KEYWORD&gt;&lt;KEYWORD&gt;*Air Movements&lt;/KEYWORD&gt;&lt;KEYWORD&gt;*Exertion&lt;/KEYWORD&gt;&lt;KEYWORD&gt;Human&lt;/KEYWORD&gt;&lt;KEYWORD&gt;Male&lt;/KEYWORD&gt;&lt;KEYWORD&gt;Mathematics&lt;/KEYWORD&gt;&lt;KEYWORD&gt;*Oxygen Consumption&lt;/KEYWORD&gt;&lt;KEYWORD&gt;*Wind&lt;/KEYWORD&gt;&lt;/KEYWORDS&gt;&lt;URL&gt;http://www.ncbi.nlm.nih.gov/entrez/query.fcgi?cmd=Retrieve&amp;amp;db=PubMed&amp;amp;dopt=Citation&amp;amp;list_uids=7193133&lt;/URL&gt;&lt;/MDL&gt;&lt;/Cite&gt;&lt;Cite&gt;&lt;Author&gt;Grappe&lt;/Author&gt;&lt;Year&gt;1997&lt;/Year&gt;&lt;RecNum&gt;100&lt;/RecNum&gt;&lt;MDL&gt;&lt;REFERENCE_TYPE&gt;0&lt;/REFERENCE_TYPE&gt;&lt;REFNUM&gt;0000000100&lt;/REFNUM&gt;&lt;AUTHORS&gt;&lt;AUTHOR&gt;Grappe, F.&lt;/AUTHOR&gt;&lt;AUTHOR&gt;Candau, R. B.&lt;/AUTHOR&gt;&lt;AUTHOR&gt;Belli, A. R.&lt;/AUTHOR&gt;&lt;AUTHOR&gt;Rouillon, J. D.&lt;/AUTHOR&gt;&lt;/AUTHORS&gt;&lt;YEAR&gt;1997&lt;/YEAR&gt;&lt;TITLE&gt;Aerodynamic drag in field cycling with special reference to the Obree&amp;apos;s position&lt;/TITLE&gt;&lt;SECONDARY_TITLE&gt;Ergonomics&lt;/SECONDARY_TITLE&gt;&lt;VOLUME&gt;40&lt;/VOLUME&gt;&lt;NUMBER&gt;12&lt;/NUMBER&gt;&lt;PAGES&gt;1299-1311&lt;/PAGES&gt;&lt;KEYWORDS&gt;&lt;KEYWORD&gt;Aerodynamic drag&lt;/KEYWORD&gt;&lt;KEYWORD&gt;aerodynamic drag coefficient&lt;/KEYWORD&gt;&lt;KEYWORD&gt;Rolling resistance&lt;/KEYWORD&gt;&lt;KEYWORD&gt;Body Position&lt;/KEYWORD&gt;&lt;KEYWORD&gt;Look One Max Power Meter&lt;/KEYWORD&gt;&lt;/KEYWORDS&gt;&lt;/MDL&gt;&lt;/Cite&gt;&lt;Cite&gt;&lt;Author&gt;Jeukendrup&lt;/Author&gt;&lt;Year&gt;2001&lt;/Year&gt;&lt;RecNum&gt;32&lt;/RecNum&gt;&lt;MDL&gt;&lt;REFERENCE_TYPE&gt;0&lt;/REFERENCE_TYPE&gt;&lt;REFNUM&gt;0000000032&lt;/REFNUM&gt;&lt;ACCESSION_NUMBER&gt;11428691&lt;/ACCESSION_NUMBER&gt;&lt;VOLUME&gt;31&lt;/VOLUME&gt;&lt;NUMBER&gt;7&lt;/NUMBER&gt;&lt;YEAR&gt;2001&lt;/YEAR&gt;&lt;TITLE&gt;Improving cycling performance: how should we spend our time and money&lt;/TITLE&gt;&lt;PAGES&gt;559-69&lt;/PAGES&gt;&lt;AUTHOR_ADDRESS&gt;Human Performance Laboratory, School of Sport and Exercise Sciences, University of Birmingham, Edgbaston, England. A.E.Jeukendrup@BHAM.AC.UK&lt;/AUTHOR_ADDRESS&gt;&lt;AUTHORS&gt;&lt;AUTHOR&gt;Jeukendrup, A. E.&lt;/AUTHOR&gt;&lt;AUTHOR&gt;Martin, J.&lt;/AUTHOR&gt;&lt;/AUTHORS&gt;&lt;SECONDARY_TITLE&gt;Sports Med&lt;/SECONDARY_TITLE&gt;&lt;KEYWORDS&gt;&lt;KEYWORD&gt;*Bicycling/physiology&lt;/KEYWORD&gt;&lt;KEYWORD&gt;Caffeine/pharmacology&lt;/KEYWORD&gt;&lt;KEYWORD&gt;Dietary Carbohydrates/administration &amp;amp; dosage&lt;/KEYWORD&gt;&lt;KEYWORD&gt;Exercise/physiology&lt;/KEYWORD&gt;&lt;KEYWORD&gt;Human&lt;/KEYWORD&gt;&lt;KEYWORD&gt;Oxygen Consumption&lt;/KEYWORD&gt;&lt;KEYWORD&gt;*Task Performance and Analysis&lt;/KEYWORD&gt;&lt;KEYWORD&gt;Water-Electrolyte Balance&lt;/KEYWORD&gt;&lt;/KEYWORDS&gt;&lt;URL&gt;http://www.ncbi.nlm.nih.gov/entrez/query.fcgi?cmd=Retrieve&amp;amp;db=PubMed&amp;amp;dopt=Citation&amp;amp;list_uids=11428691&lt;/URL&gt;&lt;/MDL&gt;&lt;/Cite&gt;&lt;Cite&gt;&lt;Author&gt;Kyle&lt;/Author&gt;&lt;Year&gt;1991&lt;/Year&gt;&lt;RecNum&gt;106&lt;/RecNum&gt;&lt;MDL&gt;&lt;REFERENCE_TYPE&gt;0&lt;/REFERENCE_TYPE&gt;&lt;REFNUM&gt;0000000106&lt;/REFNUM&gt;&lt;AUTHORS&gt;&lt;AUTHOR&gt;Kyle, C.R.&lt;/AUTHOR&gt;&lt;/AUTHORS&gt;&lt;YEAR&gt;1991&lt;/YEAR&gt;&lt;TITLE&gt;The effects of crosswinds upon time trials.&lt;/TITLE&gt;&lt;SECONDARY_TITLE&gt;Cycling Science&lt;/SECONDARY_TITLE&gt;&lt;VOLUME&gt;3&lt;/VOLUME&gt;&lt;NUMBER&gt;3-4&lt;/NUMBER&gt;&lt;PAGES&gt;51-56&lt;/PAGES&gt;&lt;/MDL&gt;&lt;/Cite&gt;&lt;Cite&gt;&lt;Author&gt;Pugh&lt;/Author&gt;&lt;Year&gt;1974&lt;/Year&gt;&lt;RecNum&gt;115&lt;/RecNum&gt;&lt;MDL&gt;&lt;REFERENCE_TYPE&gt;0&lt;/REFERENCE_TYPE&gt;&lt;REFNUM&gt;0000000115&lt;/REFNUM&gt;&lt;AUTHORS&gt;&lt;AUTHOR&gt;Pugh, L. G.&lt;/AUTHOR&gt;&lt;/AUTHORS&gt;&lt;YEAR&gt;1974&lt;/YEAR&gt;&lt;TITLE&gt;The relation of oxygen intake and speed in competition cycling and comparative observations on the bicycle ergometer&lt;/TITLE&gt;&lt;SECONDARY_TITLE&gt;J Physiol&lt;/SECONDARY_TITLE&gt;&lt;VOLUME&gt;241&lt;/VOLUME&gt;&lt;NUMBER&gt;3&lt;/NUMBER&gt;&lt;PAGES&gt;795-808&lt;/PAGES&gt;&lt;DATE&gt;Sep&lt;/DATE&gt;&lt;ACCESSION_NUMBER&gt;4436817&lt;/ACCESSION_NUMBER&gt;&lt;KEYWORDS&gt;&lt;KEYWORD&gt;Adult&lt;/KEYWORD&gt;&lt;KEYWORD&gt;Body Weight&lt;/KEYWORD&gt;&lt;KEYWORD&gt;Energy Metabolism&lt;/KEYWORD&gt;&lt;KEYWORD&gt;*Exertion&lt;/KEYWORD&gt;&lt;KEYWORD&gt;Human&lt;/KEYWORD&gt;&lt;KEYWORD&gt;Male&lt;/KEYWORD&gt;&lt;KEYWORD&gt;Motion&lt;/KEYWORD&gt;&lt;KEYWORD&gt;*Oxygen Consumption&lt;/KEYWORD&gt;&lt;KEYWORD&gt;*Sports&lt;/KEYWORD&gt;&lt;KEYWORD&gt;Wind&lt;/KEYWORD&gt;&lt;/KEYWORDS&gt;&lt;URL&gt;http://www.ncbi.nlm.nih.gov/entrez/query.fcgi?cmd=Retrieve&amp;amp;db=PubMed&amp;amp;dopt=Citation&amp;amp;list_uids=4436817&lt;/URL&gt;&lt;/MDL&gt;&lt;/Cite&gt;&lt;/EndNote&gt;</w:instrText>
      </w:r>
      <w:r w:rsidR="00497066" w:rsidRPr="00A062BE">
        <w:rPr>
          <w:rFonts w:ascii="Times" w:hAnsi="Times"/>
        </w:rPr>
        <w:fldChar w:fldCharType="separate"/>
      </w:r>
      <w:r w:rsidRPr="00A062BE">
        <w:rPr>
          <w:rFonts w:ascii="Times" w:hAnsi="Times"/>
        </w:rPr>
        <w:t>(</w:t>
      </w:r>
      <w:r>
        <w:rPr>
          <w:rFonts w:ascii="Times" w:hAnsi="Times"/>
        </w:rPr>
        <w:t>Pugh, 1974; Kyle, 1991; Grappe et al., 1997; Martin et al.</w:t>
      </w:r>
      <w:r w:rsidR="00041BE0">
        <w:rPr>
          <w:rFonts w:ascii="Times" w:hAnsi="Times"/>
        </w:rPr>
        <w:t>, 1998; Jeukendrup &amp; Martin, 200</w:t>
      </w:r>
      <w:r>
        <w:rPr>
          <w:rFonts w:ascii="Times" w:hAnsi="Times"/>
        </w:rPr>
        <w:t>1</w:t>
      </w:r>
      <w:r w:rsidRPr="00A062BE">
        <w:rPr>
          <w:rFonts w:ascii="Times" w:hAnsi="Times"/>
        </w:rPr>
        <w:t>)</w:t>
      </w:r>
      <w:r w:rsidR="00497066" w:rsidRPr="00A062BE">
        <w:rPr>
          <w:rFonts w:ascii="Times" w:hAnsi="Times"/>
        </w:rPr>
        <w:fldChar w:fldCharType="end"/>
      </w:r>
      <w:r w:rsidRPr="00A062BE">
        <w:rPr>
          <w:rFonts w:ascii="Times" w:hAnsi="Times"/>
        </w:rPr>
        <w:t>.</w:t>
      </w:r>
    </w:p>
    <w:p w:rsidR="00DE5376" w:rsidRPr="00A062BE" w:rsidRDefault="00DE5376" w:rsidP="00DE5376">
      <w:pPr>
        <w:spacing w:line="480" w:lineRule="auto"/>
        <w:rPr>
          <w:rFonts w:ascii="Times" w:hAnsi="Times"/>
        </w:rPr>
      </w:pPr>
      <w:r w:rsidRPr="00A062BE">
        <w:rPr>
          <w:rFonts w:ascii="Times" w:hAnsi="Times"/>
        </w:rPr>
        <w:t>(2) A</w:t>
      </w:r>
      <w:r w:rsidRPr="00A062BE">
        <w:rPr>
          <w:rFonts w:ascii="Times" w:hAnsi="Times"/>
          <w:vertAlign w:val="subscript"/>
        </w:rPr>
        <w:t>d</w:t>
      </w:r>
      <w:r w:rsidRPr="00A062BE">
        <w:rPr>
          <w:rFonts w:ascii="Times" w:hAnsi="Times"/>
        </w:rPr>
        <w:t xml:space="preserve"> = A</w:t>
      </w:r>
      <w:r w:rsidRPr="00A062BE">
        <w:rPr>
          <w:rFonts w:ascii="Times" w:hAnsi="Times"/>
          <w:vertAlign w:val="subscript"/>
        </w:rPr>
        <w:t>P</w:t>
      </w:r>
      <w:r w:rsidRPr="00A062BE">
        <w:rPr>
          <w:rFonts w:ascii="Times" w:hAnsi="Times"/>
        </w:rPr>
        <w:t xml:space="preserve"> · </w:t>
      </w:r>
      <w:proofErr w:type="spellStart"/>
      <w:r w:rsidRPr="00A062BE">
        <w:rPr>
          <w:rFonts w:ascii="Times" w:hAnsi="Times"/>
        </w:rPr>
        <w:t>C</w:t>
      </w:r>
      <w:r w:rsidRPr="00A062BE">
        <w:rPr>
          <w:rFonts w:ascii="Times" w:hAnsi="Times"/>
          <w:vertAlign w:val="subscript"/>
        </w:rPr>
        <w:t>d</w:t>
      </w:r>
      <w:proofErr w:type="spellEnd"/>
    </w:p>
    <w:p w:rsidR="00DE5376" w:rsidRPr="00DE5376" w:rsidRDefault="00DE5376" w:rsidP="00DE5376">
      <w:pPr>
        <w:spacing w:line="480" w:lineRule="auto"/>
        <w:rPr>
          <w:rFonts w:ascii="Times" w:hAnsi="Times"/>
        </w:rPr>
      </w:pPr>
      <w:r w:rsidRPr="00A062BE">
        <w:rPr>
          <w:rFonts w:ascii="Times" w:hAnsi="Times"/>
        </w:rPr>
        <w:t xml:space="preserve"> </w:t>
      </w:r>
      <w:r>
        <w:rPr>
          <w:rFonts w:ascii="Times" w:hAnsi="Times"/>
        </w:rPr>
        <w:tab/>
      </w:r>
      <w:r>
        <w:rPr>
          <w:rFonts w:ascii="Times" w:hAnsi="Times"/>
        </w:rPr>
        <w:t>The above variables were determined in the field.  A</w:t>
      </w:r>
      <w:r w:rsidRPr="00A062BE">
        <w:rPr>
          <w:rFonts w:ascii="Times" w:hAnsi="Times"/>
        </w:rPr>
        <w:t xml:space="preserve"> cyclist’s </w:t>
      </w:r>
      <w:proofErr w:type="spellStart"/>
      <w:r w:rsidRPr="00A062BE">
        <w:rPr>
          <w:rFonts w:ascii="Times" w:hAnsi="Times"/>
        </w:rPr>
        <w:t>tractive</w:t>
      </w:r>
      <w:proofErr w:type="spellEnd"/>
      <w:r w:rsidRPr="00A062BE">
        <w:rPr>
          <w:rFonts w:ascii="Times" w:hAnsi="Times"/>
        </w:rPr>
        <w:t xml:space="preserve"> resistance, which can be determined from field measures of power and velocity (power output · velocity</w:t>
      </w:r>
      <w:r w:rsidRPr="00A062BE">
        <w:rPr>
          <w:rFonts w:ascii="Times" w:hAnsi="Times"/>
          <w:vertAlign w:val="superscript"/>
        </w:rPr>
        <w:t>-1</w:t>
      </w:r>
      <w:r w:rsidRPr="00A062BE">
        <w:rPr>
          <w:rFonts w:ascii="Times" w:hAnsi="Times"/>
        </w:rPr>
        <w:t xml:space="preserve"> = Force (N)), was plotted against the square of velocity (v</w:t>
      </w:r>
      <w:r w:rsidRPr="00A062BE">
        <w:rPr>
          <w:rFonts w:ascii="Times" w:hAnsi="Times"/>
          <w:vertAlign w:val="superscript"/>
        </w:rPr>
        <w:t>2</w:t>
      </w:r>
      <w:r w:rsidRPr="00A062BE">
        <w:rPr>
          <w:rFonts w:ascii="Times" w:hAnsi="Times"/>
        </w:rPr>
        <w:t>) across a broad range of power outputs (100, 200, 300, and 400 Watts) and a linear regression was performed</w:t>
      </w:r>
      <w:r>
        <w:rPr>
          <w:rFonts w:ascii="Times" w:hAnsi="Times"/>
        </w:rPr>
        <w:t xml:space="preserve"> (</w:t>
      </w:r>
      <w:proofErr w:type="spellStart"/>
      <w:r>
        <w:rPr>
          <w:rFonts w:ascii="Times" w:hAnsi="Times"/>
        </w:rPr>
        <w:t>di</w:t>
      </w:r>
      <w:proofErr w:type="spellEnd"/>
      <w:r>
        <w:rPr>
          <w:rFonts w:ascii="Times" w:hAnsi="Times"/>
        </w:rPr>
        <w:t xml:space="preserve"> </w:t>
      </w:r>
      <w:proofErr w:type="spellStart"/>
      <w:r>
        <w:rPr>
          <w:rFonts w:ascii="Times" w:hAnsi="Times"/>
        </w:rPr>
        <w:t>Prampero</w:t>
      </w:r>
      <w:proofErr w:type="spellEnd"/>
      <w:r>
        <w:rPr>
          <w:rFonts w:ascii="Times" w:hAnsi="Times"/>
        </w:rPr>
        <w:t xml:space="preserve"> et al., 1979)</w:t>
      </w:r>
      <w:r w:rsidRPr="00A062BE">
        <w:rPr>
          <w:rFonts w:ascii="Times" w:hAnsi="Times"/>
        </w:rPr>
        <w:t xml:space="preserve">. From this relationship, the cyclist’s aerodynamic resistance (slope) and rolling resistance (intercept) were calculated.  The slope of the relationship is equal to the constant k.  </w:t>
      </w:r>
      <w:r>
        <w:rPr>
          <w:rFonts w:ascii="Times" w:hAnsi="Times"/>
        </w:rPr>
        <w:t>With a value for k, along with the air density and A</w:t>
      </w:r>
      <w:r>
        <w:rPr>
          <w:rFonts w:ascii="Times" w:hAnsi="Times"/>
          <w:vertAlign w:val="subscript"/>
        </w:rPr>
        <w:t>P</w:t>
      </w:r>
      <w:r>
        <w:rPr>
          <w:rFonts w:ascii="Times" w:hAnsi="Times"/>
        </w:rPr>
        <w:t xml:space="preserve"> (described below), equation 1 can be solved for </w:t>
      </w:r>
      <w:proofErr w:type="spellStart"/>
      <w:r>
        <w:rPr>
          <w:rFonts w:ascii="Times" w:hAnsi="Times"/>
        </w:rPr>
        <w:t>C</w:t>
      </w:r>
      <w:r>
        <w:rPr>
          <w:rFonts w:ascii="Times" w:hAnsi="Times"/>
          <w:vertAlign w:val="subscript"/>
        </w:rPr>
        <w:t>d</w:t>
      </w:r>
      <w:proofErr w:type="spellEnd"/>
      <w:r>
        <w:rPr>
          <w:rFonts w:ascii="Times" w:hAnsi="Times"/>
        </w:rPr>
        <w:t>.  The measured A</w:t>
      </w:r>
      <w:r>
        <w:rPr>
          <w:rFonts w:ascii="Times" w:hAnsi="Times"/>
          <w:vertAlign w:val="subscript"/>
        </w:rPr>
        <w:t>P</w:t>
      </w:r>
      <w:r>
        <w:rPr>
          <w:rFonts w:ascii="Times" w:hAnsi="Times"/>
        </w:rPr>
        <w:t xml:space="preserve"> and calculated </w:t>
      </w:r>
      <w:proofErr w:type="spellStart"/>
      <w:r>
        <w:rPr>
          <w:rFonts w:ascii="Times" w:hAnsi="Times"/>
        </w:rPr>
        <w:t>C</w:t>
      </w:r>
      <w:r>
        <w:rPr>
          <w:rFonts w:ascii="Times" w:hAnsi="Times"/>
          <w:vertAlign w:val="subscript"/>
        </w:rPr>
        <w:t>d</w:t>
      </w:r>
      <w:proofErr w:type="spellEnd"/>
      <w:r>
        <w:rPr>
          <w:rFonts w:ascii="Times" w:hAnsi="Times"/>
        </w:rPr>
        <w:t xml:space="preserve"> can then be used to determine A</w:t>
      </w:r>
      <w:r>
        <w:rPr>
          <w:rFonts w:ascii="Times" w:hAnsi="Times"/>
          <w:vertAlign w:val="subscript"/>
        </w:rPr>
        <w:t>d</w:t>
      </w:r>
      <w:r>
        <w:rPr>
          <w:rFonts w:ascii="Times" w:hAnsi="Times"/>
        </w:rPr>
        <w:t xml:space="preserve"> using equation 2.</w:t>
      </w:r>
    </w:p>
    <w:p w:rsidR="00DE5376" w:rsidRPr="00A062BE" w:rsidRDefault="00DE5376" w:rsidP="00DE5376">
      <w:pPr>
        <w:spacing w:line="480" w:lineRule="auto"/>
        <w:ind w:firstLine="720"/>
        <w:rPr>
          <w:rFonts w:ascii="Times" w:hAnsi="Times"/>
        </w:rPr>
      </w:pPr>
      <w:r w:rsidRPr="00A062BE">
        <w:rPr>
          <w:rFonts w:ascii="Times" w:hAnsi="Times"/>
        </w:rPr>
        <w:t>Rolling resistance was determined as the intercept of the force versus velocity relationship described above.  The following equation for rolling resistance was also used to calculate the dimensionless coefficient describing the quality of the tire and road interface (C</w:t>
      </w:r>
      <w:r w:rsidRPr="00A062BE">
        <w:rPr>
          <w:rFonts w:ascii="Times" w:hAnsi="Times"/>
          <w:vertAlign w:val="subscript"/>
        </w:rPr>
        <w:t>r</w:t>
      </w:r>
      <w:r w:rsidRPr="00A062BE">
        <w:rPr>
          <w:rFonts w:ascii="Times" w:hAnsi="Times"/>
        </w:rPr>
        <w:t>), which is dependent upon the total mass of the bicycle and rider (</w:t>
      </w:r>
      <w:proofErr w:type="spellStart"/>
      <w:r w:rsidRPr="00A062BE">
        <w:rPr>
          <w:rFonts w:ascii="Times" w:hAnsi="Times"/>
        </w:rPr>
        <w:t>m</w:t>
      </w:r>
      <w:r w:rsidRPr="00A062BE">
        <w:rPr>
          <w:rFonts w:ascii="Times" w:hAnsi="Times"/>
          <w:vertAlign w:val="subscript"/>
        </w:rPr>
        <w:t>TOT</w:t>
      </w:r>
      <w:proofErr w:type="spellEnd"/>
      <w:r w:rsidRPr="00A062BE">
        <w:rPr>
          <w:rFonts w:ascii="Times" w:hAnsi="Times"/>
        </w:rPr>
        <w:t>), the acceleration of gravity (g), and rolling resistance (</w:t>
      </w:r>
      <w:proofErr w:type="spellStart"/>
      <w:r w:rsidRPr="00A062BE">
        <w:rPr>
          <w:rFonts w:ascii="Times" w:hAnsi="Times"/>
        </w:rPr>
        <w:t>R</w:t>
      </w:r>
      <w:r w:rsidRPr="00A062BE">
        <w:rPr>
          <w:rFonts w:ascii="Times" w:hAnsi="Times"/>
          <w:vertAlign w:val="subscript"/>
        </w:rPr>
        <w:t>r</w:t>
      </w:r>
      <w:proofErr w:type="spellEnd"/>
      <w:r w:rsidRPr="00A062BE">
        <w:rPr>
          <w:rFonts w:ascii="Times" w:hAnsi="Times"/>
        </w:rPr>
        <w:t xml:space="preserve">) </w:t>
      </w:r>
      <w:r w:rsidR="00497066" w:rsidRPr="00A062BE">
        <w:rPr>
          <w:rFonts w:ascii="Times" w:hAnsi="Times"/>
        </w:rPr>
        <w:fldChar w:fldCharType="begin"/>
      </w:r>
      <w:r w:rsidRPr="00A062BE">
        <w:rPr>
          <w:rFonts w:ascii="Times" w:hAnsi="Times"/>
        </w:rPr>
        <w:instrText xml:space="preserve"> ADDIN EN.CITE &lt;EndNote&gt;&lt;Cite&gt;&lt;Author&gt;Grappe&lt;/Author&gt;&lt;Year&gt;1999&lt;/Year&gt;&lt;RecNum&gt;102&lt;/RecNum&gt;&lt;MDL&gt;&lt;REFERENCE_TYPE&gt;0&lt;/REFERENCE_TYPE&gt;&lt;REFNUM&gt;0000000102&lt;/REFNUM&gt;&lt;AUTHORS&gt;&lt;AUTHOR&gt;Grappe, F.&lt;/AUTHOR&gt;&lt;AUTHOR&gt;Candau, R. B.&lt;/AUTHOR&gt;&lt;AUTHOR&gt;Barbier, B.&lt;/AUTHOR&gt;&lt;AUTHOR&gt;Hoffman, M. D.&lt;/AUTHOR&gt;&lt;AUTHOR&gt;Belli, A. R.&lt;/AUTHOR&gt;&lt;AUTHOR&gt;Rouillon, J. D.&lt;/AUTHOR&gt;&lt;/AUTHORS&gt;&lt;YEAR&gt;1999&lt;/YEAR&gt;&lt;TITLE&gt;Influence of tyre pressure and vertical load on coefficient of rolling resistance and simulated cycling performance&lt;/TITLE&gt;&lt;SECONDARY_TITLE&gt;Ergonomics&lt;/SECONDARY_TITLE&gt;&lt;VOLUME&gt;10&lt;/VOLUME&gt;&lt;PAGES&gt;1361-1371&lt;/PAGES&gt;&lt;KEYWORDS&gt;&lt;KEYWORD&gt;Extra loading&lt;/KEYWORD&gt;&lt;KEYWORD&gt;Rolling resistance&lt;/KEYWORD&gt;&lt;KEYWORD&gt;Hysteresis loss&lt;/KEYWORD&gt;&lt;KEYWORD&gt;Elasticity&lt;/KEYWORD&gt;&lt;KEYWORD&gt;Performance simulation&lt;/KEYWORD&gt;&lt;/KEYWORDS&gt;&lt;/MDL&gt;&lt;/Cite&gt;&lt;/EndNote&gt;</w:instrText>
      </w:r>
      <w:r w:rsidR="00497066" w:rsidRPr="00A062BE">
        <w:rPr>
          <w:rFonts w:ascii="Times" w:hAnsi="Times"/>
        </w:rPr>
        <w:fldChar w:fldCharType="separate"/>
      </w:r>
      <w:r w:rsidRPr="00A062BE">
        <w:rPr>
          <w:rFonts w:ascii="Times" w:hAnsi="Times"/>
        </w:rPr>
        <w:t>(</w:t>
      </w:r>
      <w:proofErr w:type="spellStart"/>
      <w:r>
        <w:rPr>
          <w:rFonts w:ascii="Times" w:hAnsi="Times"/>
        </w:rPr>
        <w:t>Grappe</w:t>
      </w:r>
      <w:proofErr w:type="spellEnd"/>
      <w:r>
        <w:rPr>
          <w:rFonts w:ascii="Times" w:hAnsi="Times"/>
        </w:rPr>
        <w:t xml:space="preserve"> et al., 1999</w:t>
      </w:r>
      <w:r w:rsidRPr="00A062BE">
        <w:rPr>
          <w:rFonts w:ascii="Times" w:hAnsi="Times"/>
        </w:rPr>
        <w:t>)</w:t>
      </w:r>
      <w:r w:rsidR="00497066" w:rsidRPr="00A062BE">
        <w:rPr>
          <w:rFonts w:ascii="Times" w:hAnsi="Times"/>
        </w:rPr>
        <w:fldChar w:fldCharType="end"/>
      </w:r>
      <w:r w:rsidRPr="00A062BE">
        <w:rPr>
          <w:rFonts w:ascii="Times" w:hAnsi="Times"/>
        </w:rPr>
        <w:t xml:space="preserve">. </w:t>
      </w:r>
    </w:p>
    <w:p w:rsidR="00DE5376" w:rsidRDefault="00DE5376" w:rsidP="00DE5376">
      <w:pPr>
        <w:spacing w:line="480" w:lineRule="auto"/>
        <w:rPr>
          <w:rFonts w:ascii="Times" w:hAnsi="Times"/>
        </w:rPr>
      </w:pPr>
      <w:proofErr w:type="gramStart"/>
      <w:r w:rsidRPr="00A062BE">
        <w:rPr>
          <w:rFonts w:ascii="Times" w:hAnsi="Times"/>
        </w:rPr>
        <w:t xml:space="preserve">(3) </w:t>
      </w:r>
      <w:proofErr w:type="spellStart"/>
      <w:r w:rsidRPr="00A062BE">
        <w:rPr>
          <w:rFonts w:ascii="Times" w:hAnsi="Times"/>
        </w:rPr>
        <w:t>R</w:t>
      </w:r>
      <w:r w:rsidRPr="00A062BE">
        <w:rPr>
          <w:rFonts w:ascii="Times" w:hAnsi="Times"/>
          <w:vertAlign w:val="subscript"/>
        </w:rPr>
        <w:t>r</w:t>
      </w:r>
      <w:proofErr w:type="spellEnd"/>
      <w:proofErr w:type="gramEnd"/>
      <w:r w:rsidRPr="00A062BE">
        <w:rPr>
          <w:rFonts w:ascii="Times" w:hAnsi="Times"/>
        </w:rPr>
        <w:t xml:space="preserve"> = </w:t>
      </w:r>
      <w:proofErr w:type="spellStart"/>
      <w:r w:rsidRPr="00A062BE">
        <w:rPr>
          <w:rFonts w:ascii="Times" w:hAnsi="Times"/>
        </w:rPr>
        <w:t>m</w:t>
      </w:r>
      <w:r w:rsidRPr="00A062BE">
        <w:rPr>
          <w:rFonts w:ascii="Times" w:hAnsi="Times"/>
          <w:vertAlign w:val="subscript"/>
        </w:rPr>
        <w:t>TOT</w:t>
      </w:r>
      <w:proofErr w:type="spellEnd"/>
      <w:r w:rsidRPr="00A062BE">
        <w:rPr>
          <w:rFonts w:ascii="Times" w:hAnsi="Times"/>
        </w:rPr>
        <w:t xml:space="preserve"> · g · C</w:t>
      </w:r>
      <w:r w:rsidRPr="00A062BE">
        <w:rPr>
          <w:rFonts w:ascii="Times" w:hAnsi="Times"/>
          <w:vertAlign w:val="subscript"/>
        </w:rPr>
        <w:t>r</w:t>
      </w:r>
    </w:p>
    <w:p w:rsidR="00DE5376" w:rsidRPr="00A062BE" w:rsidRDefault="00DE5376" w:rsidP="00DE5376">
      <w:pPr>
        <w:spacing w:line="480" w:lineRule="auto"/>
        <w:rPr>
          <w:rFonts w:ascii="Times" w:hAnsi="Times"/>
          <w:i/>
        </w:rPr>
      </w:pPr>
      <w:r w:rsidRPr="00A062BE">
        <w:rPr>
          <w:rFonts w:ascii="Times" w:hAnsi="Times"/>
          <w:i/>
        </w:rPr>
        <w:t>Projected Frontal Area</w:t>
      </w:r>
    </w:p>
    <w:p w:rsidR="00041BE0" w:rsidRDefault="00DE5376" w:rsidP="00603C72">
      <w:pPr>
        <w:spacing w:line="480" w:lineRule="auto"/>
        <w:ind w:firstLine="720"/>
        <w:rPr>
          <w:rFonts w:ascii="Times" w:hAnsi="Times"/>
        </w:rPr>
      </w:pPr>
      <w:r>
        <w:rPr>
          <w:rFonts w:ascii="Times" w:hAnsi="Times"/>
        </w:rPr>
        <w:t xml:space="preserve">Projected frontal area was determined based on the recommendations of Olds and Olive (1999).  </w:t>
      </w:r>
      <w:r w:rsidRPr="00A062BE">
        <w:rPr>
          <w:rFonts w:ascii="Times" w:hAnsi="Times"/>
        </w:rPr>
        <w:t>Digital photographs (Nikon Cool Pix 4300,</w:t>
      </w:r>
      <w:r w:rsidRPr="00A062BE">
        <w:rPr>
          <w:rFonts w:ascii="Times" w:eastAsia="Times New Roman" w:hAnsi="Times"/>
        </w:rPr>
        <w:t xml:space="preserve"> Melville, NY)</w:t>
      </w:r>
      <w:r w:rsidRPr="00A062BE">
        <w:rPr>
          <w:rFonts w:ascii="Times" w:hAnsi="Times"/>
        </w:rPr>
        <w:t xml:space="preserve"> of the subjects were taken while subjects </w:t>
      </w:r>
      <w:r>
        <w:rPr>
          <w:rFonts w:ascii="Times" w:hAnsi="Times"/>
        </w:rPr>
        <w:t>sat in a riding position on</w:t>
      </w:r>
      <w:r w:rsidRPr="00A062BE">
        <w:rPr>
          <w:rFonts w:ascii="Times" w:hAnsi="Times"/>
        </w:rPr>
        <w:t xml:space="preserve"> the bicycle they used during the time trial</w:t>
      </w:r>
      <w:r>
        <w:rPr>
          <w:rFonts w:ascii="Times" w:hAnsi="Times"/>
        </w:rPr>
        <w:t>,</w:t>
      </w:r>
      <w:r w:rsidRPr="00A062BE">
        <w:rPr>
          <w:rFonts w:ascii="Times" w:hAnsi="Times"/>
        </w:rPr>
        <w:t xml:space="preserve"> </w:t>
      </w:r>
      <w:r>
        <w:rPr>
          <w:rFonts w:ascii="Times" w:hAnsi="Times"/>
        </w:rPr>
        <w:t>which was mounted on</w:t>
      </w:r>
      <w:r w:rsidRPr="00A062BE">
        <w:rPr>
          <w:rFonts w:ascii="Times" w:hAnsi="Times"/>
        </w:rPr>
        <w:t xml:space="preserve"> a stationary trainer. The camera was set at the level of the handlebars 3 meters away from the edge of the front wheel. The shortest focal length available on the camera was used to fill the cyclist within the frame. The camera was set in its “best shot selection” mode allowing the most focused of ten automatically shot photos to be selected. Photos were taken of each cyclist in the body position used during the time trial and in different foot positions – random pedaling, with feet at the 3 and 9 o’clock position, and with feet at the 6 and 12 o’clock position. For each subject a reference board with 10 cm square tracings was also photographed. The reference board was set perpendicular to and directly over the center of the top tube of the bicycle. All photos were downloaded to an Apple G4 computer for analysis. Photographs were analyzed using NIH Image 1.62 software. This software, after calibration against a known distance or area, automatically calculates the area of a given tracing. Projected frontal area was calculated from tracings of the subject’s body and helmet only with the bicycle excluded. T</w:t>
      </w:r>
      <w:r w:rsidR="00B269CD">
        <w:rPr>
          <w:rFonts w:ascii="Times" w:hAnsi="Times"/>
        </w:rPr>
        <w:t>o enhance the objectivity of our A</w:t>
      </w:r>
      <w:r w:rsidR="00B269CD">
        <w:rPr>
          <w:rFonts w:ascii="Times" w:hAnsi="Times"/>
          <w:vertAlign w:val="subscript"/>
        </w:rPr>
        <w:t>P</w:t>
      </w:r>
      <w:r w:rsidR="00B269CD">
        <w:rPr>
          <w:rFonts w:ascii="Times" w:hAnsi="Times"/>
        </w:rPr>
        <w:t xml:space="preserve"> determinations, t</w:t>
      </w:r>
      <w:r w:rsidRPr="00A062BE">
        <w:rPr>
          <w:rFonts w:ascii="Times" w:hAnsi="Times"/>
        </w:rPr>
        <w:t>hree independent observers performed three tracings for each subject in each body and foot position. No difference was found within or between observers for measures of projected frontal area for any subject. In addition, no difference was found within or between observers for the three distinct foot positions. The mean from all observers and all foot positions was used for data analysis and reported measu</w:t>
      </w:r>
      <w:r w:rsidR="00603C72">
        <w:rPr>
          <w:rFonts w:ascii="Times" w:hAnsi="Times"/>
        </w:rPr>
        <w:t xml:space="preserve">res of projected frontal area. </w:t>
      </w:r>
    </w:p>
    <w:p w:rsidR="00041BE0" w:rsidRDefault="00041BE0" w:rsidP="00041BE0">
      <w:pPr>
        <w:spacing w:line="480" w:lineRule="auto"/>
        <w:rPr>
          <w:rFonts w:ascii="Times" w:hAnsi="Times"/>
        </w:rPr>
      </w:pPr>
    </w:p>
    <w:p w:rsidR="00041BE0" w:rsidRDefault="00D94995" w:rsidP="00041BE0">
      <w:pPr>
        <w:spacing w:line="480" w:lineRule="auto"/>
        <w:rPr>
          <w:rFonts w:ascii="Times" w:hAnsi="Times"/>
          <w:b/>
        </w:rPr>
      </w:pPr>
      <w:r>
        <w:rPr>
          <w:rFonts w:ascii="Times" w:hAnsi="Times"/>
          <w:b/>
        </w:rPr>
        <w:br w:type="page"/>
      </w:r>
      <w:r w:rsidR="00041BE0">
        <w:rPr>
          <w:rFonts w:ascii="Times" w:hAnsi="Times"/>
          <w:b/>
        </w:rPr>
        <w:t>References:</w:t>
      </w:r>
    </w:p>
    <w:p w:rsidR="00041BE0" w:rsidRDefault="00041BE0" w:rsidP="00041BE0">
      <w:pPr>
        <w:pStyle w:val="BodyText"/>
        <w:numPr>
          <w:ilvl w:val="0"/>
          <w:numId w:val="1"/>
        </w:numPr>
        <w:spacing w:line="480" w:lineRule="auto"/>
        <w:ind w:left="360"/>
        <w:rPr>
          <w:b w:val="0"/>
        </w:rPr>
      </w:pPr>
      <w:proofErr w:type="spellStart"/>
      <w:r w:rsidRPr="000E62DE">
        <w:rPr>
          <w:b w:val="0"/>
        </w:rPr>
        <w:t>Bertucci</w:t>
      </w:r>
      <w:proofErr w:type="spellEnd"/>
      <w:r w:rsidRPr="000E62DE">
        <w:rPr>
          <w:b w:val="0"/>
        </w:rPr>
        <w:t xml:space="preserve"> W, </w:t>
      </w:r>
      <w:proofErr w:type="spellStart"/>
      <w:r w:rsidRPr="000E62DE">
        <w:rPr>
          <w:b w:val="0"/>
        </w:rPr>
        <w:t>Duc</w:t>
      </w:r>
      <w:proofErr w:type="spellEnd"/>
      <w:r w:rsidRPr="000E62DE">
        <w:rPr>
          <w:b w:val="0"/>
        </w:rPr>
        <w:t xml:space="preserve"> S, </w:t>
      </w:r>
      <w:proofErr w:type="spellStart"/>
      <w:r w:rsidRPr="000E62DE">
        <w:rPr>
          <w:b w:val="0"/>
        </w:rPr>
        <w:t>Villerius</w:t>
      </w:r>
      <w:proofErr w:type="spellEnd"/>
      <w:r w:rsidRPr="000E62DE">
        <w:rPr>
          <w:b w:val="0"/>
        </w:rPr>
        <w:t xml:space="preserve"> V, </w:t>
      </w:r>
      <w:proofErr w:type="spellStart"/>
      <w:r w:rsidRPr="000E62DE">
        <w:rPr>
          <w:b w:val="0"/>
        </w:rPr>
        <w:t>Permin</w:t>
      </w:r>
      <w:proofErr w:type="spellEnd"/>
      <w:r w:rsidRPr="000E62DE">
        <w:rPr>
          <w:b w:val="0"/>
        </w:rPr>
        <w:t xml:space="preserve"> JN, </w:t>
      </w:r>
      <w:proofErr w:type="spellStart"/>
      <w:r w:rsidRPr="000E62DE">
        <w:rPr>
          <w:b w:val="0"/>
        </w:rPr>
        <w:t>Grappe</w:t>
      </w:r>
      <w:proofErr w:type="spellEnd"/>
      <w:r w:rsidRPr="000E62DE">
        <w:rPr>
          <w:b w:val="0"/>
        </w:rPr>
        <w:t xml:space="preserve"> F.  </w:t>
      </w:r>
      <w:r>
        <w:rPr>
          <w:b w:val="0"/>
        </w:rPr>
        <w:t xml:space="preserve">2005. </w:t>
      </w:r>
      <w:r w:rsidRPr="000E62DE">
        <w:rPr>
          <w:b w:val="0"/>
        </w:rPr>
        <w:t xml:space="preserve">Validity and </w:t>
      </w:r>
      <w:proofErr w:type="spellStart"/>
      <w:r w:rsidRPr="000E62DE">
        <w:rPr>
          <w:b w:val="0"/>
        </w:rPr>
        <w:t>realiability</w:t>
      </w:r>
      <w:proofErr w:type="spellEnd"/>
      <w:r w:rsidRPr="000E62DE">
        <w:rPr>
          <w:b w:val="0"/>
        </w:rPr>
        <w:t xml:space="preserve"> of the </w:t>
      </w:r>
      <w:proofErr w:type="spellStart"/>
      <w:r w:rsidRPr="000E62DE">
        <w:rPr>
          <w:b w:val="0"/>
        </w:rPr>
        <w:t>PowerTap</w:t>
      </w:r>
      <w:proofErr w:type="spellEnd"/>
      <w:r w:rsidRPr="000E62DE">
        <w:rPr>
          <w:b w:val="0"/>
        </w:rPr>
        <w:t xml:space="preserve"> mobile cycling </w:t>
      </w:r>
      <w:proofErr w:type="spellStart"/>
      <w:r w:rsidRPr="000E62DE">
        <w:rPr>
          <w:b w:val="0"/>
        </w:rPr>
        <w:t>powermeter</w:t>
      </w:r>
      <w:proofErr w:type="spellEnd"/>
      <w:r w:rsidRPr="000E62DE">
        <w:rPr>
          <w:b w:val="0"/>
        </w:rPr>
        <w:t xml:space="preserve"> when compared with the SRM device.  </w:t>
      </w:r>
      <w:r w:rsidRPr="008121DD">
        <w:rPr>
          <w:b w:val="0"/>
          <w:i/>
        </w:rPr>
        <w:t>International Journal of Sports Medicine</w:t>
      </w:r>
      <w:r>
        <w:rPr>
          <w:b w:val="0"/>
        </w:rPr>
        <w:t xml:space="preserve">. </w:t>
      </w:r>
      <w:r w:rsidRPr="000E62DE">
        <w:rPr>
          <w:b w:val="0"/>
        </w:rPr>
        <w:t>26(10): 868-73.</w:t>
      </w:r>
    </w:p>
    <w:p w:rsidR="00041BE0" w:rsidRPr="000E62DE" w:rsidRDefault="00041BE0" w:rsidP="00D94995">
      <w:pPr>
        <w:pStyle w:val="BodyText"/>
        <w:numPr>
          <w:ilvl w:val="0"/>
          <w:numId w:val="1"/>
        </w:numPr>
        <w:spacing w:line="480" w:lineRule="auto"/>
        <w:ind w:left="360"/>
        <w:rPr>
          <w:b w:val="0"/>
        </w:rPr>
      </w:pPr>
      <w:proofErr w:type="spellStart"/>
      <w:proofErr w:type="gramStart"/>
      <w:r w:rsidRPr="000E62DE">
        <w:rPr>
          <w:b w:val="0"/>
        </w:rPr>
        <w:t>di</w:t>
      </w:r>
      <w:proofErr w:type="spellEnd"/>
      <w:proofErr w:type="gramEnd"/>
      <w:r w:rsidRPr="000E62DE">
        <w:rPr>
          <w:b w:val="0"/>
        </w:rPr>
        <w:t xml:space="preserve"> </w:t>
      </w:r>
      <w:proofErr w:type="spellStart"/>
      <w:r w:rsidRPr="000E62DE">
        <w:rPr>
          <w:b w:val="0"/>
        </w:rPr>
        <w:t>Prampero</w:t>
      </w:r>
      <w:proofErr w:type="spellEnd"/>
      <w:r w:rsidRPr="000E62DE">
        <w:rPr>
          <w:b w:val="0"/>
        </w:rPr>
        <w:t xml:space="preserve"> PE, </w:t>
      </w:r>
      <w:proofErr w:type="spellStart"/>
      <w:r w:rsidRPr="000E62DE">
        <w:rPr>
          <w:b w:val="0"/>
        </w:rPr>
        <w:t>Cortili</w:t>
      </w:r>
      <w:proofErr w:type="spellEnd"/>
      <w:r w:rsidRPr="000E62DE">
        <w:rPr>
          <w:b w:val="0"/>
        </w:rPr>
        <w:t xml:space="preserve"> G, </w:t>
      </w:r>
      <w:proofErr w:type="spellStart"/>
      <w:r w:rsidRPr="000E62DE">
        <w:rPr>
          <w:b w:val="0"/>
        </w:rPr>
        <w:t>Mognoni</w:t>
      </w:r>
      <w:proofErr w:type="spellEnd"/>
      <w:r w:rsidRPr="000E62DE">
        <w:rPr>
          <w:b w:val="0"/>
        </w:rPr>
        <w:t xml:space="preserve"> P, </w:t>
      </w:r>
      <w:proofErr w:type="spellStart"/>
      <w:r w:rsidRPr="000E62DE">
        <w:rPr>
          <w:b w:val="0"/>
        </w:rPr>
        <w:t>Saibene</w:t>
      </w:r>
      <w:proofErr w:type="spellEnd"/>
      <w:r w:rsidRPr="000E62DE">
        <w:rPr>
          <w:b w:val="0"/>
        </w:rPr>
        <w:t xml:space="preserve"> F. </w:t>
      </w:r>
      <w:r>
        <w:rPr>
          <w:b w:val="0"/>
        </w:rPr>
        <w:t xml:space="preserve">1979.  </w:t>
      </w:r>
      <w:r w:rsidRPr="000E62DE">
        <w:rPr>
          <w:b w:val="0"/>
        </w:rPr>
        <w:t xml:space="preserve">Equation of motion of a cyclist. </w:t>
      </w:r>
      <w:r w:rsidRPr="000E62DE">
        <w:rPr>
          <w:b w:val="0"/>
          <w:i/>
        </w:rPr>
        <w:t>J</w:t>
      </w:r>
      <w:r>
        <w:rPr>
          <w:b w:val="0"/>
          <w:i/>
        </w:rPr>
        <w:t>ournal of</w:t>
      </w:r>
      <w:r w:rsidRPr="000E62DE">
        <w:rPr>
          <w:b w:val="0"/>
          <w:i/>
        </w:rPr>
        <w:t xml:space="preserve"> Appl</w:t>
      </w:r>
      <w:r>
        <w:rPr>
          <w:b w:val="0"/>
          <w:i/>
        </w:rPr>
        <w:t>ied</w:t>
      </w:r>
      <w:r w:rsidRPr="000E62DE">
        <w:rPr>
          <w:b w:val="0"/>
          <w:i/>
        </w:rPr>
        <w:t xml:space="preserve"> Physiol</w:t>
      </w:r>
      <w:r>
        <w:rPr>
          <w:b w:val="0"/>
          <w:i/>
        </w:rPr>
        <w:t>ogy</w:t>
      </w:r>
      <w:r>
        <w:rPr>
          <w:b w:val="0"/>
        </w:rPr>
        <w:t xml:space="preserve">. </w:t>
      </w:r>
      <w:r w:rsidRPr="000E62DE">
        <w:rPr>
          <w:b w:val="0"/>
        </w:rPr>
        <w:t>47: 201-206.</w:t>
      </w:r>
    </w:p>
    <w:p w:rsidR="00041BE0" w:rsidRPr="008121DD" w:rsidRDefault="00041BE0" w:rsidP="00D94995">
      <w:pPr>
        <w:pStyle w:val="BodyText"/>
        <w:numPr>
          <w:ilvl w:val="0"/>
          <w:numId w:val="1"/>
        </w:numPr>
        <w:spacing w:line="480" w:lineRule="auto"/>
        <w:ind w:left="360"/>
        <w:rPr>
          <w:b w:val="0"/>
        </w:rPr>
      </w:pPr>
      <w:r w:rsidRPr="008121DD">
        <w:rPr>
          <w:b w:val="0"/>
        </w:rPr>
        <w:t xml:space="preserve">Edwards AG, Byrnes WC. </w:t>
      </w:r>
      <w:r>
        <w:rPr>
          <w:b w:val="0"/>
        </w:rPr>
        <w:t xml:space="preserve">2007.  </w:t>
      </w:r>
      <w:r w:rsidRPr="008121DD">
        <w:rPr>
          <w:b w:val="0"/>
        </w:rPr>
        <w:t xml:space="preserve">Aerodynamic characteristics as determinants of the drafting effect in cycling.  </w:t>
      </w:r>
      <w:r w:rsidRPr="008121DD">
        <w:rPr>
          <w:b w:val="0"/>
          <w:i/>
        </w:rPr>
        <w:t>Medicine and Science in Sports and Exercise</w:t>
      </w:r>
      <w:r>
        <w:rPr>
          <w:b w:val="0"/>
          <w:i/>
        </w:rPr>
        <w:t xml:space="preserve">. </w:t>
      </w:r>
      <w:r w:rsidRPr="008121DD">
        <w:rPr>
          <w:b w:val="0"/>
        </w:rPr>
        <w:t>39(1): 170-176.</w:t>
      </w:r>
    </w:p>
    <w:p w:rsidR="00041BE0" w:rsidRPr="000E62DE" w:rsidRDefault="00041BE0" w:rsidP="00D94995">
      <w:pPr>
        <w:pStyle w:val="BodyText"/>
        <w:numPr>
          <w:ilvl w:val="0"/>
          <w:numId w:val="1"/>
        </w:numPr>
        <w:spacing w:line="480" w:lineRule="auto"/>
        <w:ind w:left="360"/>
        <w:rPr>
          <w:b w:val="0"/>
        </w:rPr>
      </w:pPr>
      <w:proofErr w:type="spellStart"/>
      <w:r w:rsidRPr="000E62DE">
        <w:rPr>
          <w:b w:val="0"/>
        </w:rPr>
        <w:t>Grappe</w:t>
      </w:r>
      <w:proofErr w:type="spellEnd"/>
      <w:r w:rsidRPr="000E62DE">
        <w:rPr>
          <w:b w:val="0"/>
        </w:rPr>
        <w:t xml:space="preserve"> F, </w:t>
      </w:r>
      <w:proofErr w:type="spellStart"/>
      <w:r w:rsidRPr="000E62DE">
        <w:rPr>
          <w:b w:val="0"/>
        </w:rPr>
        <w:t>Candau</w:t>
      </w:r>
      <w:proofErr w:type="spellEnd"/>
      <w:r w:rsidRPr="000E62DE">
        <w:rPr>
          <w:b w:val="0"/>
        </w:rPr>
        <w:t xml:space="preserve"> RB, </w:t>
      </w:r>
      <w:proofErr w:type="spellStart"/>
      <w:r w:rsidRPr="000E62DE">
        <w:rPr>
          <w:b w:val="0"/>
        </w:rPr>
        <w:t>Barbier</w:t>
      </w:r>
      <w:proofErr w:type="spellEnd"/>
      <w:r w:rsidRPr="000E62DE">
        <w:rPr>
          <w:b w:val="0"/>
        </w:rPr>
        <w:t xml:space="preserve"> B, Hoffman MD, Belli AR, </w:t>
      </w:r>
      <w:proofErr w:type="spellStart"/>
      <w:r w:rsidRPr="000E62DE">
        <w:rPr>
          <w:b w:val="0"/>
        </w:rPr>
        <w:t>Rouillon</w:t>
      </w:r>
      <w:proofErr w:type="spellEnd"/>
      <w:r w:rsidRPr="000E62DE">
        <w:rPr>
          <w:b w:val="0"/>
        </w:rPr>
        <w:t xml:space="preserve"> JD. </w:t>
      </w:r>
      <w:r>
        <w:rPr>
          <w:b w:val="0"/>
        </w:rPr>
        <w:t xml:space="preserve">1999.  </w:t>
      </w:r>
      <w:r w:rsidRPr="000E62DE">
        <w:rPr>
          <w:b w:val="0"/>
        </w:rPr>
        <w:t xml:space="preserve">Influence of </w:t>
      </w:r>
      <w:proofErr w:type="spellStart"/>
      <w:r w:rsidRPr="000E62DE">
        <w:rPr>
          <w:b w:val="0"/>
        </w:rPr>
        <w:t>tyre</w:t>
      </w:r>
      <w:proofErr w:type="spellEnd"/>
      <w:r w:rsidRPr="000E62DE">
        <w:rPr>
          <w:b w:val="0"/>
        </w:rPr>
        <w:t xml:space="preserve"> pressure and vertical load on coefficient of rolling resistance and simulated cycling performance. </w:t>
      </w:r>
      <w:r w:rsidRPr="000E62DE">
        <w:rPr>
          <w:b w:val="0"/>
          <w:i/>
        </w:rPr>
        <w:t>Ergonomics.</w:t>
      </w:r>
      <w:r>
        <w:rPr>
          <w:b w:val="0"/>
        </w:rPr>
        <w:t xml:space="preserve"> </w:t>
      </w:r>
      <w:r w:rsidRPr="000E62DE">
        <w:rPr>
          <w:b w:val="0"/>
        </w:rPr>
        <w:t>10: 1361-1371.</w:t>
      </w:r>
    </w:p>
    <w:p w:rsidR="00041BE0" w:rsidRPr="000E62DE" w:rsidRDefault="00041BE0" w:rsidP="00D94995">
      <w:pPr>
        <w:pStyle w:val="BodyText"/>
        <w:numPr>
          <w:ilvl w:val="0"/>
          <w:numId w:val="1"/>
        </w:numPr>
        <w:spacing w:line="480" w:lineRule="auto"/>
        <w:ind w:left="360"/>
        <w:rPr>
          <w:b w:val="0"/>
        </w:rPr>
      </w:pPr>
      <w:proofErr w:type="spellStart"/>
      <w:r w:rsidRPr="000E62DE">
        <w:rPr>
          <w:b w:val="0"/>
        </w:rPr>
        <w:t>Grappe</w:t>
      </w:r>
      <w:proofErr w:type="spellEnd"/>
      <w:r w:rsidRPr="000E62DE">
        <w:rPr>
          <w:b w:val="0"/>
        </w:rPr>
        <w:t xml:space="preserve"> F, </w:t>
      </w:r>
      <w:proofErr w:type="spellStart"/>
      <w:r w:rsidRPr="000E62DE">
        <w:rPr>
          <w:b w:val="0"/>
        </w:rPr>
        <w:t>Candau</w:t>
      </w:r>
      <w:proofErr w:type="spellEnd"/>
      <w:r w:rsidRPr="000E62DE">
        <w:rPr>
          <w:b w:val="0"/>
        </w:rPr>
        <w:t xml:space="preserve"> RB, Belli AR, </w:t>
      </w:r>
      <w:proofErr w:type="spellStart"/>
      <w:r w:rsidRPr="000E62DE">
        <w:rPr>
          <w:b w:val="0"/>
        </w:rPr>
        <w:t>Rouillon</w:t>
      </w:r>
      <w:proofErr w:type="spellEnd"/>
      <w:r w:rsidRPr="000E62DE">
        <w:rPr>
          <w:b w:val="0"/>
        </w:rPr>
        <w:t xml:space="preserve"> JD. </w:t>
      </w:r>
      <w:r>
        <w:rPr>
          <w:b w:val="0"/>
        </w:rPr>
        <w:t xml:space="preserve">1997.  </w:t>
      </w:r>
      <w:r w:rsidRPr="000E62DE">
        <w:rPr>
          <w:b w:val="0"/>
        </w:rPr>
        <w:t xml:space="preserve">Aerodynamic drag in field cycling with special reference to the </w:t>
      </w:r>
      <w:proofErr w:type="spellStart"/>
      <w:r w:rsidRPr="000E62DE">
        <w:rPr>
          <w:b w:val="0"/>
        </w:rPr>
        <w:t>Obree's</w:t>
      </w:r>
      <w:proofErr w:type="spellEnd"/>
      <w:r w:rsidRPr="000E62DE">
        <w:rPr>
          <w:b w:val="0"/>
        </w:rPr>
        <w:t xml:space="preserve"> position. </w:t>
      </w:r>
      <w:r w:rsidRPr="000E62DE">
        <w:rPr>
          <w:b w:val="0"/>
          <w:i/>
        </w:rPr>
        <w:t>Ergonomics.</w:t>
      </w:r>
      <w:r>
        <w:rPr>
          <w:b w:val="0"/>
        </w:rPr>
        <w:t xml:space="preserve"> </w:t>
      </w:r>
      <w:r w:rsidRPr="000E62DE">
        <w:rPr>
          <w:b w:val="0"/>
        </w:rPr>
        <w:t>40: 1299-1311.</w:t>
      </w:r>
    </w:p>
    <w:p w:rsidR="00041BE0" w:rsidRPr="000E62DE" w:rsidRDefault="00041BE0" w:rsidP="00D94995">
      <w:pPr>
        <w:pStyle w:val="BodyText"/>
        <w:numPr>
          <w:ilvl w:val="0"/>
          <w:numId w:val="1"/>
        </w:numPr>
        <w:spacing w:line="480" w:lineRule="auto"/>
        <w:ind w:left="360"/>
        <w:rPr>
          <w:b w:val="0"/>
        </w:rPr>
      </w:pPr>
      <w:proofErr w:type="spellStart"/>
      <w:r w:rsidRPr="000E62DE">
        <w:rPr>
          <w:b w:val="0"/>
        </w:rPr>
        <w:t>Jeukendrup</w:t>
      </w:r>
      <w:proofErr w:type="spellEnd"/>
      <w:r w:rsidRPr="000E62DE">
        <w:rPr>
          <w:b w:val="0"/>
        </w:rPr>
        <w:t xml:space="preserve"> AE, Martin J. </w:t>
      </w:r>
      <w:r>
        <w:rPr>
          <w:b w:val="0"/>
        </w:rPr>
        <w:t xml:space="preserve">2001.  </w:t>
      </w:r>
      <w:r w:rsidRPr="000E62DE">
        <w:rPr>
          <w:b w:val="0"/>
        </w:rPr>
        <w:t xml:space="preserve">Improving cycling performance: how should we spend our time and money. </w:t>
      </w:r>
      <w:r w:rsidRPr="000E62DE">
        <w:rPr>
          <w:b w:val="0"/>
          <w:i/>
        </w:rPr>
        <w:t>Sports Med</w:t>
      </w:r>
      <w:r>
        <w:rPr>
          <w:b w:val="0"/>
          <w:i/>
        </w:rPr>
        <w:t>icine</w:t>
      </w:r>
      <w:r>
        <w:rPr>
          <w:b w:val="0"/>
        </w:rPr>
        <w:t>.</w:t>
      </w:r>
      <w:r w:rsidRPr="000E62DE">
        <w:rPr>
          <w:b w:val="0"/>
        </w:rPr>
        <w:t xml:space="preserve"> 31: 559-569.</w:t>
      </w:r>
    </w:p>
    <w:p w:rsidR="00041BE0" w:rsidRPr="000E62DE" w:rsidRDefault="00041BE0" w:rsidP="00D94995">
      <w:pPr>
        <w:pStyle w:val="BodyText"/>
        <w:numPr>
          <w:ilvl w:val="0"/>
          <w:numId w:val="1"/>
        </w:numPr>
        <w:spacing w:line="480" w:lineRule="auto"/>
        <w:ind w:left="360"/>
        <w:rPr>
          <w:b w:val="0"/>
        </w:rPr>
      </w:pPr>
      <w:r w:rsidRPr="000E62DE">
        <w:rPr>
          <w:b w:val="0"/>
        </w:rPr>
        <w:t xml:space="preserve">Kyle CR. </w:t>
      </w:r>
      <w:r>
        <w:rPr>
          <w:b w:val="0"/>
        </w:rPr>
        <w:t xml:space="preserve">1991.  </w:t>
      </w:r>
      <w:r w:rsidRPr="000E62DE">
        <w:rPr>
          <w:b w:val="0"/>
        </w:rPr>
        <w:t xml:space="preserve">Wind tunnel tests of aero bicycles. </w:t>
      </w:r>
      <w:r w:rsidRPr="000E62DE">
        <w:rPr>
          <w:b w:val="0"/>
          <w:i/>
        </w:rPr>
        <w:t>Cycling Science</w:t>
      </w:r>
      <w:r>
        <w:rPr>
          <w:b w:val="0"/>
        </w:rPr>
        <w:t>.</w:t>
      </w:r>
      <w:r w:rsidRPr="000E62DE">
        <w:rPr>
          <w:b w:val="0"/>
        </w:rPr>
        <w:t xml:space="preserve"> 3(3-4): 57-61.</w:t>
      </w:r>
    </w:p>
    <w:p w:rsidR="00041BE0" w:rsidRPr="00D94995" w:rsidRDefault="00041BE0" w:rsidP="00D94995">
      <w:pPr>
        <w:pStyle w:val="ListParagraph"/>
        <w:numPr>
          <w:ilvl w:val="0"/>
          <w:numId w:val="1"/>
        </w:numPr>
        <w:spacing w:line="480" w:lineRule="auto"/>
        <w:ind w:left="360"/>
        <w:rPr>
          <w:rFonts w:ascii="Times" w:hAnsi="Times"/>
        </w:rPr>
      </w:pPr>
      <w:r w:rsidRPr="00D94995">
        <w:rPr>
          <w:rFonts w:ascii="Times" w:hAnsi="Times"/>
        </w:rPr>
        <w:t xml:space="preserve">Lim AC, Homestead EP, Edwards AG, Carver TC, </w:t>
      </w:r>
      <w:proofErr w:type="spellStart"/>
      <w:r w:rsidRPr="00D94995">
        <w:rPr>
          <w:rFonts w:ascii="Times" w:hAnsi="Times"/>
        </w:rPr>
        <w:t>Kram</w:t>
      </w:r>
      <w:proofErr w:type="spellEnd"/>
      <w:r w:rsidRPr="00D94995">
        <w:rPr>
          <w:rFonts w:ascii="Times" w:hAnsi="Times"/>
        </w:rPr>
        <w:t xml:space="preserve"> R, Byrnes WC. 2011.  Measuring changes in aerodynamic/rolling resistances by cycle-mounted power meters.  </w:t>
      </w:r>
      <w:r w:rsidRPr="00D94995">
        <w:rPr>
          <w:i/>
        </w:rPr>
        <w:t>Medicine and Science in Sports and Exercise</w:t>
      </w:r>
      <w:r w:rsidRPr="00D94995">
        <w:rPr>
          <w:rFonts w:ascii="Times" w:hAnsi="Times"/>
        </w:rPr>
        <w:t xml:space="preserve">. 43(5): 853-860. </w:t>
      </w:r>
    </w:p>
    <w:p w:rsidR="00D94995" w:rsidRPr="000E62DE" w:rsidRDefault="00D94995" w:rsidP="00D94995">
      <w:pPr>
        <w:pStyle w:val="BodyText"/>
        <w:numPr>
          <w:ilvl w:val="0"/>
          <w:numId w:val="1"/>
        </w:numPr>
        <w:spacing w:line="480" w:lineRule="auto"/>
        <w:ind w:left="360"/>
        <w:rPr>
          <w:b w:val="0"/>
        </w:rPr>
      </w:pPr>
      <w:r w:rsidRPr="000E62DE">
        <w:rPr>
          <w:b w:val="0"/>
        </w:rPr>
        <w:t xml:space="preserve">Martin JC, Milliken DL, Cobb JE, McFadden KL, </w:t>
      </w:r>
      <w:proofErr w:type="spellStart"/>
      <w:r w:rsidRPr="000E62DE">
        <w:rPr>
          <w:b w:val="0"/>
        </w:rPr>
        <w:t>Coggan</w:t>
      </w:r>
      <w:proofErr w:type="spellEnd"/>
      <w:r w:rsidRPr="000E62DE">
        <w:rPr>
          <w:b w:val="0"/>
        </w:rPr>
        <w:t xml:space="preserve"> AR. </w:t>
      </w:r>
      <w:r>
        <w:rPr>
          <w:b w:val="0"/>
        </w:rPr>
        <w:t xml:space="preserve">1998.  </w:t>
      </w:r>
      <w:r w:rsidRPr="000E62DE">
        <w:rPr>
          <w:b w:val="0"/>
        </w:rPr>
        <w:t xml:space="preserve">Validation of a mathematical model for road cycling power. </w:t>
      </w:r>
      <w:r w:rsidRPr="000E62DE">
        <w:rPr>
          <w:b w:val="0"/>
          <w:i/>
        </w:rPr>
        <w:t>Journal of Applied Biomechanics</w:t>
      </w:r>
      <w:r>
        <w:rPr>
          <w:b w:val="0"/>
        </w:rPr>
        <w:t>.</w:t>
      </w:r>
      <w:r w:rsidRPr="000E62DE">
        <w:rPr>
          <w:b w:val="0"/>
        </w:rPr>
        <w:t xml:space="preserve"> 14: 276-291.</w:t>
      </w:r>
    </w:p>
    <w:p w:rsidR="00D94995" w:rsidRPr="000E62DE" w:rsidRDefault="00D94995" w:rsidP="00D94995">
      <w:pPr>
        <w:pStyle w:val="BodyText"/>
        <w:numPr>
          <w:ilvl w:val="0"/>
          <w:numId w:val="1"/>
        </w:numPr>
        <w:spacing w:line="480" w:lineRule="auto"/>
        <w:ind w:left="360"/>
        <w:rPr>
          <w:b w:val="0"/>
        </w:rPr>
      </w:pPr>
      <w:r w:rsidRPr="000E62DE">
        <w:rPr>
          <w:b w:val="0"/>
        </w:rPr>
        <w:t xml:space="preserve">Olds T, Olive S. </w:t>
      </w:r>
      <w:r>
        <w:rPr>
          <w:b w:val="0"/>
        </w:rPr>
        <w:t xml:space="preserve">1999.  </w:t>
      </w:r>
      <w:r w:rsidRPr="000E62DE">
        <w:rPr>
          <w:b w:val="0"/>
        </w:rPr>
        <w:t xml:space="preserve">Methodological considerations in the determination of projected frontal area in cyclists. </w:t>
      </w:r>
      <w:r w:rsidRPr="000E62DE">
        <w:rPr>
          <w:b w:val="0"/>
          <w:i/>
        </w:rPr>
        <w:t>J</w:t>
      </w:r>
      <w:r>
        <w:rPr>
          <w:b w:val="0"/>
          <w:i/>
        </w:rPr>
        <w:t>ournal of</w:t>
      </w:r>
      <w:r w:rsidRPr="000E62DE">
        <w:rPr>
          <w:b w:val="0"/>
          <w:i/>
        </w:rPr>
        <w:t xml:space="preserve"> Sports Sci</w:t>
      </w:r>
      <w:r>
        <w:rPr>
          <w:b w:val="0"/>
          <w:i/>
        </w:rPr>
        <w:t>ence</w:t>
      </w:r>
      <w:r w:rsidRPr="000E62DE">
        <w:rPr>
          <w:b w:val="0"/>
          <w:i/>
        </w:rPr>
        <w:t>.</w:t>
      </w:r>
      <w:r w:rsidRPr="000E62DE">
        <w:rPr>
          <w:b w:val="0"/>
        </w:rPr>
        <w:t xml:space="preserve"> 17: 335-345.</w:t>
      </w:r>
    </w:p>
    <w:p w:rsidR="00631F03" w:rsidRPr="00D94995" w:rsidRDefault="00D94995" w:rsidP="00041BE0">
      <w:pPr>
        <w:pStyle w:val="BodyText"/>
        <w:numPr>
          <w:ilvl w:val="0"/>
          <w:numId w:val="1"/>
        </w:numPr>
        <w:spacing w:line="480" w:lineRule="auto"/>
        <w:ind w:left="360"/>
        <w:rPr>
          <w:b w:val="0"/>
        </w:rPr>
      </w:pPr>
      <w:r w:rsidRPr="000E62DE">
        <w:rPr>
          <w:b w:val="0"/>
        </w:rPr>
        <w:t xml:space="preserve">Pugh LG. </w:t>
      </w:r>
      <w:r>
        <w:rPr>
          <w:b w:val="0"/>
        </w:rPr>
        <w:t xml:space="preserve">1974.  </w:t>
      </w:r>
      <w:r w:rsidRPr="000E62DE">
        <w:rPr>
          <w:b w:val="0"/>
        </w:rPr>
        <w:t xml:space="preserve">The relation of oxygen intake and speed in competition cycling and comparative observations on the bicycle </w:t>
      </w:r>
      <w:proofErr w:type="spellStart"/>
      <w:r w:rsidRPr="000E62DE">
        <w:rPr>
          <w:b w:val="0"/>
        </w:rPr>
        <w:t>ergometer</w:t>
      </w:r>
      <w:proofErr w:type="spellEnd"/>
      <w:r w:rsidRPr="000E62DE">
        <w:rPr>
          <w:b w:val="0"/>
        </w:rPr>
        <w:t xml:space="preserve">. </w:t>
      </w:r>
      <w:r w:rsidRPr="000E62DE">
        <w:rPr>
          <w:b w:val="0"/>
          <w:i/>
        </w:rPr>
        <w:t>J</w:t>
      </w:r>
      <w:r>
        <w:rPr>
          <w:b w:val="0"/>
          <w:i/>
        </w:rPr>
        <w:t>ournal of</w:t>
      </w:r>
      <w:r w:rsidRPr="000E62DE">
        <w:rPr>
          <w:b w:val="0"/>
          <w:i/>
        </w:rPr>
        <w:t xml:space="preserve"> Physiol</w:t>
      </w:r>
      <w:r>
        <w:rPr>
          <w:b w:val="0"/>
          <w:i/>
        </w:rPr>
        <w:t>ogy</w:t>
      </w:r>
      <w:r w:rsidRPr="000E62DE">
        <w:rPr>
          <w:b w:val="0"/>
          <w:i/>
        </w:rPr>
        <w:t>.</w:t>
      </w:r>
      <w:r>
        <w:rPr>
          <w:b w:val="0"/>
        </w:rPr>
        <w:t xml:space="preserve"> </w:t>
      </w:r>
      <w:r w:rsidRPr="000E62DE">
        <w:rPr>
          <w:b w:val="0"/>
        </w:rPr>
        <w:t>241: 795-808.</w:t>
      </w:r>
    </w:p>
    <w:sectPr w:rsidR="00631F03" w:rsidRPr="00D94995" w:rsidSect="0027251C">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62712" w:rsidRDefault="00497066" w:rsidP="00D134FA">
    <w:pPr>
      <w:pStyle w:val="Footer"/>
      <w:framePr w:wrap="around" w:vAnchor="text" w:hAnchor="margin" w:xAlign="right" w:y="1"/>
      <w:rPr>
        <w:rStyle w:val="PageNumber"/>
      </w:rPr>
    </w:pPr>
    <w:r>
      <w:rPr>
        <w:rStyle w:val="PageNumber"/>
      </w:rPr>
      <w:fldChar w:fldCharType="begin"/>
    </w:r>
    <w:r w:rsidR="00C62712">
      <w:rPr>
        <w:rStyle w:val="PageNumber"/>
      </w:rPr>
      <w:instrText xml:space="preserve">PAGE  </w:instrText>
    </w:r>
    <w:r>
      <w:rPr>
        <w:rStyle w:val="PageNumber"/>
      </w:rPr>
      <w:fldChar w:fldCharType="end"/>
    </w:r>
  </w:p>
  <w:p w:rsidR="00C62712" w:rsidRDefault="00C62712" w:rsidP="00C62712">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62712" w:rsidRDefault="00497066" w:rsidP="00D134FA">
    <w:pPr>
      <w:pStyle w:val="Footer"/>
      <w:framePr w:wrap="around" w:vAnchor="text" w:hAnchor="margin" w:xAlign="right" w:y="1"/>
      <w:rPr>
        <w:rStyle w:val="PageNumber"/>
      </w:rPr>
    </w:pPr>
    <w:r>
      <w:rPr>
        <w:rStyle w:val="PageNumber"/>
      </w:rPr>
      <w:fldChar w:fldCharType="begin"/>
    </w:r>
    <w:r w:rsidR="00C62712">
      <w:rPr>
        <w:rStyle w:val="PageNumber"/>
      </w:rPr>
      <w:instrText xml:space="preserve">PAGE  </w:instrText>
    </w:r>
    <w:r>
      <w:rPr>
        <w:rStyle w:val="PageNumber"/>
      </w:rPr>
      <w:fldChar w:fldCharType="separate"/>
    </w:r>
    <w:r w:rsidR="0027251C">
      <w:rPr>
        <w:rStyle w:val="PageNumber"/>
        <w:noProof/>
      </w:rPr>
      <w:t>6</w:t>
    </w:r>
    <w:r>
      <w:rPr>
        <w:rStyle w:val="PageNumber"/>
      </w:rPr>
      <w:fldChar w:fldCharType="end"/>
    </w:r>
  </w:p>
  <w:p w:rsidR="00C62712" w:rsidRDefault="00C62712" w:rsidP="00C62712">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E32F5F"/>
    <w:multiLevelType w:val="multilevel"/>
    <w:tmpl w:val="39B649B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20B03EB8"/>
    <w:multiLevelType w:val="multilevel"/>
    <w:tmpl w:val="39B649B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21EF0FBC"/>
    <w:multiLevelType w:val="hybridMultilevel"/>
    <w:tmpl w:val="39B649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213ED1"/>
    <w:multiLevelType w:val="hybridMultilevel"/>
    <w:tmpl w:val="39B649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282795"/>
    <w:multiLevelType w:val="hybridMultilevel"/>
    <w:tmpl w:val="39B649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C54019"/>
    <w:multiLevelType w:val="multilevel"/>
    <w:tmpl w:val="39B649B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6AAA4A49"/>
    <w:multiLevelType w:val="hybridMultilevel"/>
    <w:tmpl w:val="F5A0AD3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E5376"/>
    <w:rsid w:val="00041BE0"/>
    <w:rsid w:val="001C69F2"/>
    <w:rsid w:val="0027251C"/>
    <w:rsid w:val="00497066"/>
    <w:rsid w:val="00603C72"/>
    <w:rsid w:val="006E0D49"/>
    <w:rsid w:val="00790FB6"/>
    <w:rsid w:val="00876035"/>
    <w:rsid w:val="00AC05F0"/>
    <w:rsid w:val="00B269CD"/>
    <w:rsid w:val="00B50523"/>
    <w:rsid w:val="00C62712"/>
    <w:rsid w:val="00D94995"/>
    <w:rsid w:val="00DE537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E5376"/>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E5376"/>
    <w:rPr>
      <w:rFonts w:ascii="Lucida Grande" w:hAnsi="Lucida Grande"/>
      <w:sz w:val="18"/>
      <w:szCs w:val="18"/>
    </w:rPr>
  </w:style>
  <w:style w:type="character" w:customStyle="1" w:styleId="BalloonTextChar">
    <w:name w:val="Balloon Text Char"/>
    <w:basedOn w:val="DefaultParagraphFont"/>
    <w:link w:val="BalloonText"/>
    <w:uiPriority w:val="99"/>
    <w:semiHidden/>
    <w:rsid w:val="002561AF"/>
    <w:rPr>
      <w:rFonts w:ascii="Lucida Grande" w:hAnsi="Lucida Grande"/>
      <w:sz w:val="18"/>
      <w:szCs w:val="18"/>
    </w:rPr>
  </w:style>
  <w:style w:type="paragraph" w:styleId="BodyText">
    <w:name w:val="Body Text"/>
    <w:basedOn w:val="Normal"/>
    <w:link w:val="BodyTextChar"/>
    <w:rsid w:val="00DE5376"/>
    <w:rPr>
      <w:rFonts w:ascii="Times" w:eastAsia="Times" w:hAnsi="Times"/>
      <w:b/>
      <w:szCs w:val="20"/>
    </w:rPr>
  </w:style>
  <w:style w:type="character" w:customStyle="1" w:styleId="BodyTextChar">
    <w:name w:val="Body Text Char"/>
    <w:basedOn w:val="DefaultParagraphFont"/>
    <w:link w:val="BodyText"/>
    <w:rsid w:val="00DE5376"/>
    <w:rPr>
      <w:rFonts w:ascii="Times" w:eastAsia="Times" w:hAnsi="Times" w:cs="Times New Roman"/>
      <w:b/>
      <w:szCs w:val="20"/>
    </w:rPr>
  </w:style>
  <w:style w:type="character" w:customStyle="1" w:styleId="BalloonTextChar1">
    <w:name w:val="Balloon Text Char1"/>
    <w:basedOn w:val="DefaultParagraphFont"/>
    <w:link w:val="BalloonText"/>
    <w:uiPriority w:val="99"/>
    <w:semiHidden/>
    <w:rsid w:val="00DE5376"/>
    <w:rPr>
      <w:rFonts w:ascii="Lucida Grande" w:eastAsia="Cambria" w:hAnsi="Lucida Grande" w:cs="Times New Roman"/>
      <w:sz w:val="18"/>
      <w:szCs w:val="18"/>
    </w:rPr>
  </w:style>
  <w:style w:type="character" w:styleId="LineNumber">
    <w:name w:val="line number"/>
    <w:basedOn w:val="DefaultParagraphFont"/>
    <w:uiPriority w:val="99"/>
    <w:semiHidden/>
    <w:unhideWhenUsed/>
    <w:rsid w:val="00603C72"/>
  </w:style>
  <w:style w:type="paragraph" w:styleId="Footer">
    <w:name w:val="footer"/>
    <w:basedOn w:val="Normal"/>
    <w:link w:val="FooterChar"/>
    <w:uiPriority w:val="99"/>
    <w:semiHidden/>
    <w:unhideWhenUsed/>
    <w:rsid w:val="00C62712"/>
    <w:pPr>
      <w:tabs>
        <w:tab w:val="center" w:pos="4320"/>
        <w:tab w:val="right" w:pos="8640"/>
      </w:tabs>
    </w:pPr>
  </w:style>
  <w:style w:type="character" w:customStyle="1" w:styleId="FooterChar">
    <w:name w:val="Footer Char"/>
    <w:basedOn w:val="DefaultParagraphFont"/>
    <w:link w:val="Footer"/>
    <w:uiPriority w:val="99"/>
    <w:semiHidden/>
    <w:rsid w:val="00C62712"/>
    <w:rPr>
      <w:rFonts w:ascii="Cambria" w:eastAsia="Cambria" w:hAnsi="Cambria" w:cs="Times New Roman"/>
    </w:rPr>
  </w:style>
  <w:style w:type="character" w:styleId="PageNumber">
    <w:name w:val="page number"/>
    <w:basedOn w:val="DefaultParagraphFont"/>
    <w:uiPriority w:val="99"/>
    <w:semiHidden/>
    <w:unhideWhenUsed/>
    <w:rsid w:val="00C62712"/>
  </w:style>
  <w:style w:type="paragraph" w:styleId="ListParagraph">
    <w:name w:val="List Paragraph"/>
    <w:basedOn w:val="Normal"/>
    <w:uiPriority w:val="34"/>
    <w:qFormat/>
    <w:rsid w:val="00041BE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1870</Words>
  <Characters>10663</Characters>
  <Application>Microsoft Word 12.1.0</Application>
  <DocSecurity>0</DocSecurity>
  <Lines>88</Lines>
  <Paragraphs>21</Paragraphs>
  <ScaleCrop>false</ScaleCrop>
  <LinksUpToDate>false</LinksUpToDate>
  <CharactersWithSpaces>13094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Peterman</dc:creator>
  <cp:keywords/>
  <cp:lastModifiedBy>James Peterman</cp:lastModifiedBy>
  <cp:revision>10</cp:revision>
  <dcterms:created xsi:type="dcterms:W3CDTF">2015-06-08T21:48:00Z</dcterms:created>
  <dcterms:modified xsi:type="dcterms:W3CDTF">2015-08-05T20:05:00Z</dcterms:modified>
</cp:coreProperties>
</file>