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74936" w14:textId="77777777" w:rsidR="009F7E3A" w:rsidRDefault="009F7E3A" w:rsidP="009F7E3A">
      <w:pPr>
        <w:spacing w:line="360" w:lineRule="auto"/>
      </w:pPr>
    </w:p>
    <w:p w14:paraId="53307FBF" w14:textId="77777777" w:rsidR="009F7E3A" w:rsidRDefault="009F7E3A" w:rsidP="009F7E3A">
      <w:pPr>
        <w:spacing w:line="360" w:lineRule="auto"/>
      </w:pPr>
    </w:p>
    <w:p w14:paraId="06A1A825" w14:textId="66380622" w:rsidR="009F7E3A" w:rsidRDefault="009F7E3A" w:rsidP="009F7E3A">
      <w:pPr>
        <w:spacing w:line="360" w:lineRule="auto"/>
      </w:pPr>
      <w:r w:rsidRPr="009C0431">
        <w:rPr>
          <w:rFonts w:ascii="Arial" w:hAnsi="Arial" w:cs="Arial"/>
          <w:b/>
        </w:rPr>
        <w:t xml:space="preserve">Table </w:t>
      </w:r>
      <w:r w:rsidR="00EF20B1">
        <w:rPr>
          <w:rFonts w:ascii="Arial" w:hAnsi="Arial" w:cs="Arial"/>
          <w:b/>
        </w:rPr>
        <w:t>S1</w:t>
      </w:r>
      <w:r w:rsidRPr="009C0431">
        <w:rPr>
          <w:rFonts w:ascii="Arial" w:hAnsi="Arial" w:cs="Arial"/>
          <w:b/>
        </w:rPr>
        <w:t>.</w:t>
      </w:r>
      <w:r>
        <w:rPr>
          <w:b/>
        </w:rPr>
        <w:t xml:space="preserve"> </w:t>
      </w:r>
      <w:r w:rsidR="005825AC" w:rsidRPr="00AF2F53">
        <w:rPr>
          <w:b/>
        </w:rPr>
        <w:t xml:space="preserve">Average </w:t>
      </w:r>
      <w:r w:rsidRPr="00AF2F53">
        <w:rPr>
          <w:b/>
        </w:rPr>
        <w:t xml:space="preserve">DNA concentration (ng/μl) of whole nymphal and adult female blacklegged ticks bead-beaten with MP Bio </w:t>
      </w:r>
      <w:r w:rsidR="00C136C2" w:rsidRPr="00AF2F53">
        <w:rPr>
          <w:b/>
        </w:rPr>
        <w:t xml:space="preserve">lysing </w:t>
      </w:r>
      <w:r w:rsidRPr="00AF2F53">
        <w:rPr>
          <w:b/>
        </w:rPr>
        <w:t>matrices.</w:t>
      </w:r>
      <w:r w:rsidRPr="00007AFD">
        <w:rPr>
          <w:b/>
        </w:rPr>
        <w:t xml:space="preserve"> </w:t>
      </w:r>
      <w:r>
        <w:t>The results of DNA extractions from whole ticks</w:t>
      </w:r>
      <w:r w:rsidR="00337168">
        <w:t xml:space="preserve"> after bead beating</w:t>
      </w:r>
      <w:r>
        <w:t xml:space="preserve"> for QIAGEN, Thermo, and NH</w:t>
      </w:r>
      <w:r>
        <w:rPr>
          <w:vertAlign w:val="subscript"/>
        </w:rPr>
        <w:t>4</w:t>
      </w:r>
      <w:r>
        <w:t>OH</w:t>
      </w:r>
      <w:r w:rsidR="005825AC">
        <w:t xml:space="preserve"> (see Table 3)</w:t>
      </w:r>
      <w:r>
        <w:t xml:space="preserve"> are </w:t>
      </w:r>
      <w:r w:rsidRPr="00F54BA6">
        <w:t>expanded here to inc</w:t>
      </w:r>
      <w:bookmarkStart w:id="0" w:name="_GoBack"/>
      <w:bookmarkEnd w:id="0"/>
      <w:r w:rsidRPr="00F54BA6">
        <w:t xml:space="preserve">lude the individual results from each of the six MP Bio Lysing Matrices. </w:t>
      </w:r>
      <w:r w:rsidR="005825AC">
        <w:t>Average and standard deviation of the DNA concentration values were determined usin</w:t>
      </w:r>
      <w:r w:rsidR="001924B8">
        <w:t>g the Qubit HS dsDNA Assay (</w:t>
      </w:r>
      <w:r w:rsidR="001924B8" w:rsidRPr="001924B8">
        <w:t>n</w:t>
      </w:r>
      <w:r w:rsidR="001924B8">
        <w:t>=</w:t>
      </w:r>
      <w:r w:rsidR="005825AC">
        <w:t>3).</w:t>
      </w:r>
    </w:p>
    <w:tbl>
      <w:tblPr>
        <w:tblpPr w:leftFromText="180" w:rightFromText="180" w:vertAnchor="text" w:horzAnchor="margin" w:tblpXSpec="center" w:tblpY="541"/>
        <w:tblW w:w="101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5"/>
        <w:gridCol w:w="916"/>
        <w:gridCol w:w="695"/>
        <w:gridCol w:w="699"/>
        <w:gridCol w:w="663"/>
        <w:gridCol w:w="663"/>
        <w:gridCol w:w="663"/>
        <w:gridCol w:w="675"/>
        <w:gridCol w:w="663"/>
        <w:gridCol w:w="663"/>
        <w:gridCol w:w="775"/>
        <w:gridCol w:w="663"/>
        <w:gridCol w:w="663"/>
        <w:gridCol w:w="705"/>
      </w:tblGrid>
      <w:tr w:rsidR="00DE334F" w:rsidRPr="00684DA8" w14:paraId="1415D91D" w14:textId="77777777" w:rsidTr="00DE334F">
        <w:trPr>
          <w:trHeight w:val="772"/>
        </w:trPr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C3A2F" w14:textId="77777777" w:rsidR="00DE334F" w:rsidRPr="00684DA8" w:rsidRDefault="00DE334F" w:rsidP="00540642">
            <w:pPr>
              <w:spacing w:line="240" w:lineRule="auto"/>
              <w:jc w:val="center"/>
              <w:textAlignment w:val="center"/>
              <w:rPr>
                <w:noProof w:val="0"/>
                <w:sz w:val="22"/>
                <w:szCs w:val="22"/>
              </w:rPr>
            </w:pPr>
            <w:r w:rsidRPr="00684DA8">
              <w:rPr>
                <w:b/>
                <w:bCs/>
                <w:noProof w:val="0"/>
                <w:color w:val="000000"/>
                <w:kern w:val="24"/>
                <w:sz w:val="22"/>
                <w:szCs w:val="22"/>
              </w:rPr>
              <w:t>Method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0CD08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b/>
                <w:bCs/>
                <w:noProof w:val="0"/>
                <w:color w:val="000000"/>
                <w:kern w:val="24"/>
                <w:sz w:val="22"/>
                <w:szCs w:val="22"/>
              </w:rPr>
              <w:t>Life Stage</w:t>
            </w:r>
          </w:p>
        </w:tc>
        <w:tc>
          <w:tcPr>
            <w:tcW w:w="40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668FA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b/>
                <w:bCs/>
                <w:noProof w:val="0"/>
                <w:color w:val="000000"/>
                <w:kern w:val="24"/>
                <w:sz w:val="22"/>
                <w:szCs w:val="22"/>
              </w:rPr>
              <w:t>Nymphs</w:t>
            </w:r>
          </w:p>
        </w:tc>
        <w:tc>
          <w:tcPr>
            <w:tcW w:w="41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60AB7" w14:textId="141AA99D" w:rsidR="00DE334F" w:rsidRPr="00684DA8" w:rsidRDefault="00DE334F" w:rsidP="00201093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b/>
                <w:bCs/>
                <w:noProof w:val="0"/>
                <w:color w:val="000000"/>
                <w:kern w:val="24"/>
                <w:sz w:val="22"/>
                <w:szCs w:val="22"/>
              </w:rPr>
              <w:t xml:space="preserve">Adult </w:t>
            </w:r>
            <w:r w:rsidR="00201093">
              <w:rPr>
                <w:b/>
                <w:bCs/>
                <w:noProof w:val="0"/>
                <w:color w:val="000000"/>
                <w:kern w:val="24"/>
                <w:sz w:val="22"/>
                <w:szCs w:val="22"/>
              </w:rPr>
              <w:t>F</w:t>
            </w:r>
            <w:r w:rsidR="00201093" w:rsidRPr="00684DA8">
              <w:rPr>
                <w:b/>
                <w:bCs/>
                <w:noProof w:val="0"/>
                <w:color w:val="000000"/>
                <w:kern w:val="24"/>
                <w:sz w:val="22"/>
                <w:szCs w:val="22"/>
              </w:rPr>
              <w:t>emales</w:t>
            </w:r>
          </w:p>
        </w:tc>
      </w:tr>
      <w:tr w:rsidR="00DE334F" w:rsidRPr="00684DA8" w14:paraId="338CB214" w14:textId="77777777" w:rsidTr="00DE334F">
        <w:trPr>
          <w:trHeight w:val="334"/>
        </w:trPr>
        <w:tc>
          <w:tcPr>
            <w:tcW w:w="1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36DDB7" w14:textId="77777777" w:rsidR="00DE334F" w:rsidRPr="00684DA8" w:rsidRDefault="00DE334F" w:rsidP="00540642">
            <w:pPr>
              <w:spacing w:line="240" w:lineRule="auto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48774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b/>
                <w:bCs/>
                <w:noProof w:val="0"/>
                <w:color w:val="000000"/>
                <w:kern w:val="24"/>
                <w:sz w:val="22"/>
                <w:szCs w:val="22"/>
              </w:rPr>
              <w:t>Matrix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D3C0B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b/>
                <w:bCs/>
                <w:noProof w:val="0"/>
                <w:color w:val="000000"/>
                <w:kern w:val="24"/>
                <w:sz w:val="22"/>
                <w:szCs w:val="22"/>
              </w:rPr>
              <w:t>G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52FBC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b/>
                <w:bCs/>
                <w:noProof w:val="0"/>
                <w:color w:val="000000"/>
                <w:kern w:val="24"/>
                <w:sz w:val="22"/>
                <w:szCs w:val="22"/>
              </w:rPr>
              <w:t>H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532E9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b/>
                <w:bCs/>
                <w:noProof w:val="0"/>
                <w:color w:val="000000"/>
                <w:kern w:val="24"/>
                <w:sz w:val="22"/>
                <w:szCs w:val="22"/>
              </w:rPr>
              <w:t>I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EF8F9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b/>
                <w:bCs/>
                <w:noProof w:val="0"/>
                <w:color w:val="000000"/>
                <w:kern w:val="24"/>
                <w:sz w:val="22"/>
                <w:szCs w:val="22"/>
              </w:rPr>
              <w:t>M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24A9E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b/>
                <w:bCs/>
                <w:noProof w:val="0"/>
                <w:color w:val="000000"/>
                <w:kern w:val="24"/>
                <w:sz w:val="22"/>
                <w:szCs w:val="22"/>
              </w:rPr>
              <w:t>S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540ED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b/>
                <w:bCs/>
                <w:noProof w:val="0"/>
                <w:color w:val="000000"/>
                <w:kern w:val="24"/>
                <w:sz w:val="22"/>
                <w:szCs w:val="22"/>
              </w:rPr>
              <w:t>Z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8A06A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b/>
                <w:bCs/>
                <w:noProof w:val="0"/>
                <w:color w:val="000000"/>
                <w:kern w:val="24"/>
                <w:sz w:val="22"/>
                <w:szCs w:val="22"/>
              </w:rPr>
              <w:t>G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EAD97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b/>
                <w:bCs/>
                <w:noProof w:val="0"/>
                <w:color w:val="000000"/>
                <w:kern w:val="24"/>
                <w:sz w:val="22"/>
                <w:szCs w:val="22"/>
              </w:rPr>
              <w:t>H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664B5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b/>
                <w:bCs/>
                <w:noProof w:val="0"/>
                <w:color w:val="000000"/>
                <w:kern w:val="24"/>
                <w:sz w:val="22"/>
                <w:szCs w:val="22"/>
              </w:rPr>
              <w:t>I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227FB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b/>
                <w:bCs/>
                <w:noProof w:val="0"/>
                <w:color w:val="000000"/>
                <w:kern w:val="24"/>
                <w:sz w:val="22"/>
                <w:szCs w:val="22"/>
              </w:rPr>
              <w:t>M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492D1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b/>
                <w:bCs/>
                <w:noProof w:val="0"/>
                <w:color w:val="000000"/>
                <w:kern w:val="24"/>
                <w:sz w:val="22"/>
                <w:szCs w:val="22"/>
              </w:rPr>
              <w:t>S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1231C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b/>
                <w:bCs/>
                <w:noProof w:val="0"/>
                <w:color w:val="000000"/>
                <w:kern w:val="24"/>
                <w:sz w:val="22"/>
                <w:szCs w:val="22"/>
              </w:rPr>
              <w:t>Z</w:t>
            </w:r>
          </w:p>
        </w:tc>
      </w:tr>
      <w:tr w:rsidR="00DE334F" w:rsidRPr="00684DA8" w14:paraId="14E8BF9F" w14:textId="77777777" w:rsidTr="00A07E0D">
        <w:trPr>
          <w:trHeight w:val="334"/>
        </w:trPr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878FD" w14:textId="77777777" w:rsidR="00DE334F" w:rsidRPr="00684DA8" w:rsidRDefault="00DE334F" w:rsidP="00540642">
            <w:pPr>
              <w:spacing w:line="240" w:lineRule="auto"/>
              <w:jc w:val="center"/>
              <w:textAlignment w:val="center"/>
              <w:rPr>
                <w:noProof w:val="0"/>
                <w:color w:val="000000"/>
                <w:kern w:val="24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QIAGEN</w:t>
            </w:r>
          </w:p>
          <w:p w14:paraId="6F6665F0" w14:textId="77777777" w:rsidR="00DE334F" w:rsidRPr="00684DA8" w:rsidRDefault="00DE334F" w:rsidP="00540642">
            <w:pPr>
              <w:spacing w:line="240" w:lineRule="auto"/>
              <w:jc w:val="center"/>
              <w:textAlignment w:val="center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1.5 min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194D5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Average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797E8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0.725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B61AB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0.398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EB469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0.464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C1170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0.364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5C1BD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0.995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65783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0.337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80CFC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2.995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71BED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2.915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74104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1.051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62247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7.147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DBFF4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2.460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9DC63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2.237</w:t>
            </w:r>
          </w:p>
        </w:tc>
      </w:tr>
      <w:tr w:rsidR="00DE334F" w:rsidRPr="00684DA8" w14:paraId="61FB53F3" w14:textId="77777777" w:rsidTr="00A07E0D">
        <w:trPr>
          <w:trHeight w:val="334"/>
        </w:trPr>
        <w:tc>
          <w:tcPr>
            <w:tcW w:w="1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C01B1" w14:textId="77777777" w:rsidR="00DE334F" w:rsidRPr="00684DA8" w:rsidRDefault="00DE334F" w:rsidP="00540642">
            <w:pPr>
              <w:spacing w:line="24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9AF5B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SD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8F78C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0.062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D8642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0.065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467FE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0.336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66932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0.287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E689F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0.709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08436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0.260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CED66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1.824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C3D8B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2.509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1CF05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0.302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FBE45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3.933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33388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1.963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CD9C6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1.116</w:t>
            </w:r>
          </w:p>
        </w:tc>
      </w:tr>
      <w:tr w:rsidR="00DE334F" w:rsidRPr="00684DA8" w14:paraId="2FE759D1" w14:textId="77777777" w:rsidTr="00DE334F">
        <w:trPr>
          <w:trHeight w:val="334"/>
        </w:trPr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07503" w14:textId="77777777" w:rsidR="00DE334F" w:rsidRPr="00684DA8" w:rsidRDefault="00DE334F" w:rsidP="00540642">
            <w:pPr>
              <w:spacing w:line="240" w:lineRule="auto"/>
              <w:jc w:val="center"/>
              <w:textAlignment w:val="center"/>
              <w:rPr>
                <w:noProof w:val="0"/>
                <w:color w:val="000000"/>
                <w:kern w:val="24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QIAGEN</w:t>
            </w:r>
          </w:p>
          <w:p w14:paraId="35259E80" w14:textId="77777777" w:rsidR="00DE334F" w:rsidRPr="00684DA8" w:rsidRDefault="00DE334F" w:rsidP="00540642">
            <w:pPr>
              <w:spacing w:line="240" w:lineRule="auto"/>
              <w:jc w:val="center"/>
              <w:textAlignment w:val="center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4 min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E66FF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Average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234F5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0.634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65945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0.545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B83BC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0.674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98AB5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0.290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AF933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1.078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70341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0.393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49367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0.889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7B880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1.001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DD76D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2.293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E2AAB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2.589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7B332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1.065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24D2C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4.208</w:t>
            </w:r>
          </w:p>
        </w:tc>
      </w:tr>
      <w:tr w:rsidR="00DE334F" w:rsidRPr="00684DA8" w14:paraId="6779CD03" w14:textId="77777777" w:rsidTr="00DE334F">
        <w:trPr>
          <w:trHeight w:val="334"/>
        </w:trPr>
        <w:tc>
          <w:tcPr>
            <w:tcW w:w="1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6D6FAE" w14:textId="77777777" w:rsidR="00DE334F" w:rsidRPr="00684DA8" w:rsidRDefault="00DE334F" w:rsidP="00540642">
            <w:pPr>
              <w:spacing w:line="240" w:lineRule="auto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24E5C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SD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50BB2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0.044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E7134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0.244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97A96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0.153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083CA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0.024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CB82B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0.229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23704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575C9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0.226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477FD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0.294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BE1D4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1.903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34F58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1.387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7A7D4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0.430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E4715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3.864</w:t>
            </w:r>
          </w:p>
        </w:tc>
      </w:tr>
      <w:tr w:rsidR="00DE334F" w:rsidRPr="00684DA8" w14:paraId="2D4FF8C0" w14:textId="77777777" w:rsidTr="00DE334F">
        <w:trPr>
          <w:trHeight w:val="318"/>
        </w:trPr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AEADE" w14:textId="77777777" w:rsidR="00DE334F" w:rsidRPr="00684DA8" w:rsidRDefault="00DE334F" w:rsidP="00540642">
            <w:pPr>
              <w:spacing w:line="240" w:lineRule="auto"/>
              <w:jc w:val="center"/>
              <w:textAlignment w:val="center"/>
              <w:rPr>
                <w:noProof w:val="0"/>
                <w:color w:val="000000"/>
                <w:kern w:val="24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Thermo</w:t>
            </w:r>
          </w:p>
          <w:p w14:paraId="0BD12D61" w14:textId="77777777" w:rsidR="00DE334F" w:rsidRPr="00684DA8" w:rsidRDefault="00DE334F" w:rsidP="00540642">
            <w:pPr>
              <w:spacing w:line="240" w:lineRule="auto"/>
              <w:jc w:val="center"/>
              <w:textAlignment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color w:val="000000"/>
                <w:kern w:val="24"/>
                <w:sz w:val="22"/>
                <w:szCs w:val="22"/>
              </w:rPr>
              <w:t>1.5</w:t>
            </w: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 xml:space="preserve"> min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696D6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Average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57D36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0.647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168FE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1.281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5B316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1.493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43287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0.341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32F38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1.540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770CE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1.195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F533E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0.629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96B82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6.080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E28F9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3.220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6D4FE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2.710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5C38F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3.113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BE9AA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4.300</w:t>
            </w:r>
          </w:p>
        </w:tc>
      </w:tr>
      <w:tr w:rsidR="00DE334F" w:rsidRPr="00684DA8" w14:paraId="07B0D65B" w14:textId="77777777" w:rsidTr="00DE334F">
        <w:trPr>
          <w:trHeight w:val="334"/>
        </w:trPr>
        <w:tc>
          <w:tcPr>
            <w:tcW w:w="1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0696FE" w14:textId="77777777" w:rsidR="00DE334F" w:rsidRPr="00684DA8" w:rsidRDefault="00DE334F" w:rsidP="00540642">
            <w:pPr>
              <w:spacing w:line="240" w:lineRule="auto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B85C9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SD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83F12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0.102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86138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0.426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6665A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0.298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16FB3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0.215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6FA2C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0.195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84326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0.430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4E87D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0.329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7DB86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1.148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D94E6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0.890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600B6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1.984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6390F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0.904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7C081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1.993</w:t>
            </w:r>
          </w:p>
        </w:tc>
      </w:tr>
      <w:tr w:rsidR="00DE334F" w:rsidRPr="00684DA8" w14:paraId="68884ABB" w14:textId="77777777" w:rsidTr="00A07E0D">
        <w:trPr>
          <w:trHeight w:val="318"/>
        </w:trPr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C0B18" w14:textId="77777777" w:rsidR="00DE334F" w:rsidRPr="00684DA8" w:rsidRDefault="00DE334F" w:rsidP="00540642">
            <w:pPr>
              <w:spacing w:line="240" w:lineRule="auto"/>
              <w:jc w:val="center"/>
              <w:textAlignment w:val="center"/>
              <w:rPr>
                <w:noProof w:val="0"/>
                <w:color w:val="000000"/>
                <w:kern w:val="24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Thermo</w:t>
            </w:r>
          </w:p>
          <w:p w14:paraId="1CE26DBD" w14:textId="77777777" w:rsidR="00DE334F" w:rsidRPr="00684DA8" w:rsidRDefault="00DE334F" w:rsidP="00540642">
            <w:pPr>
              <w:spacing w:line="240" w:lineRule="auto"/>
              <w:jc w:val="center"/>
              <w:textAlignment w:val="center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 xml:space="preserve"> 4</w:t>
            </w:r>
            <w:r>
              <w:rPr>
                <w:noProof w:val="0"/>
                <w:color w:val="000000"/>
                <w:kern w:val="24"/>
                <w:sz w:val="22"/>
                <w:szCs w:val="22"/>
              </w:rPr>
              <w:t xml:space="preserve"> </w:t>
            </w: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min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8B338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Average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030BA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0.441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A310D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1.370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8A5A0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0.707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6C629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0.715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D0755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1.950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F2C35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1.847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FCF6A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0.579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4C709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7.727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48096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10.773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5A593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0.537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DE33F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8.453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3E8D7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3.147</w:t>
            </w:r>
          </w:p>
        </w:tc>
      </w:tr>
      <w:tr w:rsidR="00DE334F" w:rsidRPr="00684DA8" w14:paraId="6C0D2D73" w14:textId="77777777" w:rsidTr="00A07E0D">
        <w:trPr>
          <w:trHeight w:val="334"/>
        </w:trPr>
        <w:tc>
          <w:tcPr>
            <w:tcW w:w="1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A7E4D7" w14:textId="77777777" w:rsidR="00DE334F" w:rsidRPr="00684DA8" w:rsidRDefault="00DE334F" w:rsidP="00540642">
            <w:pPr>
              <w:spacing w:line="240" w:lineRule="auto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2DE13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SD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E742A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0.212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B536F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0.085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CC3E7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0.136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47B6B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F6D25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0.896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B03E5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0.496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17821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0.075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A6147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0.981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2D215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1.608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2620C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0.399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827DA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2.770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D803B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1.196</w:t>
            </w:r>
          </w:p>
        </w:tc>
      </w:tr>
      <w:tr w:rsidR="00DE334F" w:rsidRPr="00684DA8" w14:paraId="6EE4CD06" w14:textId="77777777" w:rsidTr="00A07E0D">
        <w:trPr>
          <w:trHeight w:val="334"/>
        </w:trPr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582B2" w14:textId="77777777" w:rsidR="00DE334F" w:rsidRPr="00684DA8" w:rsidRDefault="00DE334F" w:rsidP="00540642">
            <w:pPr>
              <w:spacing w:line="240" w:lineRule="auto"/>
              <w:jc w:val="center"/>
              <w:textAlignment w:val="center"/>
              <w:rPr>
                <w:noProof w:val="0"/>
                <w:color w:val="000000"/>
                <w:kern w:val="24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NH</w:t>
            </w:r>
            <w:r w:rsidRPr="00684DA8">
              <w:rPr>
                <w:noProof w:val="0"/>
                <w:color w:val="000000"/>
                <w:kern w:val="24"/>
                <w:sz w:val="22"/>
                <w:szCs w:val="22"/>
                <w:vertAlign w:val="subscript"/>
              </w:rPr>
              <w:t>4</w:t>
            </w: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OH</w:t>
            </w:r>
          </w:p>
          <w:p w14:paraId="12C3D27D" w14:textId="77777777" w:rsidR="00DE334F" w:rsidRPr="00684DA8" w:rsidRDefault="00DE334F" w:rsidP="00540642">
            <w:pPr>
              <w:spacing w:line="240" w:lineRule="auto"/>
              <w:jc w:val="center"/>
              <w:textAlignment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color w:val="000000"/>
                <w:kern w:val="24"/>
                <w:sz w:val="22"/>
                <w:szCs w:val="22"/>
              </w:rPr>
              <w:t xml:space="preserve">1.5 </w:t>
            </w: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min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EC77E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Average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834EC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0.256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2F6DB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0.223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52771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0.219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70BDD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0.527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F1A1E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0.209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9BBE7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0.367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A5FF1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0.841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F5DEC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2.067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2D124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1.213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E4AEF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2.760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DB294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2.777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8A5FF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1.763</w:t>
            </w:r>
          </w:p>
        </w:tc>
      </w:tr>
      <w:tr w:rsidR="00DE334F" w:rsidRPr="00684DA8" w14:paraId="76A4ADA1" w14:textId="77777777" w:rsidTr="00A07E0D">
        <w:trPr>
          <w:trHeight w:val="334"/>
        </w:trPr>
        <w:tc>
          <w:tcPr>
            <w:tcW w:w="1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9A5185" w14:textId="77777777" w:rsidR="00DE334F" w:rsidRPr="00684DA8" w:rsidRDefault="00DE334F" w:rsidP="00540642">
            <w:pPr>
              <w:spacing w:line="240" w:lineRule="auto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63C59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SD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604C9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0.012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286EE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0.094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F5897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0.072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6638F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0.027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64276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0.036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076B8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0.104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7401E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0.290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39F7B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1.139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A10B1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0.154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F3C6E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0.246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E118A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0.817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3C335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0.161</w:t>
            </w:r>
          </w:p>
        </w:tc>
      </w:tr>
      <w:tr w:rsidR="00DE334F" w:rsidRPr="00684DA8" w14:paraId="4568F69C" w14:textId="77777777" w:rsidTr="00DE334F">
        <w:trPr>
          <w:trHeight w:val="318"/>
        </w:trPr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5F07A" w14:textId="77777777" w:rsidR="00DE334F" w:rsidRPr="00684DA8" w:rsidRDefault="00DE334F" w:rsidP="00540642">
            <w:pPr>
              <w:spacing w:line="240" w:lineRule="auto"/>
              <w:jc w:val="center"/>
              <w:textAlignment w:val="center"/>
              <w:rPr>
                <w:noProof w:val="0"/>
                <w:color w:val="000000"/>
                <w:kern w:val="24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NH</w:t>
            </w:r>
            <w:r w:rsidRPr="00684DA8">
              <w:rPr>
                <w:noProof w:val="0"/>
                <w:color w:val="000000"/>
                <w:kern w:val="24"/>
                <w:sz w:val="22"/>
                <w:szCs w:val="22"/>
                <w:vertAlign w:val="subscript"/>
              </w:rPr>
              <w:t>4</w:t>
            </w: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OH</w:t>
            </w:r>
          </w:p>
          <w:p w14:paraId="47073CE1" w14:textId="77777777" w:rsidR="00DE334F" w:rsidRPr="00684DA8" w:rsidRDefault="00DE334F" w:rsidP="00540642">
            <w:pPr>
              <w:spacing w:line="240" w:lineRule="auto"/>
              <w:jc w:val="center"/>
              <w:textAlignment w:val="center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4</w:t>
            </w:r>
            <w:r>
              <w:rPr>
                <w:noProof w:val="0"/>
                <w:color w:val="000000"/>
                <w:kern w:val="24"/>
                <w:sz w:val="22"/>
                <w:szCs w:val="22"/>
              </w:rPr>
              <w:t xml:space="preserve"> </w:t>
            </w: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min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7654B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Average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5DB1E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0.362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3E4E3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0.309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0D43F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0.197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B516C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0.398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F8296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0.252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192FA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0.463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05C89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0.673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AB3D6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0.423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1D7D5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1.173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1DDF8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2.527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D59E6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0.771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E881F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1.220</w:t>
            </w:r>
          </w:p>
        </w:tc>
      </w:tr>
      <w:tr w:rsidR="00DE334F" w:rsidRPr="00684DA8" w14:paraId="2FA10758" w14:textId="77777777" w:rsidTr="00DE334F">
        <w:trPr>
          <w:trHeight w:val="334"/>
        </w:trPr>
        <w:tc>
          <w:tcPr>
            <w:tcW w:w="1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C9A758" w14:textId="77777777" w:rsidR="00DE334F" w:rsidRPr="00684DA8" w:rsidRDefault="00DE334F" w:rsidP="00540642">
            <w:pPr>
              <w:spacing w:line="240" w:lineRule="auto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5D1A7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SD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8E916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0.034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2964F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0.033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D19B5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030C2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0.023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B73EB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0.091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AD883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0.031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0E0C5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0.234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BD4D6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0.138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0E577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0.176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FEA42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0.794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AD29F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0.188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F064A" w14:textId="77777777" w:rsidR="00DE334F" w:rsidRPr="00684DA8" w:rsidRDefault="00DE334F" w:rsidP="00540642">
            <w:pPr>
              <w:spacing w:line="240" w:lineRule="auto"/>
              <w:jc w:val="center"/>
              <w:textAlignment w:val="bottom"/>
              <w:rPr>
                <w:noProof w:val="0"/>
                <w:sz w:val="22"/>
                <w:szCs w:val="22"/>
              </w:rPr>
            </w:pPr>
            <w:r w:rsidRPr="00684DA8">
              <w:rPr>
                <w:noProof w:val="0"/>
                <w:color w:val="000000"/>
                <w:kern w:val="24"/>
                <w:sz w:val="22"/>
                <w:szCs w:val="22"/>
              </w:rPr>
              <w:t>0.095</w:t>
            </w:r>
          </w:p>
        </w:tc>
      </w:tr>
    </w:tbl>
    <w:p w14:paraId="4FA3993B" w14:textId="77777777" w:rsidR="009F7E3A" w:rsidRDefault="009F7E3A" w:rsidP="009F7E3A">
      <w:pPr>
        <w:spacing w:line="360" w:lineRule="auto"/>
      </w:pPr>
    </w:p>
    <w:p w14:paraId="523A4A3E" w14:textId="77777777" w:rsidR="009F7E3A" w:rsidRDefault="009F7E3A" w:rsidP="009F7E3A">
      <w:pPr>
        <w:spacing w:line="360" w:lineRule="auto"/>
      </w:pPr>
    </w:p>
    <w:p w14:paraId="213F1640" w14:textId="77777777" w:rsidR="00DC4BC4" w:rsidRDefault="00DC4BC4"/>
    <w:sectPr w:rsidR="00DC4BC4" w:rsidSect="00DC4BC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3A"/>
    <w:rsid w:val="00120F10"/>
    <w:rsid w:val="001924B8"/>
    <w:rsid w:val="001C6647"/>
    <w:rsid w:val="001E6684"/>
    <w:rsid w:val="00201093"/>
    <w:rsid w:val="0031571F"/>
    <w:rsid w:val="003173FF"/>
    <w:rsid w:val="00337168"/>
    <w:rsid w:val="004226C3"/>
    <w:rsid w:val="004A537B"/>
    <w:rsid w:val="004C0E2A"/>
    <w:rsid w:val="00540642"/>
    <w:rsid w:val="005825AC"/>
    <w:rsid w:val="005F5454"/>
    <w:rsid w:val="00653642"/>
    <w:rsid w:val="009237F1"/>
    <w:rsid w:val="009516DF"/>
    <w:rsid w:val="009530E1"/>
    <w:rsid w:val="009B1448"/>
    <w:rsid w:val="009F7E3A"/>
    <w:rsid w:val="00A07E0D"/>
    <w:rsid w:val="00AF2F53"/>
    <w:rsid w:val="00C136C2"/>
    <w:rsid w:val="00C93383"/>
    <w:rsid w:val="00DC4BC4"/>
    <w:rsid w:val="00DE334F"/>
    <w:rsid w:val="00E8655C"/>
    <w:rsid w:val="00EF20B1"/>
    <w:rsid w:val="00F466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B5E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3A"/>
    <w:pPr>
      <w:spacing w:after="0" w:line="48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26D2"/>
    <w:pPr>
      <w:spacing w:after="200" w:line="240" w:lineRule="auto"/>
    </w:pPr>
    <w:rPr>
      <w:rFonts w:ascii="Lucida Grande" w:eastAsiaTheme="minorEastAsia" w:hAnsi="Lucida Grande" w:cstheme="minorBidi"/>
      <w:noProof w:val="0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3A"/>
    <w:pPr>
      <w:spacing w:after="0" w:line="48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26D2"/>
    <w:pPr>
      <w:spacing w:after="200" w:line="240" w:lineRule="auto"/>
    </w:pPr>
    <w:rPr>
      <w:rFonts w:ascii="Lucida Grande" w:eastAsiaTheme="minorEastAsia" w:hAnsi="Lucida Grande" w:cstheme="minorBidi"/>
      <w:noProof w:val="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1338</Characters>
  <Application>Microsoft Macintosh Word</Application>
  <DocSecurity>0</DocSecurity>
  <Lines>11</Lines>
  <Paragraphs>3</Paragraphs>
  <ScaleCrop>false</ScaleCrop>
  <Company>American Museum of Natural History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Sergios-Orestis Kolokotronis</dc:creator>
  <cp:keywords/>
  <dc:description/>
  <cp:lastModifiedBy>Sergios-Orestis Kolokotronis</cp:lastModifiedBy>
  <cp:revision>11</cp:revision>
  <dcterms:created xsi:type="dcterms:W3CDTF">2015-04-14T22:41:00Z</dcterms:created>
  <dcterms:modified xsi:type="dcterms:W3CDTF">2015-07-10T03:15:00Z</dcterms:modified>
</cp:coreProperties>
</file>