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4"/>
        <w:tblW w:w="13636" w:type="dxa"/>
        <w:tblLook w:val="04A0" w:firstRow="1" w:lastRow="0" w:firstColumn="1" w:lastColumn="0" w:noHBand="0" w:noVBand="1"/>
      </w:tblPr>
      <w:tblGrid>
        <w:gridCol w:w="736"/>
        <w:gridCol w:w="742"/>
        <w:gridCol w:w="737"/>
        <w:gridCol w:w="742"/>
        <w:gridCol w:w="685"/>
        <w:gridCol w:w="742"/>
        <w:gridCol w:w="685"/>
        <w:gridCol w:w="742"/>
        <w:gridCol w:w="685"/>
        <w:gridCol w:w="742"/>
        <w:gridCol w:w="685"/>
        <w:gridCol w:w="742"/>
        <w:gridCol w:w="685"/>
        <w:gridCol w:w="742"/>
        <w:gridCol w:w="685"/>
        <w:gridCol w:w="742"/>
        <w:gridCol w:w="685"/>
        <w:gridCol w:w="742"/>
        <w:gridCol w:w="684"/>
        <w:gridCol w:w="6"/>
      </w:tblGrid>
      <w:tr w:rsidR="004301F9" w:rsidRPr="001909EB" w:rsidTr="004301F9">
        <w:trPr>
          <w:trHeight w:val="346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Image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Austria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Lithuania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UK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Mauritius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Kenya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Morocco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Nigeria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0.346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17322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15853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17695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0.282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0.872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10986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0.066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0.239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18627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15788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16760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9775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0.064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17486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4301F9" w:rsidRPr="001909EB" w:rsidTr="004301F9">
        <w:trPr>
          <w:gridAfter w:val="1"/>
          <w:wAfter w:w="6" w:type="dxa"/>
          <w:trHeight w:val="346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17601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1F9" w:rsidRPr="001909EB" w:rsidRDefault="004301F9" w:rsidP="004301F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909E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0.323</w:t>
            </w:r>
          </w:p>
        </w:tc>
      </w:tr>
    </w:tbl>
    <w:p w:rsidR="004301F9" w:rsidRDefault="004301F9" w:rsidP="004301F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6B32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9A6B32">
        <w:rPr>
          <w:rFonts w:ascii="Times New Roman" w:hAnsi="Times New Roman" w:cs="Times New Roman"/>
          <w:sz w:val="24"/>
          <w:szCs w:val="24"/>
        </w:rPr>
        <w:t>Mann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9A6B32">
        <w:rPr>
          <w:rFonts w:ascii="Times New Roman" w:hAnsi="Times New Roman" w:cs="Times New Roman"/>
          <w:sz w:val="24"/>
          <w:szCs w:val="24"/>
        </w:rPr>
        <w:t>Whitney test results comparing the estimated physical attractiveness of 21 soft tissue DXA images by males and females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32">
        <w:rPr>
          <w:rFonts w:ascii="Times New Roman" w:hAnsi="Times New Roman" w:cs="Times New Roman"/>
          <w:sz w:val="24"/>
          <w:szCs w:val="24"/>
        </w:rPr>
        <w:t>nine different populations (except Senegal)</w:t>
      </w:r>
      <w:bookmarkStart w:id="0" w:name="_GoBack"/>
      <w:bookmarkEnd w:id="0"/>
    </w:p>
    <w:p w:rsidR="004301F9" w:rsidRDefault="004301F9" w:rsidP="004301F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4301F9" w:rsidSect="008E41C3">
          <w:pgSz w:w="16838" w:h="11906" w:orient="landscape" w:code="9"/>
          <w:pgMar w:top="1440" w:right="1418" w:bottom="1440" w:left="1418" w:header="851" w:footer="992" w:gutter="0"/>
          <w:cols w:space="425"/>
          <w:docGrid w:linePitch="312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</w:p>
    <w:p w:rsidR="00D862DA" w:rsidRPr="004301F9" w:rsidRDefault="00D862DA">
      <w:pPr>
        <w:rPr>
          <w:rFonts w:hint="eastAsia"/>
        </w:rPr>
      </w:pPr>
    </w:p>
    <w:sectPr w:rsidR="00D862DA" w:rsidRPr="004301F9" w:rsidSect="004301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9"/>
    <w:rsid w:val="004301F9"/>
    <w:rsid w:val="005F1566"/>
    <w:rsid w:val="00D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AEDDC-3461-4B1D-BB44-E7AD506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09F4-0E58-468B-9A09-3EF3104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Wang</dc:creator>
  <cp:keywords/>
  <dc:description/>
  <cp:lastModifiedBy>GL Wang</cp:lastModifiedBy>
  <cp:revision>2</cp:revision>
  <dcterms:created xsi:type="dcterms:W3CDTF">2015-07-03T10:54:00Z</dcterms:created>
  <dcterms:modified xsi:type="dcterms:W3CDTF">2015-07-03T10:54:00Z</dcterms:modified>
</cp:coreProperties>
</file>