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77" w:rsidRDefault="00E61A77" w:rsidP="00E61A77">
      <w:pPr>
        <w:tabs>
          <w:tab w:val="left" w:pos="5697"/>
        </w:tabs>
        <w:spacing w:line="48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Supplemental material; Table S3.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E6342A">
        <w:rPr>
          <w:rFonts w:ascii="Times New Roman" w:hAnsi="Times New Roman" w:cs="Times New Roman"/>
        </w:rPr>
        <w:t>Posterior probabilities of the</w:t>
      </w:r>
      <w:r>
        <w:rPr>
          <w:rFonts w:ascii="Times New Roman" w:hAnsi="Times New Roman" w:cs="Times New Roman"/>
        </w:rPr>
        <w:t xml:space="preserve"> classifier samples </w:t>
      </w:r>
      <w:r w:rsidRPr="00E6342A">
        <w:rPr>
          <w:rFonts w:ascii="Times New Roman" w:hAnsi="Times New Roman" w:cs="Times New Roman"/>
        </w:rPr>
        <w:t>(fungi</w:t>
      </w:r>
      <w:r>
        <w:rPr>
          <w:rFonts w:ascii="Times New Roman" w:hAnsi="Times New Roman" w:cs="Times New Roman"/>
        </w:rPr>
        <w:t>,</w:t>
      </w:r>
      <w:r w:rsidRPr="00E6342A">
        <w:rPr>
          <w:rFonts w:ascii="Times New Roman" w:hAnsi="Times New Roman" w:cs="Times New Roman"/>
        </w:rPr>
        <w:t xml:space="preserve"> bacteria</w:t>
      </w:r>
      <w:r>
        <w:rPr>
          <w:rFonts w:ascii="Times New Roman" w:hAnsi="Times New Roman" w:cs="Times New Roman"/>
        </w:rPr>
        <w:t>,</w:t>
      </w:r>
      <w:r w:rsidRPr="00E6342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Plants) and experimental group samples used in the predictive model (without isoleucine) plot in Fig. 3.</w:t>
      </w:r>
      <w:proofErr w:type="gramEnd"/>
      <w:r w:rsidRPr="00B03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(Wilks’ lambda = 0.06,</w:t>
      </w:r>
      <w:r w:rsidRPr="007846AE"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</w:rPr>
        <w:t xml:space="preserve"> &lt; 0.0001).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2"/>
        <w:gridCol w:w="1631"/>
        <w:gridCol w:w="1631"/>
        <w:gridCol w:w="1631"/>
        <w:gridCol w:w="1631"/>
      </w:tblGrid>
      <w:tr w:rsidR="00E61A77" w:rsidRPr="00886341" w:rsidTr="00201B61">
        <w:trPr>
          <w:trHeight w:val="320"/>
        </w:trPr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Samples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Actual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Plants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99.15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88.9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88.2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90.7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99.88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99.88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99.5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99.6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99.97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99.8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99.96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99.96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99.1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99.92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96.5</w:t>
            </w:r>
          </w:p>
        </w:tc>
      </w:tr>
      <w:tr w:rsidR="00E61A77" w:rsidRPr="00886341" w:rsidTr="00201B61">
        <w:trPr>
          <w:trHeight w:val="32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Plants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99.91</w:t>
            </w:r>
          </w:p>
        </w:tc>
      </w:tr>
      <w:tr w:rsidR="00E61A77" w:rsidRPr="00886341" w:rsidTr="00201B61">
        <w:trPr>
          <w:trHeight w:val="320"/>
        </w:trPr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Samples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Plants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96.1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94.4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65.8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34.1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carcass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57.1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89.8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10.24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92.6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Termite gut filtrate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Bacteria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96.99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Wood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95.3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Wood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Wood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91.5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8.51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00"/>
        </w:trPr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86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Fusarium</w:t>
            </w:r>
            <w:proofErr w:type="spellEnd"/>
            <w:r w:rsidRPr="00886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99.98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61A77" w:rsidRPr="00886341" w:rsidTr="00201B61">
        <w:trPr>
          <w:trHeight w:val="320"/>
        </w:trPr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86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Fusarium</w:t>
            </w:r>
            <w:proofErr w:type="spellEnd"/>
            <w:r w:rsidRPr="00886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86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solani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Fungi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A77" w:rsidRPr="00886341" w:rsidRDefault="00E61A77" w:rsidP="00201B6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3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61A77" w:rsidRPr="002B681F" w:rsidRDefault="00E61A77" w:rsidP="00E61A77">
      <w:pPr>
        <w:tabs>
          <w:tab w:val="left" w:pos="451"/>
        </w:tabs>
        <w:rPr>
          <w:rFonts w:ascii="Times New Roman" w:hAnsi="Times New Roman" w:cs="Times New Roman"/>
        </w:rPr>
      </w:pPr>
    </w:p>
    <w:p w:rsidR="00EC5B7C" w:rsidRDefault="00EC5B7C">
      <w:bookmarkStart w:id="0" w:name="_GoBack"/>
      <w:bookmarkEnd w:id="0"/>
    </w:p>
    <w:sectPr w:rsidR="00EC5B7C" w:rsidSect="002B681F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7"/>
    <w:rsid w:val="00766611"/>
    <w:rsid w:val="00E61A77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27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1A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Macintosh Word</Application>
  <DocSecurity>0</DocSecurity>
  <Lines>12</Lines>
  <Paragraphs>3</Paragraphs>
  <ScaleCrop>false</ScaleCrop>
  <Company>OSU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Ayayee</dc:creator>
  <cp:keywords/>
  <dc:description/>
  <cp:lastModifiedBy>Paul Ayayee</cp:lastModifiedBy>
  <cp:revision>1</cp:revision>
  <dcterms:created xsi:type="dcterms:W3CDTF">2015-07-17T14:02:00Z</dcterms:created>
  <dcterms:modified xsi:type="dcterms:W3CDTF">2015-07-17T14:02:00Z</dcterms:modified>
</cp:coreProperties>
</file>