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3005" w14:textId="69C47236" w:rsidR="008B20CA" w:rsidRPr="000C4E29" w:rsidRDefault="00A34407" w:rsidP="0083047A">
      <w:pPr>
        <w:pStyle w:val="Caption"/>
        <w:keepNext/>
        <w:rPr>
          <w:rFonts w:ascii="Times New Roman" w:hAnsi="Times New Roman" w:cs="Times New Roman"/>
          <w:color w:val="auto"/>
          <w:sz w:val="20"/>
          <w:szCs w:val="20"/>
        </w:rPr>
      </w:pPr>
      <w:r w:rsidRPr="000C4E29">
        <w:rPr>
          <w:rFonts w:ascii="Times New Roman" w:hAnsi="Times New Roman" w:cs="Times New Roman"/>
          <w:b/>
          <w:i w:val="0"/>
          <w:color w:val="auto"/>
          <w:sz w:val="24"/>
        </w:rPr>
        <w:t xml:space="preserve">Supplementary Table </w:t>
      </w:r>
      <w:r w:rsidRPr="000C4E29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Pr="000C4E29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Table \* ARABIC </w:instrText>
      </w:r>
      <w:r w:rsidRPr="000C4E29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Pr="000C4E29">
        <w:rPr>
          <w:rFonts w:ascii="Times New Roman" w:hAnsi="Times New Roman" w:cs="Times New Roman"/>
          <w:b/>
          <w:i w:val="0"/>
          <w:noProof/>
          <w:color w:val="auto"/>
          <w:sz w:val="24"/>
        </w:rPr>
        <w:t>2</w:t>
      </w:r>
      <w:r w:rsidRPr="000C4E29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0C4E29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Pr="000C4E29">
        <w:rPr>
          <w:rFonts w:ascii="Times New Roman" w:hAnsi="Times New Roman" w:cs="Times New Roman"/>
          <w:i w:val="0"/>
          <w:color w:val="auto"/>
          <w:sz w:val="24"/>
        </w:rPr>
        <w:t xml:space="preserve"> The</w:t>
      </w:r>
      <w:r w:rsidR="00173AD6">
        <w:rPr>
          <w:rFonts w:ascii="Times New Roman" w:hAnsi="Times New Roman" w:cs="Times New Roman"/>
          <w:i w:val="0"/>
          <w:color w:val="auto"/>
          <w:sz w:val="24"/>
        </w:rPr>
        <w:t xml:space="preserve"> sequence ID,</w:t>
      </w:r>
      <w:bookmarkStart w:id="0" w:name="_GoBack"/>
      <w:bookmarkEnd w:id="0"/>
      <w:r w:rsidRPr="000C4E29">
        <w:rPr>
          <w:rFonts w:ascii="Times New Roman" w:hAnsi="Times New Roman" w:cs="Times New Roman"/>
          <w:i w:val="0"/>
          <w:color w:val="auto"/>
          <w:sz w:val="24"/>
        </w:rPr>
        <w:t xml:space="preserve"> total </w:t>
      </w:r>
      <w:r w:rsidR="006C590F">
        <w:rPr>
          <w:rFonts w:ascii="Times New Roman" w:hAnsi="Times New Roman" w:cs="Times New Roman"/>
          <w:i w:val="0"/>
          <w:color w:val="auto"/>
          <w:sz w:val="24"/>
        </w:rPr>
        <w:t xml:space="preserve">number of </w:t>
      </w:r>
      <w:r w:rsidRPr="000C4E29">
        <w:rPr>
          <w:rFonts w:ascii="Times New Roman" w:hAnsi="Times New Roman" w:cs="Times New Roman"/>
          <w:i w:val="0"/>
          <w:color w:val="auto"/>
          <w:sz w:val="24"/>
        </w:rPr>
        <w:t>Sec</w:t>
      </w:r>
      <w:r w:rsidR="006C590F">
        <w:rPr>
          <w:rFonts w:ascii="Times New Roman" w:hAnsi="Times New Roman" w:cs="Times New Roman"/>
          <w:i w:val="0"/>
          <w:color w:val="auto"/>
          <w:sz w:val="24"/>
        </w:rPr>
        <w:t xml:space="preserve"> residues,</w:t>
      </w:r>
      <w:r w:rsidR="007560EF">
        <w:rPr>
          <w:rFonts w:ascii="Times New Roman" w:hAnsi="Times New Roman" w:cs="Times New Roman"/>
          <w:i w:val="0"/>
          <w:color w:val="auto"/>
          <w:sz w:val="24"/>
        </w:rPr>
        <w:t xml:space="preserve"> and </w:t>
      </w:r>
      <w:r w:rsidRPr="000C4E29">
        <w:rPr>
          <w:rFonts w:ascii="Times New Roman" w:hAnsi="Times New Roman" w:cs="Times New Roman"/>
          <w:i w:val="0"/>
          <w:color w:val="auto"/>
          <w:sz w:val="24"/>
        </w:rPr>
        <w:t xml:space="preserve">Sec </w:t>
      </w:r>
      <w:r w:rsidR="006C590F">
        <w:rPr>
          <w:rFonts w:ascii="Times New Roman" w:hAnsi="Times New Roman" w:cs="Times New Roman"/>
          <w:i w:val="0"/>
          <w:color w:val="auto"/>
          <w:sz w:val="24"/>
        </w:rPr>
        <w:t>residue number</w:t>
      </w:r>
      <w:r w:rsidRPr="000C4E29">
        <w:rPr>
          <w:rFonts w:ascii="Times New Roman" w:hAnsi="Times New Roman" w:cs="Times New Roman"/>
          <w:i w:val="0"/>
          <w:color w:val="auto"/>
          <w:sz w:val="24"/>
        </w:rPr>
        <w:t xml:space="preserve"> upstream and including the APOER2 binding site </w:t>
      </w:r>
      <w:r w:rsidRPr="000C4E29">
        <w:rPr>
          <w:rFonts w:ascii="Times New Roman" w:hAnsi="Times New Roman" w:cs="Times New Roman"/>
          <w:i w:val="0"/>
          <w:color w:val="auto"/>
          <w:sz w:val="24"/>
          <w:szCs w:val="24"/>
        </w:rPr>
        <w:t>within the C-terminal domain (SEPP1</w:t>
      </w:r>
      <w:r w:rsidRPr="000C4E29">
        <w:rPr>
          <w:rFonts w:ascii="Calibri" w:hAnsi="Calibri" w:cs="Times New Roman"/>
          <w:i w:val="0"/>
          <w:color w:val="auto"/>
          <w:sz w:val="24"/>
          <w:szCs w:val="24"/>
          <w:vertAlign w:val="superscript"/>
        </w:rPr>
        <w:t>←</w:t>
      </w:r>
      <w:r w:rsidRPr="000C4E29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APOER2</w:t>
      </w:r>
      <w:r w:rsidRPr="000C4E29">
        <w:rPr>
          <w:rFonts w:ascii="Times New Roman" w:hAnsi="Times New Roman" w:cs="Times New Roman"/>
          <w:i w:val="0"/>
          <w:color w:val="auto"/>
          <w:sz w:val="24"/>
          <w:szCs w:val="24"/>
        </w:rPr>
        <w:t>), and the region downstream of the APOER2 binding site (SEPP1</w:t>
      </w:r>
      <w:r w:rsidRPr="000C4E29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APOER2</w:t>
      </w:r>
      <w:r w:rsidRPr="000C4E29">
        <w:rPr>
          <w:rFonts w:ascii="Calibri" w:hAnsi="Calibri" w:cs="Times New Roman"/>
          <w:i w:val="0"/>
          <w:color w:val="auto"/>
          <w:sz w:val="24"/>
          <w:szCs w:val="24"/>
          <w:vertAlign w:val="superscript"/>
        </w:rPr>
        <w:t>→</w:t>
      </w:r>
      <w:r w:rsidRPr="000C4E29">
        <w:rPr>
          <w:rFonts w:ascii="Calibri" w:hAnsi="Calibri" w:cs="Times New Roman"/>
          <w:i w:val="0"/>
          <w:color w:val="auto"/>
          <w:sz w:val="24"/>
          <w:szCs w:val="24"/>
        </w:rPr>
        <w:t>)</w:t>
      </w:r>
      <w:r w:rsidRPr="000C4E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E7140" w:rsidRPr="000C4E2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of SEPP1 </w:t>
      </w:r>
      <w:r w:rsidR="005E7140" w:rsidRPr="000C4E29">
        <w:rPr>
          <w:rFonts w:ascii="Times New Roman" w:hAnsi="Times New Roman" w:cs="Times New Roman"/>
          <w:i w:val="0"/>
          <w:color w:val="auto"/>
          <w:sz w:val="24"/>
        </w:rPr>
        <w:t>in vertebrate species included in this study and closely related species (fish)</w:t>
      </w:r>
      <w:r w:rsidR="005E7140" w:rsidRPr="000C4E29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83047A" w:rsidRPr="000C4E2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tbl>
      <w:tblPr>
        <w:tblStyle w:val="TableGrid"/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6796"/>
        <w:gridCol w:w="2697"/>
        <w:gridCol w:w="1422"/>
        <w:gridCol w:w="1843"/>
        <w:gridCol w:w="1842"/>
      </w:tblGrid>
      <w:tr w:rsidR="000C4E29" w:rsidRPr="000C4E29" w14:paraId="60DD35DC" w14:textId="77777777" w:rsidTr="004713D0">
        <w:trPr>
          <w:trHeight w:val="374"/>
        </w:trPr>
        <w:tc>
          <w:tcPr>
            <w:tcW w:w="1276" w:type="dxa"/>
            <w:tcBorders>
              <w:bottom w:val="single" w:sz="4" w:space="0" w:color="auto"/>
            </w:tcBorders>
          </w:tcPr>
          <w:p w14:paraId="503886C2" w14:textId="49E93431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796" w:type="dxa"/>
          </w:tcPr>
          <w:p w14:paraId="39AA6B62" w14:textId="40FD4B24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4E29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2697" w:type="dxa"/>
          </w:tcPr>
          <w:p w14:paraId="59E6521C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4E29">
              <w:rPr>
                <w:rFonts w:ascii="Times New Roman" w:hAnsi="Times New Roman" w:cs="Times New Roman"/>
                <w:b/>
                <w:sz w:val="24"/>
                <w:szCs w:val="24"/>
              </w:rPr>
              <w:t>Sequence ID</w:t>
            </w:r>
          </w:p>
        </w:tc>
        <w:tc>
          <w:tcPr>
            <w:tcW w:w="1422" w:type="dxa"/>
          </w:tcPr>
          <w:p w14:paraId="73E8EF42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4E29">
              <w:rPr>
                <w:rFonts w:ascii="Times New Roman" w:hAnsi="Times New Roman" w:cs="Times New Roman"/>
                <w:b/>
                <w:sz w:val="24"/>
                <w:szCs w:val="24"/>
              </w:rPr>
              <w:t>Total Sec</w:t>
            </w:r>
          </w:p>
        </w:tc>
        <w:tc>
          <w:tcPr>
            <w:tcW w:w="1843" w:type="dxa"/>
          </w:tcPr>
          <w:p w14:paraId="4A2FB72E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4E29">
              <w:rPr>
                <w:rFonts w:ascii="Times New Roman" w:hAnsi="Times New Roman" w:cs="Times New Roman"/>
                <w:b/>
                <w:sz w:val="24"/>
                <w:szCs w:val="24"/>
              </w:rPr>
              <w:t>SEPP1</w:t>
            </w:r>
            <w:r w:rsidRPr="000C4E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←APOER2</w:t>
            </w:r>
          </w:p>
        </w:tc>
        <w:tc>
          <w:tcPr>
            <w:tcW w:w="1842" w:type="dxa"/>
          </w:tcPr>
          <w:p w14:paraId="23933176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4E29">
              <w:rPr>
                <w:rFonts w:ascii="Times New Roman" w:hAnsi="Times New Roman" w:cs="Times New Roman"/>
                <w:b/>
                <w:sz w:val="24"/>
                <w:szCs w:val="24"/>
              </w:rPr>
              <w:t>SEPP1</w:t>
            </w:r>
            <w:r w:rsidRPr="000C4E2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APOER2→</w:t>
            </w:r>
          </w:p>
        </w:tc>
      </w:tr>
      <w:tr w:rsidR="000C4E29" w:rsidRPr="000C4E29" w14:paraId="64A97546" w14:textId="77777777" w:rsidTr="004713D0">
        <w:tc>
          <w:tcPr>
            <w:tcW w:w="1276" w:type="dxa"/>
            <w:vMerge w:val="restart"/>
            <w:shd w:val="clear" w:color="auto" w:fill="FEDAB3"/>
          </w:tcPr>
          <w:p w14:paraId="64EFB87B" w14:textId="72F43916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D0">
              <w:rPr>
                <w:rFonts w:ascii="Times New Roman" w:hAnsi="Times New Roman" w:cs="Times New Roman"/>
                <w:b/>
                <w:sz w:val="24"/>
                <w:szCs w:val="24"/>
              </w:rPr>
              <w:t>Mammals</w:t>
            </w:r>
          </w:p>
        </w:tc>
        <w:tc>
          <w:tcPr>
            <w:tcW w:w="6796" w:type="dxa"/>
          </w:tcPr>
          <w:p w14:paraId="21682964" w14:textId="2396A2C9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697" w:type="dxa"/>
          </w:tcPr>
          <w:p w14:paraId="3408AD75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SPP00000082_2.0   </w:t>
            </w:r>
          </w:p>
        </w:tc>
        <w:tc>
          <w:tcPr>
            <w:tcW w:w="1422" w:type="dxa"/>
          </w:tcPr>
          <w:p w14:paraId="4BF329F6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A9D8EA5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19762656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56B54059" w14:textId="77777777" w:rsidTr="004713D0">
        <w:tc>
          <w:tcPr>
            <w:tcW w:w="1276" w:type="dxa"/>
            <w:vMerge/>
            <w:shd w:val="clear" w:color="auto" w:fill="FEDAB3"/>
          </w:tcPr>
          <w:p w14:paraId="221FEE19" w14:textId="77777777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</w:tcPr>
          <w:p w14:paraId="5404FBEF" w14:textId="5B85411D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Mouse (</w:t>
            </w:r>
            <w:r w:rsidRPr="000C4E2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AU"/>
              </w:rPr>
              <w:t>Mus musculus</w:t>
            </w:r>
            <w:r w:rsidRPr="000C4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  <w:t>)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5E41E32D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SPP00001581_2.0   </w:t>
            </w:r>
          </w:p>
        </w:tc>
        <w:tc>
          <w:tcPr>
            <w:tcW w:w="1422" w:type="dxa"/>
          </w:tcPr>
          <w:p w14:paraId="20B53002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61FF7D76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217D15AD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7B1C13C6" w14:textId="77777777" w:rsidTr="004713D0">
        <w:tc>
          <w:tcPr>
            <w:tcW w:w="1276" w:type="dxa"/>
            <w:vMerge/>
            <w:shd w:val="clear" w:color="auto" w:fill="FEDAB3"/>
          </w:tcPr>
          <w:p w14:paraId="524DD66C" w14:textId="77777777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</w:tcPr>
          <w:p w14:paraId="02728082" w14:textId="3DFDF286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Rat (</w:t>
            </w:r>
            <w:r w:rsidRPr="000C4E2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AU"/>
              </w:rPr>
              <w:t>Rattus norvegicus</w:t>
            </w:r>
            <w:r w:rsidRPr="000C4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  <w:t>)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7DB8BD76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SPP00002361_2.0</w:t>
            </w:r>
          </w:p>
        </w:tc>
        <w:tc>
          <w:tcPr>
            <w:tcW w:w="1422" w:type="dxa"/>
          </w:tcPr>
          <w:p w14:paraId="33494797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1D4C2FAB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0ECD755C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14969F7E" w14:textId="77777777" w:rsidTr="004713D0">
        <w:tc>
          <w:tcPr>
            <w:tcW w:w="1276" w:type="dxa"/>
            <w:vMerge/>
            <w:shd w:val="clear" w:color="auto" w:fill="FEDAB3"/>
          </w:tcPr>
          <w:p w14:paraId="0255295D" w14:textId="77777777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</w:tcPr>
          <w:p w14:paraId="7F2F8C76" w14:textId="0F27BB9D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Guinea pig (</w:t>
            </w:r>
            <w:r w:rsidRPr="000C4E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AU"/>
              </w:rPr>
              <w:t>Cavia porcellus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14:paraId="5E2C7CAF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SPP00000465_2.0</w:t>
            </w:r>
          </w:p>
        </w:tc>
        <w:tc>
          <w:tcPr>
            <w:tcW w:w="1422" w:type="dxa"/>
          </w:tcPr>
          <w:p w14:paraId="6BB81C1D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111B7CE0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692460F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0918901B" w14:textId="77777777" w:rsidTr="004713D0">
        <w:tc>
          <w:tcPr>
            <w:tcW w:w="1276" w:type="dxa"/>
            <w:vMerge/>
            <w:shd w:val="clear" w:color="auto" w:fill="FEDAB3"/>
          </w:tcPr>
          <w:p w14:paraId="358807F4" w14:textId="77777777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</w:tcPr>
          <w:p w14:paraId="717169C8" w14:textId="18209886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Pig (</w:t>
            </w:r>
            <w:r w:rsidRPr="000C4E2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AU"/>
              </w:rPr>
              <w:t>Sus scrofa</w:t>
            </w:r>
            <w:r w:rsidRPr="000C4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  <w:t>)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26F402A9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SPP00002497_2.0   </w:t>
            </w:r>
          </w:p>
        </w:tc>
        <w:tc>
          <w:tcPr>
            <w:tcW w:w="1422" w:type="dxa"/>
          </w:tcPr>
          <w:p w14:paraId="7A16E189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14:paraId="5AD7444C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0F63F772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0E0B82C4" w14:textId="77777777" w:rsidTr="004713D0">
        <w:tc>
          <w:tcPr>
            <w:tcW w:w="1276" w:type="dxa"/>
            <w:vMerge/>
            <w:shd w:val="clear" w:color="auto" w:fill="FEDAB3"/>
          </w:tcPr>
          <w:p w14:paraId="7B9FB134" w14:textId="77777777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</w:tcPr>
          <w:p w14:paraId="0E5D1E6C" w14:textId="3EA5D9C2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Cow (</w:t>
            </w:r>
            <w:r w:rsidRPr="000C4E2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AU"/>
              </w:rPr>
              <w:t>Bos taurus</w:t>
            </w:r>
            <w:r w:rsidRPr="000C4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  <w:t>)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2564DB12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SPP00000267_2.0   </w:t>
            </w:r>
          </w:p>
        </w:tc>
        <w:tc>
          <w:tcPr>
            <w:tcW w:w="1422" w:type="dxa"/>
          </w:tcPr>
          <w:p w14:paraId="2935001B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7151D8FB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6BFE18D5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6B2D910C" w14:textId="77777777" w:rsidTr="004713D0">
        <w:tc>
          <w:tcPr>
            <w:tcW w:w="1276" w:type="dxa"/>
            <w:vMerge/>
            <w:shd w:val="clear" w:color="auto" w:fill="FEDAB3"/>
          </w:tcPr>
          <w:p w14:paraId="0B48340F" w14:textId="77777777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</w:tcPr>
          <w:p w14:paraId="6AA45585" w14:textId="385E0DE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Dog (</w:t>
            </w:r>
            <w:r w:rsidRPr="000C4E2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AU"/>
              </w:rPr>
              <w:t>Canis lupus</w:t>
            </w:r>
            <w:r w:rsidRPr="000C4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  <w:t>)</w:t>
            </w:r>
          </w:p>
        </w:tc>
        <w:tc>
          <w:tcPr>
            <w:tcW w:w="2697" w:type="dxa"/>
          </w:tcPr>
          <w:p w14:paraId="3D71B19F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SPP00000415_2.0</w:t>
            </w:r>
          </w:p>
        </w:tc>
        <w:tc>
          <w:tcPr>
            <w:tcW w:w="1422" w:type="dxa"/>
          </w:tcPr>
          <w:p w14:paraId="4DB80697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27E1A2ED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1634304C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4FDDC54E" w14:textId="77777777" w:rsidTr="004713D0">
        <w:tc>
          <w:tcPr>
            <w:tcW w:w="1276" w:type="dxa"/>
            <w:vMerge/>
            <w:shd w:val="clear" w:color="auto" w:fill="FEDAB3"/>
          </w:tcPr>
          <w:p w14:paraId="1C5A4263" w14:textId="77777777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</w:tcPr>
          <w:p w14:paraId="4E227777" w14:textId="6C01CE75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Horse (</w:t>
            </w:r>
            <w:r w:rsidRPr="000C4E2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AU"/>
              </w:rPr>
              <w:t>Equus caballus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14:paraId="1B4DDEAF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SPP00000876_2.0   </w:t>
            </w:r>
          </w:p>
        </w:tc>
        <w:tc>
          <w:tcPr>
            <w:tcW w:w="1422" w:type="dxa"/>
          </w:tcPr>
          <w:p w14:paraId="156499DF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4F6FBFA0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0D173F22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16FD693C" w14:textId="77777777" w:rsidTr="004713D0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EDAB3"/>
          </w:tcPr>
          <w:p w14:paraId="2ECA0F30" w14:textId="77777777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</w:tcPr>
          <w:p w14:paraId="09E725E5" w14:textId="4DB18863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Sheep (</w:t>
            </w:r>
            <w:r w:rsidRPr="000C4E2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AU"/>
              </w:rPr>
              <w:t>Ovis aries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2697" w:type="dxa"/>
          </w:tcPr>
          <w:p w14:paraId="03A56C88" w14:textId="5A7DF9A4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Lobanov et al. (2008).</w:t>
            </w:r>
          </w:p>
        </w:tc>
        <w:tc>
          <w:tcPr>
            <w:tcW w:w="1422" w:type="dxa"/>
          </w:tcPr>
          <w:p w14:paraId="7C414291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6EA3B879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19E8E748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1C65E14E" w14:textId="77777777" w:rsidTr="004713D0">
        <w:tc>
          <w:tcPr>
            <w:tcW w:w="1276" w:type="dxa"/>
            <w:vMerge w:val="restart"/>
            <w:shd w:val="clear" w:color="auto" w:fill="FED2FD"/>
          </w:tcPr>
          <w:p w14:paraId="0524C232" w14:textId="1E3EF5F5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D0">
              <w:rPr>
                <w:rFonts w:ascii="Times New Roman" w:hAnsi="Times New Roman" w:cs="Times New Roman"/>
                <w:b/>
                <w:sz w:val="24"/>
                <w:szCs w:val="24"/>
              </w:rPr>
              <w:t>Birds</w:t>
            </w:r>
          </w:p>
        </w:tc>
        <w:tc>
          <w:tcPr>
            <w:tcW w:w="6796" w:type="dxa"/>
          </w:tcPr>
          <w:p w14:paraId="12BADF7E" w14:textId="18B57A62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Chicken (</w:t>
            </w:r>
            <w:r w:rsidRPr="000C4E29">
              <w:rPr>
                <w:rFonts w:ascii="Times New Roman" w:hAnsi="Times New Roman" w:cs="Times New Roman"/>
                <w:i/>
                <w:sz w:val="24"/>
                <w:szCs w:val="24"/>
              </w:rPr>
              <w:t>Gallus gallus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2697" w:type="dxa"/>
          </w:tcPr>
          <w:p w14:paraId="261C9D32" w14:textId="2DDEDFDF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Lobanov et al. (2008).</w:t>
            </w:r>
          </w:p>
        </w:tc>
        <w:tc>
          <w:tcPr>
            <w:tcW w:w="1422" w:type="dxa"/>
          </w:tcPr>
          <w:p w14:paraId="32C75863" w14:textId="66AE6E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2496A3E9" w14:textId="47FD3480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421AE23C" w14:textId="1E266369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40AC436C" w14:textId="77777777" w:rsidTr="004713D0">
        <w:trPr>
          <w:trHeight w:val="213"/>
        </w:trPr>
        <w:tc>
          <w:tcPr>
            <w:tcW w:w="1276" w:type="dxa"/>
            <w:vMerge/>
            <w:shd w:val="clear" w:color="auto" w:fill="FED2FD"/>
          </w:tcPr>
          <w:p w14:paraId="5964E071" w14:textId="77777777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</w:tcPr>
          <w:p w14:paraId="0B812815" w14:textId="6E3A9B4E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Duck (</w:t>
            </w:r>
            <w:r w:rsidRPr="000C4E2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AU"/>
              </w:rPr>
              <w:t>Anas platyrhynchos</w:t>
            </w:r>
            <w:r w:rsidRPr="000C4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  <w:t>)*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</w:tcPr>
          <w:p w14:paraId="74EB70B0" w14:textId="03468246" w:rsidR="000C4E29" w:rsidRPr="000C4E29" w:rsidRDefault="000C4E29" w:rsidP="000C4E29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AU"/>
              </w:rPr>
            </w:pPr>
            <w:r w:rsidRPr="000C4E2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AU"/>
              </w:rPr>
              <w:t>ENSAPLG00000012149</w:t>
            </w:r>
          </w:p>
        </w:tc>
        <w:tc>
          <w:tcPr>
            <w:tcW w:w="1422" w:type="dxa"/>
          </w:tcPr>
          <w:p w14:paraId="074EFF96" w14:textId="4CD0A85E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7CAFC37A" w14:textId="57D3E871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7DEB230A" w14:textId="522986D4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7C649FFF" w14:textId="77777777" w:rsidTr="004713D0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ED2FD"/>
          </w:tcPr>
          <w:p w14:paraId="2C9A699A" w14:textId="77777777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</w:tcPr>
          <w:p w14:paraId="2BA36BC4" w14:textId="0E03387A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Turkey (</w:t>
            </w:r>
            <w:r w:rsidRPr="000C4E29">
              <w:rPr>
                <w:rFonts w:ascii="Times New Roman" w:hAnsi="Times New Roman" w:cs="Times New Roman"/>
                <w:i/>
                <w:sz w:val="24"/>
                <w:szCs w:val="24"/>
              </w:rPr>
              <w:t>Meleagris gallopavo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14:paraId="3769F666" w14:textId="1703C645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SPP00001437_2.0   </w:t>
            </w:r>
          </w:p>
        </w:tc>
        <w:tc>
          <w:tcPr>
            <w:tcW w:w="1422" w:type="dxa"/>
          </w:tcPr>
          <w:p w14:paraId="771E89BB" w14:textId="7BD7EF84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6996D39A" w14:textId="77891E00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14:paraId="5A40A0C6" w14:textId="6250D5DE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351353F6" w14:textId="77777777" w:rsidTr="004713D0">
        <w:tc>
          <w:tcPr>
            <w:tcW w:w="1276" w:type="dxa"/>
            <w:vMerge w:val="restart"/>
            <w:shd w:val="clear" w:color="auto" w:fill="8DD5F5"/>
          </w:tcPr>
          <w:p w14:paraId="261C523B" w14:textId="706E804F" w:rsidR="000C4E29" w:rsidRPr="004713D0" w:rsidRDefault="000C4E29" w:rsidP="000C4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D0">
              <w:rPr>
                <w:rFonts w:ascii="Times New Roman" w:hAnsi="Times New Roman" w:cs="Times New Roman"/>
                <w:b/>
                <w:sz w:val="24"/>
                <w:szCs w:val="24"/>
              </w:rPr>
              <w:t>Fish</w:t>
            </w:r>
          </w:p>
        </w:tc>
        <w:tc>
          <w:tcPr>
            <w:tcW w:w="6796" w:type="dxa"/>
          </w:tcPr>
          <w:p w14:paraId="3B5AF232" w14:textId="3AD20526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Zebrafish (</w:t>
            </w:r>
            <w:r w:rsidRPr="000C4E29">
              <w:rPr>
                <w:rFonts w:ascii="Times New Roman" w:hAnsi="Times New Roman" w:cs="Times New Roman"/>
                <w:i/>
                <w:sz w:val="24"/>
                <w:szCs w:val="24"/>
              </w:rPr>
              <w:t>Danio rerio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14:paraId="2B0A4C0C" w14:textId="2E47D708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SPP00000643_2.0   </w:t>
            </w:r>
          </w:p>
        </w:tc>
        <w:tc>
          <w:tcPr>
            <w:tcW w:w="1422" w:type="dxa"/>
          </w:tcPr>
          <w:p w14:paraId="451420B5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30378A02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5DB648CA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2CFAC704" w14:textId="77777777" w:rsidTr="004713D0">
        <w:tc>
          <w:tcPr>
            <w:tcW w:w="1276" w:type="dxa"/>
            <w:vMerge/>
            <w:shd w:val="clear" w:color="auto" w:fill="8DD5F5"/>
          </w:tcPr>
          <w:p w14:paraId="2A5E9CA0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4188D165" w14:textId="278B699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Rainbow trout (</w:t>
            </w:r>
            <w:r w:rsidRPr="000C4E2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AU"/>
              </w:rPr>
              <w:t>Oncorhynchus mykiss</w:t>
            </w:r>
            <w:r w:rsidRPr="000C4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  <w:t>)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697" w:type="dxa"/>
          </w:tcPr>
          <w:p w14:paraId="38D5DF0B" w14:textId="56B89145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Lobanov et al. (2008).</w:t>
            </w:r>
          </w:p>
        </w:tc>
        <w:tc>
          <w:tcPr>
            <w:tcW w:w="1422" w:type="dxa"/>
          </w:tcPr>
          <w:p w14:paraId="7FDA6A2E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792867F6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1E292EF2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6FDBEBD5" w14:textId="77777777" w:rsidTr="004713D0">
        <w:tc>
          <w:tcPr>
            <w:tcW w:w="1276" w:type="dxa"/>
            <w:vMerge/>
            <w:shd w:val="clear" w:color="auto" w:fill="8DD5F5"/>
          </w:tcPr>
          <w:p w14:paraId="6C8D641D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2BB1BAC6" w14:textId="0AAB66A4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Channel catfish (</w:t>
            </w:r>
            <w:r w:rsidRPr="000C4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  <w:t>Ictalurus punctatus)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697" w:type="dxa"/>
          </w:tcPr>
          <w:p w14:paraId="5C56FAFF" w14:textId="74040D45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Lobanov et al. (2008).</w:t>
            </w:r>
          </w:p>
        </w:tc>
        <w:tc>
          <w:tcPr>
            <w:tcW w:w="1422" w:type="dxa"/>
          </w:tcPr>
          <w:p w14:paraId="0FE7E3E7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4E1ED189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0F594C97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18203605" w14:textId="77777777" w:rsidTr="004713D0">
        <w:tc>
          <w:tcPr>
            <w:tcW w:w="1276" w:type="dxa"/>
            <w:vMerge/>
            <w:shd w:val="clear" w:color="auto" w:fill="8DD5F5"/>
          </w:tcPr>
          <w:p w14:paraId="3952CEF7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62F3464F" w14:textId="074691C4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Medaka (</w:t>
            </w:r>
            <w:r w:rsidRPr="000C4E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Oryzias latipes</w:t>
            </w:r>
            <w:r w:rsidRPr="000C4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7" w:type="dxa"/>
          </w:tcPr>
          <w:p w14:paraId="29DD2F53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SPP00001987_2.0</w:t>
            </w:r>
          </w:p>
        </w:tc>
        <w:tc>
          <w:tcPr>
            <w:tcW w:w="1422" w:type="dxa"/>
          </w:tcPr>
          <w:p w14:paraId="256D48D6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6C9010BB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6DDED1B6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37DC6927" w14:textId="77777777" w:rsidTr="004713D0">
        <w:tc>
          <w:tcPr>
            <w:tcW w:w="1276" w:type="dxa"/>
            <w:vMerge/>
            <w:shd w:val="clear" w:color="auto" w:fill="8DD5F5"/>
          </w:tcPr>
          <w:p w14:paraId="383EE430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26C51DE2" w14:textId="38DAAD80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Atlantic salmon (</w:t>
            </w:r>
            <w:r w:rsidRPr="000C4E29">
              <w:rPr>
                <w:rFonts w:ascii="Times New Roman" w:hAnsi="Times New Roman" w:cs="Times New Roman"/>
                <w:i/>
                <w:sz w:val="24"/>
                <w:szCs w:val="24"/>
              </w:rPr>
              <w:t>Salmo salar</w:t>
            </w: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2697" w:type="dxa"/>
          </w:tcPr>
          <w:p w14:paraId="73182630" w14:textId="2EB0B3A3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Lobanov et al. (2008).</w:t>
            </w:r>
          </w:p>
        </w:tc>
        <w:tc>
          <w:tcPr>
            <w:tcW w:w="1422" w:type="dxa"/>
          </w:tcPr>
          <w:p w14:paraId="007DFD65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7C6ECC34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419CCFCB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6592EEF2" w14:textId="77777777" w:rsidTr="004713D0">
        <w:tc>
          <w:tcPr>
            <w:tcW w:w="1276" w:type="dxa"/>
            <w:vMerge/>
            <w:shd w:val="clear" w:color="auto" w:fill="8DD5F5"/>
          </w:tcPr>
          <w:p w14:paraId="1CED6D08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1DBABECF" w14:textId="5FC4D35C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Tilapia (</w:t>
            </w:r>
            <w:r w:rsidRPr="000C4E2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Oreochromis niloticus</w:t>
            </w:r>
            <w:r w:rsidRPr="000C4E2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7" w:type="dxa"/>
          </w:tcPr>
          <w:p w14:paraId="2036C32C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SPP00001837_2.0</w:t>
            </w:r>
          </w:p>
        </w:tc>
        <w:tc>
          <w:tcPr>
            <w:tcW w:w="1422" w:type="dxa"/>
          </w:tcPr>
          <w:p w14:paraId="6FEA3CC2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0829CD26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46AFE938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66E64015" w14:textId="77777777" w:rsidTr="004713D0">
        <w:tc>
          <w:tcPr>
            <w:tcW w:w="1276" w:type="dxa"/>
            <w:vMerge/>
            <w:shd w:val="clear" w:color="auto" w:fill="8DD5F5"/>
          </w:tcPr>
          <w:p w14:paraId="52943FBF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50E59F71" w14:textId="5B7C8201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Common carp (</w:t>
            </w:r>
            <w:r w:rsidRPr="000C4E2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Cyprinus carpio</w:t>
            </w:r>
            <w:r w:rsidRPr="000C4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)**</w:t>
            </w:r>
          </w:p>
        </w:tc>
        <w:tc>
          <w:tcPr>
            <w:tcW w:w="2697" w:type="dxa"/>
          </w:tcPr>
          <w:p w14:paraId="1422909D" w14:textId="62037D51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Lobanov et al. (2008).</w:t>
            </w:r>
          </w:p>
        </w:tc>
        <w:tc>
          <w:tcPr>
            <w:tcW w:w="1422" w:type="dxa"/>
          </w:tcPr>
          <w:p w14:paraId="0D12935B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1CABC601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04D7D3D5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1A9AFED1" w14:textId="77777777" w:rsidTr="004713D0">
        <w:tc>
          <w:tcPr>
            <w:tcW w:w="1276" w:type="dxa"/>
            <w:vMerge/>
            <w:shd w:val="clear" w:color="auto" w:fill="8DD5F5"/>
          </w:tcPr>
          <w:p w14:paraId="6C553F9C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2A355E31" w14:textId="1C5E64FF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Tetraodon (</w:t>
            </w:r>
            <w:r w:rsidRPr="000C4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Tetraodon nigroviridis</w:t>
            </w:r>
            <w:r w:rsidRPr="000C4E2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14:paraId="5C6B3B3E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 xml:space="preserve">SPP00002685_2.0   </w:t>
            </w:r>
          </w:p>
        </w:tc>
        <w:tc>
          <w:tcPr>
            <w:tcW w:w="1422" w:type="dxa"/>
          </w:tcPr>
          <w:p w14:paraId="18CC9144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7AEDAC13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0AEF54F5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604AE3ED" w14:textId="77777777" w:rsidTr="004713D0">
        <w:tc>
          <w:tcPr>
            <w:tcW w:w="1276" w:type="dxa"/>
            <w:vMerge/>
            <w:shd w:val="clear" w:color="auto" w:fill="8DD5F5"/>
          </w:tcPr>
          <w:p w14:paraId="59C1009B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796" w:type="dxa"/>
          </w:tcPr>
          <w:p w14:paraId="472E5A2A" w14:textId="1D762D9F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iCs/>
                <w:sz w:val="24"/>
                <w:szCs w:val="24"/>
              </w:rPr>
              <w:t>Fugu (</w:t>
            </w:r>
            <w:r w:rsidRPr="000C4E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Takifugu rubripes</w:t>
            </w:r>
            <w:r w:rsidRPr="000C4E2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14:paraId="5845C69D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SPP00002593_2.0</w:t>
            </w:r>
          </w:p>
        </w:tc>
        <w:tc>
          <w:tcPr>
            <w:tcW w:w="1422" w:type="dxa"/>
          </w:tcPr>
          <w:p w14:paraId="07E14836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689BE48E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14:paraId="3F9C0A7B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422CC1BD" w14:textId="77777777" w:rsidTr="004713D0">
        <w:tc>
          <w:tcPr>
            <w:tcW w:w="1276" w:type="dxa"/>
            <w:vMerge/>
            <w:shd w:val="clear" w:color="auto" w:fill="8DD5F5"/>
          </w:tcPr>
          <w:p w14:paraId="49275689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3416F3BC" w14:textId="5C411DF6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Cave fish (</w:t>
            </w:r>
            <w:r w:rsidRPr="000C4E2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Astyanax mexicanus</w:t>
            </w:r>
            <w:r w:rsidRPr="000C4E2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)*</w:t>
            </w:r>
          </w:p>
        </w:tc>
        <w:tc>
          <w:tcPr>
            <w:tcW w:w="2697" w:type="dxa"/>
          </w:tcPr>
          <w:p w14:paraId="6F9137B4" w14:textId="7A55358E" w:rsidR="000C4E29" w:rsidRPr="000C4E29" w:rsidRDefault="000C4E29" w:rsidP="000C4E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C4E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  <w:t>ENSAMXT00000006031</w:t>
            </w:r>
          </w:p>
        </w:tc>
        <w:tc>
          <w:tcPr>
            <w:tcW w:w="1422" w:type="dxa"/>
          </w:tcPr>
          <w:p w14:paraId="3112EE60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3E4FA7A0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14:paraId="10DE7B4C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E29" w:rsidRPr="000C4E29" w14:paraId="11DEB770" w14:textId="77777777" w:rsidTr="004713D0">
        <w:tc>
          <w:tcPr>
            <w:tcW w:w="1276" w:type="dxa"/>
            <w:vMerge/>
            <w:shd w:val="clear" w:color="auto" w:fill="8DD5F5"/>
          </w:tcPr>
          <w:p w14:paraId="0E8F5AE8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</w:tcPr>
          <w:p w14:paraId="4A11532A" w14:textId="052F9C64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Stickleback (</w:t>
            </w:r>
            <w:r w:rsidRPr="000C4E29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Gasterosteus aculeatus</w:t>
            </w:r>
            <w:r w:rsidRPr="000C4E2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7" w:type="dxa"/>
          </w:tcPr>
          <w:p w14:paraId="15B0547E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SPP00001102_2.0</w:t>
            </w:r>
          </w:p>
        </w:tc>
        <w:tc>
          <w:tcPr>
            <w:tcW w:w="1422" w:type="dxa"/>
          </w:tcPr>
          <w:p w14:paraId="28A61E45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07E41543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541056CC" w14:textId="77777777" w:rsidR="000C4E29" w:rsidRPr="000C4E29" w:rsidRDefault="000C4E29" w:rsidP="000C4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881AF9F" w14:textId="77777777" w:rsidR="00CC6DD3" w:rsidRPr="000C4E29" w:rsidRDefault="00BD7E97" w:rsidP="00CC6DD3">
      <w:pPr>
        <w:spacing w:before="100" w:beforeAutospacing="1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C4E29">
        <w:rPr>
          <w:rFonts w:ascii="Times New Roman" w:hAnsi="Times New Roman" w:cs="Times New Roman"/>
          <w:sz w:val="20"/>
          <w:szCs w:val="20"/>
        </w:rPr>
        <w:t>*Sequence obtained at ensemble.org</w:t>
      </w:r>
      <w:r w:rsidR="00CC6DD3" w:rsidRPr="000C4E29">
        <w:rPr>
          <w:rFonts w:ascii="Times New Roman" w:hAnsi="Times New Roman" w:cs="Times New Roman"/>
          <w:sz w:val="20"/>
          <w:szCs w:val="20"/>
        </w:rPr>
        <w:t xml:space="preserve"> then searched for Sec and S</w:t>
      </w:r>
      <w:r w:rsidRPr="000C4E29">
        <w:rPr>
          <w:rFonts w:ascii="Times New Roman" w:hAnsi="Times New Roman" w:cs="Times New Roman"/>
          <w:sz w:val="20"/>
          <w:szCs w:val="20"/>
        </w:rPr>
        <w:t>ECIS</w:t>
      </w:r>
      <w:r w:rsidR="00CC6DD3" w:rsidRPr="000C4E29">
        <w:rPr>
          <w:rFonts w:ascii="Times New Roman" w:hAnsi="Times New Roman" w:cs="Times New Roman"/>
          <w:sz w:val="20"/>
          <w:szCs w:val="20"/>
        </w:rPr>
        <w:t xml:space="preserve"> elements using </w:t>
      </w:r>
      <w:hyperlink r:id="rId8" w:history="1">
        <w:r w:rsidR="00CC6DD3" w:rsidRPr="000C4E29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http://seblastian.crg.es/</w:t>
        </w:r>
      </w:hyperlink>
    </w:p>
    <w:p w14:paraId="4AB6513D" w14:textId="5622181C" w:rsidR="00CC6DD3" w:rsidRPr="000C4E29" w:rsidRDefault="00CC6DD3" w:rsidP="00CC6DD3">
      <w:pPr>
        <w:spacing w:before="100" w:beforeAutospacing="1"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C4E29">
        <w:rPr>
          <w:rFonts w:ascii="Times New Roman" w:hAnsi="Times New Roman" w:cs="Times New Roman"/>
          <w:sz w:val="20"/>
          <w:szCs w:val="20"/>
        </w:rPr>
        <w:t>**Sequences obtained from Lobanov et al.</w:t>
      </w:r>
      <w:r w:rsidR="00BD7E97" w:rsidRPr="000C4E29">
        <w:rPr>
          <w:rFonts w:ascii="Times New Roman" w:hAnsi="Times New Roman" w:cs="Times New Roman"/>
          <w:sz w:val="20"/>
          <w:szCs w:val="20"/>
        </w:rPr>
        <w:t xml:space="preserve"> </w:t>
      </w:r>
      <w:r w:rsidRPr="000C4E29">
        <w:rPr>
          <w:rFonts w:ascii="Times New Roman" w:hAnsi="Times New Roman" w:cs="Times New Roman"/>
          <w:sz w:val="20"/>
          <w:szCs w:val="20"/>
        </w:rPr>
        <w:t>(2008).</w:t>
      </w:r>
    </w:p>
    <w:sectPr w:rsidR="00CC6DD3" w:rsidRPr="000C4E29" w:rsidSect="000C4E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F75D7" w14:textId="77777777" w:rsidR="007560EF" w:rsidRDefault="007560EF" w:rsidP="00A34407">
      <w:pPr>
        <w:spacing w:line="240" w:lineRule="auto"/>
      </w:pPr>
      <w:r>
        <w:separator/>
      </w:r>
    </w:p>
  </w:endnote>
  <w:endnote w:type="continuationSeparator" w:id="0">
    <w:p w14:paraId="4A51E165" w14:textId="77777777" w:rsidR="007560EF" w:rsidRDefault="007560EF" w:rsidP="00A34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77D81" w14:textId="77777777" w:rsidR="007560EF" w:rsidRDefault="007560EF" w:rsidP="00A34407">
      <w:pPr>
        <w:spacing w:line="240" w:lineRule="auto"/>
      </w:pPr>
      <w:r>
        <w:separator/>
      </w:r>
    </w:p>
  </w:footnote>
  <w:footnote w:type="continuationSeparator" w:id="0">
    <w:p w14:paraId="6666BADE" w14:textId="77777777" w:rsidR="007560EF" w:rsidRDefault="007560EF" w:rsidP="00A344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eLif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e520p5yp2fwbe0r2n5r90ua0ptss9s50s9&quot;&gt;endnote Copy&lt;record-ids&gt;&lt;item&gt;17&lt;/item&gt;&lt;item&gt;30&lt;/item&gt;&lt;item&gt;159&lt;/item&gt;&lt;item&gt;206&lt;/item&gt;&lt;item&gt;315&lt;/item&gt;&lt;item&gt;318&lt;/item&gt;&lt;item&gt;489&lt;/item&gt;&lt;item&gt;1276&lt;/item&gt;&lt;item&gt;1282&lt;/item&gt;&lt;item&gt;1452&lt;/item&gt;&lt;item&gt;1603&lt;/item&gt;&lt;item&gt;1613&lt;/item&gt;&lt;item&gt;1735&lt;/item&gt;&lt;item&gt;2209&lt;/item&gt;&lt;item&gt;2230&lt;/item&gt;&lt;item&gt;2233&lt;/item&gt;&lt;item&gt;2234&lt;/item&gt;&lt;item&gt;2235&lt;/item&gt;&lt;item&gt;2236&lt;/item&gt;&lt;item&gt;2249&lt;/item&gt;&lt;item&gt;2281&lt;/item&gt;&lt;/record-ids&gt;&lt;/item&gt;&lt;/Libraries&gt;"/>
  </w:docVars>
  <w:rsids>
    <w:rsidRoot w:val="008A15DA"/>
    <w:rsid w:val="00031035"/>
    <w:rsid w:val="00044805"/>
    <w:rsid w:val="000704C0"/>
    <w:rsid w:val="000835F6"/>
    <w:rsid w:val="000967E5"/>
    <w:rsid w:val="000B6C78"/>
    <w:rsid w:val="000C4E29"/>
    <w:rsid w:val="000D468B"/>
    <w:rsid w:val="000D516D"/>
    <w:rsid w:val="000F6386"/>
    <w:rsid w:val="000F7536"/>
    <w:rsid w:val="00116A44"/>
    <w:rsid w:val="00132671"/>
    <w:rsid w:val="00135864"/>
    <w:rsid w:val="00151CB9"/>
    <w:rsid w:val="00173AD6"/>
    <w:rsid w:val="00174815"/>
    <w:rsid w:val="00197129"/>
    <w:rsid w:val="001B14D9"/>
    <w:rsid w:val="001D3A09"/>
    <w:rsid w:val="00204E35"/>
    <w:rsid w:val="002239D7"/>
    <w:rsid w:val="00225C35"/>
    <w:rsid w:val="00233A27"/>
    <w:rsid w:val="002364B5"/>
    <w:rsid w:val="00283642"/>
    <w:rsid w:val="00291968"/>
    <w:rsid w:val="002A6D8B"/>
    <w:rsid w:val="002B08AA"/>
    <w:rsid w:val="002D0186"/>
    <w:rsid w:val="002D2EF4"/>
    <w:rsid w:val="002F5DE7"/>
    <w:rsid w:val="002F6B16"/>
    <w:rsid w:val="003070BE"/>
    <w:rsid w:val="003122F1"/>
    <w:rsid w:val="00331240"/>
    <w:rsid w:val="00351F0F"/>
    <w:rsid w:val="00365910"/>
    <w:rsid w:val="00397D72"/>
    <w:rsid w:val="003A328C"/>
    <w:rsid w:val="003C5529"/>
    <w:rsid w:val="003C6712"/>
    <w:rsid w:val="003D0CCA"/>
    <w:rsid w:val="003D29AA"/>
    <w:rsid w:val="003D61F5"/>
    <w:rsid w:val="003E1D74"/>
    <w:rsid w:val="00420E91"/>
    <w:rsid w:val="00464C1D"/>
    <w:rsid w:val="004713D0"/>
    <w:rsid w:val="004929E3"/>
    <w:rsid w:val="004B3085"/>
    <w:rsid w:val="004B67A1"/>
    <w:rsid w:val="004B7CE3"/>
    <w:rsid w:val="004D18B3"/>
    <w:rsid w:val="004D294E"/>
    <w:rsid w:val="004D49F6"/>
    <w:rsid w:val="004F7F77"/>
    <w:rsid w:val="00513224"/>
    <w:rsid w:val="00514F2B"/>
    <w:rsid w:val="005348A4"/>
    <w:rsid w:val="00535A36"/>
    <w:rsid w:val="00535D51"/>
    <w:rsid w:val="00540610"/>
    <w:rsid w:val="005444C8"/>
    <w:rsid w:val="00547B70"/>
    <w:rsid w:val="00553ACD"/>
    <w:rsid w:val="00554C88"/>
    <w:rsid w:val="005652AD"/>
    <w:rsid w:val="005749D0"/>
    <w:rsid w:val="00577135"/>
    <w:rsid w:val="005A74AC"/>
    <w:rsid w:val="005B6D1D"/>
    <w:rsid w:val="005C1E40"/>
    <w:rsid w:val="005D71DA"/>
    <w:rsid w:val="005E7140"/>
    <w:rsid w:val="005F081C"/>
    <w:rsid w:val="005F5C95"/>
    <w:rsid w:val="00623784"/>
    <w:rsid w:val="00631386"/>
    <w:rsid w:val="00657FEA"/>
    <w:rsid w:val="00665CAB"/>
    <w:rsid w:val="006C590F"/>
    <w:rsid w:val="006D4EF9"/>
    <w:rsid w:val="006E50AE"/>
    <w:rsid w:val="006F2AE0"/>
    <w:rsid w:val="00706A16"/>
    <w:rsid w:val="00711698"/>
    <w:rsid w:val="00712BD3"/>
    <w:rsid w:val="00743643"/>
    <w:rsid w:val="00752BB9"/>
    <w:rsid w:val="007560EF"/>
    <w:rsid w:val="00773123"/>
    <w:rsid w:val="00776FD0"/>
    <w:rsid w:val="00786228"/>
    <w:rsid w:val="007A14CF"/>
    <w:rsid w:val="007A3904"/>
    <w:rsid w:val="007E3FF1"/>
    <w:rsid w:val="007E59B2"/>
    <w:rsid w:val="007E6E1A"/>
    <w:rsid w:val="007F6EBD"/>
    <w:rsid w:val="008031BA"/>
    <w:rsid w:val="00803BA3"/>
    <w:rsid w:val="00825221"/>
    <w:rsid w:val="008276B2"/>
    <w:rsid w:val="0083047A"/>
    <w:rsid w:val="008368B3"/>
    <w:rsid w:val="00843BFD"/>
    <w:rsid w:val="0085441A"/>
    <w:rsid w:val="00854A62"/>
    <w:rsid w:val="0087169B"/>
    <w:rsid w:val="00880487"/>
    <w:rsid w:val="0088607A"/>
    <w:rsid w:val="008A15DA"/>
    <w:rsid w:val="008B20CA"/>
    <w:rsid w:val="008C490F"/>
    <w:rsid w:val="008F454E"/>
    <w:rsid w:val="00951CF7"/>
    <w:rsid w:val="00952CB1"/>
    <w:rsid w:val="009539BC"/>
    <w:rsid w:val="009A7203"/>
    <w:rsid w:val="009C0179"/>
    <w:rsid w:val="009D4100"/>
    <w:rsid w:val="009E42BD"/>
    <w:rsid w:val="00A34407"/>
    <w:rsid w:val="00AA4E98"/>
    <w:rsid w:val="00AA69F4"/>
    <w:rsid w:val="00AD40C3"/>
    <w:rsid w:val="00AD6F19"/>
    <w:rsid w:val="00AF0632"/>
    <w:rsid w:val="00AF2F54"/>
    <w:rsid w:val="00B16F0F"/>
    <w:rsid w:val="00B312E0"/>
    <w:rsid w:val="00B35D81"/>
    <w:rsid w:val="00B41F4A"/>
    <w:rsid w:val="00B47D2F"/>
    <w:rsid w:val="00B61692"/>
    <w:rsid w:val="00B83EAB"/>
    <w:rsid w:val="00BD0241"/>
    <w:rsid w:val="00BD7E97"/>
    <w:rsid w:val="00C14A65"/>
    <w:rsid w:val="00C40A8C"/>
    <w:rsid w:val="00C50308"/>
    <w:rsid w:val="00C618A2"/>
    <w:rsid w:val="00CC4624"/>
    <w:rsid w:val="00CC6DD3"/>
    <w:rsid w:val="00CE4AAE"/>
    <w:rsid w:val="00D21DA4"/>
    <w:rsid w:val="00D23360"/>
    <w:rsid w:val="00D2714A"/>
    <w:rsid w:val="00D30581"/>
    <w:rsid w:val="00D42FE7"/>
    <w:rsid w:val="00D51EF1"/>
    <w:rsid w:val="00D6163C"/>
    <w:rsid w:val="00D64900"/>
    <w:rsid w:val="00DA2A69"/>
    <w:rsid w:val="00DB7A57"/>
    <w:rsid w:val="00DD1921"/>
    <w:rsid w:val="00DF332B"/>
    <w:rsid w:val="00E15492"/>
    <w:rsid w:val="00E17664"/>
    <w:rsid w:val="00E31BC7"/>
    <w:rsid w:val="00E36D82"/>
    <w:rsid w:val="00E529DB"/>
    <w:rsid w:val="00E53947"/>
    <w:rsid w:val="00E614FE"/>
    <w:rsid w:val="00E645AB"/>
    <w:rsid w:val="00E6751E"/>
    <w:rsid w:val="00E82704"/>
    <w:rsid w:val="00E86A16"/>
    <w:rsid w:val="00F06452"/>
    <w:rsid w:val="00F378D4"/>
    <w:rsid w:val="00F43D76"/>
    <w:rsid w:val="00F54DA0"/>
    <w:rsid w:val="00F602E8"/>
    <w:rsid w:val="00F6367F"/>
    <w:rsid w:val="00F67144"/>
    <w:rsid w:val="00F67D8A"/>
    <w:rsid w:val="00F70E10"/>
    <w:rsid w:val="00F71AC3"/>
    <w:rsid w:val="00F831F3"/>
    <w:rsid w:val="00FB4F12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A0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E614FE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14F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14F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14FE"/>
    <w:rPr>
      <w:rFonts w:ascii="Calibri" w:hAnsi="Calibri"/>
      <w:noProof/>
      <w:lang w:val="en-US"/>
    </w:rPr>
  </w:style>
  <w:style w:type="paragraph" w:styleId="Subtitle">
    <w:name w:val="Subtitle"/>
    <w:basedOn w:val="Normal"/>
    <w:next w:val="Normal"/>
    <w:link w:val="SubtitleChar"/>
    <w:rsid w:val="00225C35"/>
    <w:pPr>
      <w:suppressAutoHyphens/>
      <w:autoSpaceDN w:val="0"/>
      <w:spacing w:before="280" w:after="280" w:line="360" w:lineRule="auto"/>
      <w:textAlignment w:val="baseline"/>
    </w:pPr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character" w:customStyle="1" w:styleId="SubtitleChar">
    <w:name w:val="Subtitle Char"/>
    <w:basedOn w:val="DefaultParagraphFont"/>
    <w:link w:val="Subtitle"/>
    <w:rsid w:val="00225C35"/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6D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n-line-coding">
    <w:name w:val="in-line-coding"/>
    <w:basedOn w:val="DefaultParagraphFont"/>
    <w:rsid w:val="00CC6DD3"/>
  </w:style>
  <w:style w:type="character" w:customStyle="1" w:styleId="in-line-sec-prot">
    <w:name w:val="in-line-sec-prot"/>
    <w:basedOn w:val="DefaultParagraphFont"/>
    <w:rsid w:val="00CC6DD3"/>
  </w:style>
  <w:style w:type="character" w:styleId="Hyperlink">
    <w:name w:val="Hyperlink"/>
    <w:basedOn w:val="DefaultParagraphFont"/>
    <w:uiPriority w:val="99"/>
    <w:unhideWhenUsed/>
    <w:rsid w:val="00CC6DD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C6D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07"/>
  </w:style>
  <w:style w:type="paragraph" w:styleId="Footer">
    <w:name w:val="footer"/>
    <w:basedOn w:val="Normal"/>
    <w:link w:val="Foot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9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E614FE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14F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14F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14FE"/>
    <w:rPr>
      <w:rFonts w:ascii="Calibri" w:hAnsi="Calibri"/>
      <w:noProof/>
      <w:lang w:val="en-US"/>
    </w:rPr>
  </w:style>
  <w:style w:type="paragraph" w:styleId="Subtitle">
    <w:name w:val="Subtitle"/>
    <w:basedOn w:val="Normal"/>
    <w:next w:val="Normal"/>
    <w:link w:val="SubtitleChar"/>
    <w:rsid w:val="00225C35"/>
    <w:pPr>
      <w:suppressAutoHyphens/>
      <w:autoSpaceDN w:val="0"/>
      <w:spacing w:before="280" w:after="280" w:line="360" w:lineRule="auto"/>
      <w:textAlignment w:val="baseline"/>
    </w:pPr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character" w:customStyle="1" w:styleId="SubtitleChar">
    <w:name w:val="Subtitle Char"/>
    <w:basedOn w:val="DefaultParagraphFont"/>
    <w:link w:val="Subtitle"/>
    <w:rsid w:val="00225C35"/>
    <w:rPr>
      <w:rFonts w:ascii="Arial" w:eastAsia="Times New Roman" w:hAnsi="Arial" w:cs="Times New Roman"/>
      <w:b/>
      <w:i/>
      <w:iCs/>
      <w:kern w:val="3"/>
      <w:sz w:val="28"/>
      <w:szCs w:val="28"/>
      <w:lang w:eastAsia="hi-IN" w:bidi="hi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6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6D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in-line-coding">
    <w:name w:val="in-line-coding"/>
    <w:basedOn w:val="DefaultParagraphFont"/>
    <w:rsid w:val="00CC6DD3"/>
  </w:style>
  <w:style w:type="character" w:customStyle="1" w:styleId="in-line-sec-prot">
    <w:name w:val="in-line-sec-prot"/>
    <w:basedOn w:val="DefaultParagraphFont"/>
    <w:rsid w:val="00CC6DD3"/>
  </w:style>
  <w:style w:type="character" w:styleId="Hyperlink">
    <w:name w:val="Hyperlink"/>
    <w:basedOn w:val="DefaultParagraphFont"/>
    <w:uiPriority w:val="99"/>
    <w:unhideWhenUsed/>
    <w:rsid w:val="00CC6DD3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C6D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07"/>
  </w:style>
  <w:style w:type="paragraph" w:styleId="Footer">
    <w:name w:val="footer"/>
    <w:basedOn w:val="Normal"/>
    <w:link w:val="FooterChar"/>
    <w:uiPriority w:val="99"/>
    <w:unhideWhenUsed/>
    <w:rsid w:val="00A344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blastian.crg.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C2C8-B0ED-EB46-83F7-6CAE3FC3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NIFES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James Penglase</dc:creator>
  <cp:keywords/>
  <dc:description/>
  <cp:lastModifiedBy>Sam</cp:lastModifiedBy>
  <cp:revision>14</cp:revision>
  <dcterms:created xsi:type="dcterms:W3CDTF">2015-06-27T21:47:00Z</dcterms:created>
  <dcterms:modified xsi:type="dcterms:W3CDTF">2015-06-28T12:25:00Z</dcterms:modified>
</cp:coreProperties>
</file>