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AEAC" w14:textId="77777777" w:rsidR="000A1F98" w:rsidRDefault="000A1F98">
      <w:pPr>
        <w:rPr>
          <w:b/>
        </w:rPr>
      </w:pPr>
      <w:r w:rsidRPr="000A1F98">
        <w:rPr>
          <w:b/>
        </w:rPr>
        <w:t>Pre-experiment clone RFP-fluorescent stability</w:t>
      </w:r>
    </w:p>
    <w:p w14:paraId="5A11BFC5" w14:textId="77777777" w:rsidR="000A1F98" w:rsidRDefault="000A1F98">
      <w:r>
        <w:t xml:space="preserve">In order to be used for the experiment </w:t>
      </w:r>
      <w:r>
        <w:rPr>
          <w:i/>
        </w:rPr>
        <w:t xml:space="preserve">D. discoideum </w:t>
      </w:r>
      <w:r>
        <w:t>clones had to meet three requirements: 1) they had to have a high transformation efficiency rate; 2) they needed to remain stable for 1 week without selection; and 3) they could not cheat or segregate from their wild-type ancestor.</w:t>
      </w:r>
    </w:p>
    <w:p w14:paraId="75F6C6C0" w14:textId="77777777" w:rsidR="001606C4" w:rsidRDefault="001606C4"/>
    <w:p w14:paraId="173399F4" w14:textId="77777777" w:rsidR="00B00C4A" w:rsidRDefault="001606C4">
      <w:r>
        <w:rPr>
          <w:noProof/>
        </w:rPr>
        <w:drawing>
          <wp:inline distT="0" distB="0" distL="0" distR="0" wp14:anchorId="7D50BDA0" wp14:editId="1D87B131">
            <wp:extent cx="4114800" cy="2477973"/>
            <wp:effectExtent l="0" t="0" r="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F631" w14:textId="77777777" w:rsidR="001606C4" w:rsidRDefault="001606C4">
      <w:r>
        <w:t xml:space="preserve">SF1. </w:t>
      </w:r>
      <w:proofErr w:type="gramStart"/>
      <w:r>
        <w:t>The proportion of each clone that was labeled before and after development.</w:t>
      </w:r>
      <w:proofErr w:type="gramEnd"/>
    </w:p>
    <w:p w14:paraId="46E27364" w14:textId="77777777" w:rsidR="001606C4" w:rsidRDefault="001606C4"/>
    <w:p w14:paraId="7871A901" w14:textId="77777777" w:rsidR="001606C4" w:rsidRDefault="001606C4">
      <w:r>
        <w:rPr>
          <w:noProof/>
        </w:rPr>
        <w:drawing>
          <wp:inline distT="0" distB="0" distL="0" distR="0" wp14:anchorId="79A56742" wp14:editId="59775399">
            <wp:extent cx="4105324" cy="2472267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24" cy="24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D77DC" w14:textId="77777777" w:rsidR="001606C4" w:rsidRDefault="001606C4">
      <w:r>
        <w:t>SF2. The proportion of the fluorescent clone and its ancestor before and after development</w:t>
      </w:r>
    </w:p>
    <w:p w14:paraId="719C0D5C" w14:textId="77777777" w:rsidR="001606C4" w:rsidRDefault="001606C4"/>
    <w:p w14:paraId="799D9AB6" w14:textId="77777777" w:rsidR="005029D2" w:rsidRDefault="005029D2"/>
    <w:p w14:paraId="01F77A64" w14:textId="77777777" w:rsidR="009E5A89" w:rsidRDefault="009E5A89">
      <w:pPr>
        <w:rPr>
          <w:b/>
        </w:rPr>
      </w:pPr>
    </w:p>
    <w:p w14:paraId="0E1EF19F" w14:textId="77777777" w:rsidR="009E5A89" w:rsidRDefault="009E5A89">
      <w:pPr>
        <w:rPr>
          <w:b/>
        </w:rPr>
      </w:pPr>
    </w:p>
    <w:p w14:paraId="54282972" w14:textId="77777777" w:rsidR="009E5A89" w:rsidRDefault="009E5A89">
      <w:pPr>
        <w:rPr>
          <w:b/>
        </w:rPr>
      </w:pPr>
    </w:p>
    <w:p w14:paraId="23CACC3D" w14:textId="77777777" w:rsidR="009E5A89" w:rsidRDefault="009E5A89">
      <w:pPr>
        <w:rPr>
          <w:b/>
        </w:rPr>
      </w:pPr>
    </w:p>
    <w:p w14:paraId="360A0120" w14:textId="77777777" w:rsidR="009E5A89" w:rsidRDefault="009E5A89">
      <w:pPr>
        <w:rPr>
          <w:b/>
        </w:rPr>
      </w:pPr>
    </w:p>
    <w:p w14:paraId="38D9EE9C" w14:textId="77777777" w:rsidR="009E5A89" w:rsidRDefault="009E5A89">
      <w:pPr>
        <w:rPr>
          <w:b/>
        </w:rPr>
      </w:pPr>
    </w:p>
    <w:p w14:paraId="2E45315A" w14:textId="16429711" w:rsidR="005029D2" w:rsidRPr="005029D2" w:rsidRDefault="005029D2">
      <w:pPr>
        <w:rPr>
          <w:b/>
        </w:rPr>
      </w:pPr>
      <w:r>
        <w:rPr>
          <w:b/>
        </w:rPr>
        <w:lastRenderedPageBreak/>
        <w:t>Description of</w:t>
      </w:r>
      <w:r w:rsidRPr="005029D2">
        <w:rPr>
          <w:b/>
        </w:rPr>
        <w:t xml:space="preserve"> raw data spreadsheet</w:t>
      </w:r>
    </w:p>
    <w:p w14:paraId="0AB9657B" w14:textId="638D4269" w:rsidR="001606C4" w:rsidRDefault="005029D2">
      <w:r>
        <w:t xml:space="preserve">The spreadsheet for the raw data is divided </w:t>
      </w:r>
      <w:proofErr w:type="gramStart"/>
      <w:r>
        <w:t>into four tabs-</w:t>
      </w:r>
      <w:proofErr w:type="gramEnd"/>
      <w:r>
        <w:t xml:space="preserve"> two that show the data on spore production and cheating and two that show the morphometric data for the fruiting body architecture. </w:t>
      </w:r>
      <w:r w:rsidR="00006F1B">
        <w:t>Below I describe the columns that are raw data plus some columns with minimum manipulation that are needed to understand how we obtained our results.</w:t>
      </w:r>
    </w:p>
    <w:p w14:paraId="0DD23B2F" w14:textId="77777777" w:rsidR="005029D2" w:rsidRDefault="005029D2"/>
    <w:p w14:paraId="55353D82" w14:textId="6C15E0C6" w:rsidR="005029D2" w:rsidRDefault="005029D2">
      <w:r w:rsidRPr="005029D2">
        <w:rPr>
          <w:u w:val="single"/>
        </w:rPr>
        <w:t>Tab</w:t>
      </w:r>
      <w:r>
        <w:rPr>
          <w:u w:val="single"/>
        </w:rPr>
        <w:t xml:space="preserve"> </w:t>
      </w:r>
      <w:r w:rsidRPr="005029D2">
        <w:rPr>
          <w:u w:val="single"/>
        </w:rPr>
        <w:t xml:space="preserve">1 is named </w:t>
      </w:r>
      <w:proofErr w:type="spellStart"/>
      <w:r w:rsidRPr="005029D2">
        <w:rPr>
          <w:b/>
          <w:u w:val="single"/>
        </w:rPr>
        <w:t>sporeMig</w:t>
      </w:r>
      <w:proofErr w:type="spellEnd"/>
      <w:r w:rsidRPr="005029D2">
        <w:rPr>
          <w:b/>
          <w:u w:val="single"/>
        </w:rPr>
        <w:t>-clonal</w:t>
      </w:r>
      <w:r w:rsidRPr="005029D2">
        <w:rPr>
          <w:u w:val="single"/>
        </w:rPr>
        <w:t>.</w:t>
      </w:r>
      <w:r>
        <w:t xml:space="preserve"> This shows the spore production and distance traveled data for the clonal groups. </w:t>
      </w:r>
    </w:p>
    <w:p w14:paraId="7CFF844A" w14:textId="6DA5B63D" w:rsidR="005029D2" w:rsidRDefault="005029D2" w:rsidP="009D3736">
      <w:pPr>
        <w:pStyle w:val="ListParagraph"/>
        <w:numPr>
          <w:ilvl w:val="0"/>
          <w:numId w:val="1"/>
        </w:numPr>
      </w:pPr>
      <w:r>
        <w:t xml:space="preserve">The first four columns are descriptive, giving the clone, whether it was transformed or not (RFP or </w:t>
      </w:r>
      <w:proofErr w:type="spellStart"/>
      <w:r>
        <w:t>Anc</w:t>
      </w:r>
      <w:proofErr w:type="spellEnd"/>
      <w:r>
        <w:t>), and replicate number</w:t>
      </w:r>
      <w:r w:rsidR="00DA5E4E">
        <w:t xml:space="preserve"> (1-5)</w:t>
      </w:r>
      <w:bookmarkStart w:id="0" w:name="_GoBack"/>
      <w:bookmarkEnd w:id="0"/>
      <w:r>
        <w:t xml:space="preserve"> </w:t>
      </w:r>
    </w:p>
    <w:p w14:paraId="0EBAB66E" w14:textId="17BB3BE3" w:rsidR="005029D2" w:rsidRDefault="005029D2" w:rsidP="009D3736">
      <w:pPr>
        <w:pStyle w:val="ListParagraph"/>
        <w:numPr>
          <w:ilvl w:val="0"/>
          <w:numId w:val="1"/>
        </w:numPr>
      </w:pPr>
      <w:r w:rsidRPr="009D3736">
        <w:rPr>
          <w:b/>
        </w:rPr>
        <w:t>Cell number</w:t>
      </w:r>
      <w:r>
        <w:t xml:space="preserve"> is the number of cells that were pipetted onto the agar plates. </w:t>
      </w:r>
    </w:p>
    <w:p w14:paraId="04F53122" w14:textId="77777777" w:rsidR="005029D2" w:rsidRDefault="005029D2" w:rsidP="009D3736">
      <w:pPr>
        <w:pStyle w:val="ListParagraph"/>
        <w:numPr>
          <w:ilvl w:val="0"/>
          <w:numId w:val="1"/>
        </w:numPr>
      </w:pPr>
      <w:r w:rsidRPr="009D3736">
        <w:rPr>
          <w:b/>
        </w:rPr>
        <w:t>Spore number</w:t>
      </w:r>
      <w:r>
        <w:t xml:space="preserve"> is the number of spores that we collected and counted at the end of the experiment. </w:t>
      </w:r>
    </w:p>
    <w:p w14:paraId="13AA1EC7" w14:textId="10474E3B" w:rsidR="005029D2" w:rsidRDefault="005029D2" w:rsidP="009D3736">
      <w:pPr>
        <w:pStyle w:val="ListParagraph"/>
        <w:numPr>
          <w:ilvl w:val="0"/>
          <w:numId w:val="1"/>
        </w:numPr>
      </w:pPr>
      <w:r w:rsidRPr="009D3736">
        <w:rPr>
          <w:b/>
        </w:rPr>
        <w:t>Sporulation efficiency</w:t>
      </w:r>
      <w:r>
        <w:t xml:space="preserve"> is Spore number divided by Cell number</w:t>
      </w:r>
    </w:p>
    <w:p w14:paraId="1A90E1E3" w14:textId="54A0F1F0" w:rsidR="005029D2" w:rsidRDefault="005029D2" w:rsidP="009D3736">
      <w:pPr>
        <w:pStyle w:val="ListParagraph"/>
        <w:numPr>
          <w:ilvl w:val="0"/>
          <w:numId w:val="1"/>
        </w:numPr>
      </w:pPr>
      <w:r w:rsidRPr="009D3736">
        <w:rPr>
          <w:b/>
        </w:rPr>
        <w:t xml:space="preserve">Zones 0-6 </w:t>
      </w:r>
      <w:r>
        <w:t>are the number of fruiting bodies counted in each zone</w:t>
      </w:r>
    </w:p>
    <w:p w14:paraId="5AE49BB7" w14:textId="6DBAC39A" w:rsidR="005029D2" w:rsidRDefault="005029D2" w:rsidP="009D3736">
      <w:pPr>
        <w:pStyle w:val="ListParagraph"/>
        <w:numPr>
          <w:ilvl w:val="0"/>
          <w:numId w:val="1"/>
        </w:numPr>
      </w:pPr>
      <w:r w:rsidRPr="009D3736">
        <w:rPr>
          <w:b/>
        </w:rPr>
        <w:t>Total Fruiting bodies</w:t>
      </w:r>
      <w:r>
        <w:t xml:space="preserve"> is the sum of the zone columns</w:t>
      </w:r>
    </w:p>
    <w:p w14:paraId="543E1BBB" w14:textId="30EECFA6" w:rsidR="005029D2" w:rsidRDefault="005029D2" w:rsidP="009D3736">
      <w:pPr>
        <w:pStyle w:val="ListParagraph"/>
        <w:numPr>
          <w:ilvl w:val="0"/>
          <w:numId w:val="1"/>
        </w:numPr>
      </w:pPr>
      <w:r w:rsidRPr="009D3736">
        <w:rPr>
          <w:b/>
        </w:rPr>
        <w:t xml:space="preserve">Average Distance </w:t>
      </w:r>
      <w:r>
        <w:t>is the calculated average distance traveled by the slugs on the plate.</w:t>
      </w:r>
    </w:p>
    <w:p w14:paraId="3D6E6DD6" w14:textId="77777777" w:rsidR="005029D2" w:rsidRDefault="005029D2"/>
    <w:p w14:paraId="507888ED" w14:textId="0CCC6A62" w:rsidR="005029D2" w:rsidRDefault="005029D2">
      <w:r w:rsidRPr="005029D2">
        <w:rPr>
          <w:u w:val="single"/>
        </w:rPr>
        <w:t>Tab</w:t>
      </w:r>
      <w:r>
        <w:rPr>
          <w:u w:val="single"/>
        </w:rPr>
        <w:t xml:space="preserve"> 2</w:t>
      </w:r>
      <w:r w:rsidRPr="005029D2">
        <w:rPr>
          <w:u w:val="single"/>
        </w:rPr>
        <w:t xml:space="preserve"> is named </w:t>
      </w:r>
      <w:proofErr w:type="spellStart"/>
      <w:r>
        <w:rPr>
          <w:b/>
          <w:u w:val="single"/>
        </w:rPr>
        <w:t>sporeMigChimeras</w:t>
      </w:r>
      <w:proofErr w:type="spellEnd"/>
      <w:r w:rsidRPr="005029D2">
        <w:rPr>
          <w:u w:val="single"/>
        </w:rPr>
        <w:t>.</w:t>
      </w:r>
      <w:r>
        <w:rPr>
          <w:u w:val="single"/>
        </w:rPr>
        <w:t xml:space="preserve"> </w:t>
      </w:r>
      <w:r w:rsidRPr="005029D2">
        <w:t xml:space="preserve">This </w:t>
      </w:r>
      <w:r>
        <w:t>shows spore production and distance traveled for the chimeric groups</w:t>
      </w:r>
      <w:r w:rsidR="009E5A89">
        <w:t>.</w:t>
      </w:r>
    </w:p>
    <w:p w14:paraId="1919E202" w14:textId="1100273E" w:rsidR="009E5A89" w:rsidRDefault="009E5A89" w:rsidP="009D3736">
      <w:pPr>
        <w:pStyle w:val="ListParagraph"/>
        <w:numPr>
          <w:ilvl w:val="0"/>
          <w:numId w:val="3"/>
        </w:numPr>
      </w:pPr>
      <w:r>
        <w:t>The first six columns are the same as for the clonal tab but it has information for both clones used in the chimera.</w:t>
      </w:r>
    </w:p>
    <w:p w14:paraId="4DEE380F" w14:textId="038DFE13" w:rsidR="009E5A89" w:rsidRDefault="009E5A89" w:rsidP="009D3736">
      <w:pPr>
        <w:pStyle w:val="ListParagraph"/>
        <w:numPr>
          <w:ilvl w:val="0"/>
          <w:numId w:val="3"/>
        </w:numPr>
      </w:pPr>
      <w:r w:rsidRPr="009D3736">
        <w:rPr>
          <w:b/>
        </w:rPr>
        <w:t xml:space="preserve">Cell.mix.no </w:t>
      </w:r>
      <w:r>
        <w:t>is the number of cells that were pipetted onto the agar plates.</w:t>
      </w:r>
    </w:p>
    <w:p w14:paraId="7958D91E" w14:textId="57A8CE19" w:rsidR="009E5A89" w:rsidRDefault="009E5A89" w:rsidP="009D3736">
      <w:pPr>
        <w:pStyle w:val="ListParagraph"/>
        <w:numPr>
          <w:ilvl w:val="0"/>
          <w:numId w:val="3"/>
        </w:numPr>
      </w:pPr>
      <w:r w:rsidRPr="009D3736">
        <w:rPr>
          <w:b/>
        </w:rPr>
        <w:t xml:space="preserve">Spore.mix.no </w:t>
      </w:r>
      <w:r>
        <w:t>is the number of spores that we collected and counted at the end of the experiment.</w:t>
      </w:r>
    </w:p>
    <w:p w14:paraId="1BA3A32D" w14:textId="4E04F8AE" w:rsidR="009E5A89" w:rsidRDefault="009E5A89" w:rsidP="009D3736">
      <w:pPr>
        <w:pStyle w:val="ListParagraph"/>
        <w:numPr>
          <w:ilvl w:val="0"/>
          <w:numId w:val="3"/>
        </w:numPr>
      </w:pPr>
      <w:proofErr w:type="gramStart"/>
      <w:r w:rsidRPr="009D3736">
        <w:rPr>
          <w:b/>
        </w:rPr>
        <w:t>total</w:t>
      </w:r>
      <w:proofErr w:type="gramEnd"/>
      <w:r w:rsidRPr="009D3736">
        <w:rPr>
          <w:b/>
        </w:rPr>
        <w:t xml:space="preserve"> sporulation efficiency </w:t>
      </w:r>
      <w:r>
        <w:t xml:space="preserve">is </w:t>
      </w:r>
      <w:r w:rsidRPr="009E5A89">
        <w:t>Spore.mix.no</w:t>
      </w:r>
      <w:r>
        <w:t xml:space="preserve"> divided by </w:t>
      </w:r>
      <w:r w:rsidRPr="009E5A89">
        <w:t>Cell.mix.no</w:t>
      </w:r>
    </w:p>
    <w:p w14:paraId="3992842E" w14:textId="301B5CBD" w:rsidR="009B47F0" w:rsidRPr="009D3736" w:rsidRDefault="009B47F0" w:rsidP="009D3736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9D3736">
        <w:rPr>
          <w:rFonts w:ascii="Verdana" w:eastAsia="Times New Roman" w:hAnsi="Verdana" w:cs="Times New Roman"/>
          <w:b/>
          <w:bCs/>
          <w:sz w:val="20"/>
          <w:szCs w:val="20"/>
        </w:rPr>
        <w:t>clone</w:t>
      </w:r>
      <w:proofErr w:type="gramEnd"/>
      <w:r w:rsidRPr="009D3736">
        <w:rPr>
          <w:rFonts w:ascii="Verdana" w:eastAsia="Times New Roman" w:hAnsi="Verdana" w:cs="Times New Roman"/>
          <w:b/>
          <w:bCs/>
          <w:sz w:val="20"/>
          <w:szCs w:val="20"/>
        </w:rPr>
        <w:t xml:space="preserve"> 1 sporulation efficiency </w:t>
      </w:r>
      <w:r w:rsidRPr="009D3736">
        <w:rPr>
          <w:rFonts w:ascii="Verdana" w:eastAsia="Times New Roman" w:hAnsi="Verdana" w:cs="Times New Roman"/>
          <w:bCs/>
          <w:sz w:val="20"/>
          <w:szCs w:val="20"/>
        </w:rPr>
        <w:t xml:space="preserve">is the proportion of clone 1’s </w:t>
      </w:r>
      <w:r w:rsidR="009D3736" w:rsidRPr="009D3736">
        <w:rPr>
          <w:rFonts w:ascii="Verdana" w:eastAsia="Times New Roman" w:hAnsi="Verdana" w:cs="Times New Roman"/>
          <w:bCs/>
          <w:sz w:val="20"/>
          <w:szCs w:val="20"/>
        </w:rPr>
        <w:t>spore number to cell number in the mix</w:t>
      </w:r>
    </w:p>
    <w:p w14:paraId="670AE67B" w14:textId="08DE22B6" w:rsidR="009D3736" w:rsidRDefault="009D3736" w:rsidP="009D3736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9D3736">
        <w:rPr>
          <w:rFonts w:ascii="Verdana" w:eastAsia="Times New Roman" w:hAnsi="Verdana" w:cs="Times New Roman"/>
          <w:b/>
          <w:bCs/>
          <w:sz w:val="20"/>
          <w:szCs w:val="20"/>
        </w:rPr>
        <w:t>clone</w:t>
      </w:r>
      <w:proofErr w:type="gramEnd"/>
      <w:r w:rsidRPr="009D3736">
        <w:rPr>
          <w:rFonts w:ascii="Verdana" w:eastAsia="Times New Roman" w:hAnsi="Verdana" w:cs="Times New Roman"/>
          <w:b/>
          <w:bCs/>
          <w:sz w:val="20"/>
          <w:szCs w:val="20"/>
        </w:rPr>
        <w:t xml:space="preserve"> 2 sporulation efficiency </w:t>
      </w:r>
      <w:r w:rsidRPr="009D3736">
        <w:rPr>
          <w:rFonts w:ascii="Verdana" w:eastAsia="Times New Roman" w:hAnsi="Verdana" w:cs="Times New Roman"/>
          <w:bCs/>
          <w:sz w:val="20"/>
          <w:szCs w:val="20"/>
        </w:rPr>
        <w:t>is the proportion of clone 2’s spore number to cell number in the mix</w:t>
      </w:r>
    </w:p>
    <w:p w14:paraId="52703558" w14:textId="4E32168E" w:rsidR="009D3736" w:rsidRDefault="009D3736" w:rsidP="009D3736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columns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L-O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are a check of the proportion of red cells in the transformed clone (clone 1) only. It will be used to determine the overall proportion of clone 1 to clone 2 after </w:t>
      </w:r>
      <w:r w:rsidR="005D67AA">
        <w:rPr>
          <w:rFonts w:ascii="Verdana" w:eastAsia="Times New Roman" w:hAnsi="Verdana" w:cs="Times New Roman"/>
          <w:bCs/>
          <w:sz w:val="20"/>
          <w:szCs w:val="20"/>
        </w:rPr>
        <w:t>adjusting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for cells of clone 1 that did not fluoresce</w:t>
      </w:r>
    </w:p>
    <w:p w14:paraId="0F460E5B" w14:textId="39991D29" w:rsidR="009D3736" w:rsidRDefault="005D67AA" w:rsidP="009D3736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columns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P/Q </w:t>
      </w:r>
      <w:r>
        <w:rPr>
          <w:rFonts w:ascii="Verdana" w:eastAsia="Times New Roman" w:hAnsi="Verdana" w:cs="Times New Roman"/>
          <w:bCs/>
          <w:sz w:val="20"/>
          <w:szCs w:val="20"/>
        </w:rPr>
        <w:t>are the cells that we counted as red or not red.</w:t>
      </w:r>
    </w:p>
    <w:p w14:paraId="2CD319FF" w14:textId="514AE6A6" w:rsidR="005D67AA" w:rsidRDefault="005D67AA" w:rsidP="009D3736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Column S (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c.mix.prop.red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>)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is the unadjusted proportion of red (clone 1) cells in the mix</w:t>
      </w:r>
    </w:p>
    <w:p w14:paraId="363E3C56" w14:textId="417F478B" w:rsidR="005D67AA" w:rsidRDefault="005D67AA" w:rsidP="009D3736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Column U (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c.mix.prop.adj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) </w:t>
      </w:r>
      <w:r>
        <w:rPr>
          <w:rFonts w:ascii="Verdana" w:eastAsia="Times New Roman" w:hAnsi="Verdana" w:cs="Times New Roman"/>
          <w:bCs/>
          <w:sz w:val="20"/>
          <w:szCs w:val="20"/>
        </w:rPr>
        <w:t>is the proportion of red (clone 1) cells in the mix after adjusting for cells of clone 1 that did not fluoresce</w:t>
      </w:r>
    </w:p>
    <w:p w14:paraId="4AE88626" w14:textId="45400A7F" w:rsidR="005D67AA" w:rsidRDefault="005D67AA" w:rsidP="009D3736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Columns V-AD </w:t>
      </w:r>
      <w:proofErr w:type="gramStart"/>
      <w:r>
        <w:rPr>
          <w:rFonts w:ascii="Verdana" w:eastAsia="Times New Roman" w:hAnsi="Verdana" w:cs="Times New Roman"/>
          <w:bCs/>
          <w:sz w:val="20"/>
          <w:szCs w:val="20"/>
        </w:rPr>
        <w:t>are</w:t>
      </w:r>
      <w:proofErr w:type="gramEnd"/>
      <w:r>
        <w:rPr>
          <w:rFonts w:ascii="Verdana" w:eastAsia="Times New Roman" w:hAnsi="Verdana" w:cs="Times New Roman"/>
          <w:bCs/>
          <w:sz w:val="20"/>
          <w:szCs w:val="20"/>
        </w:rPr>
        <w:t xml:space="preserve"> the same as the last three columns fr</w:t>
      </w:r>
      <w:r w:rsidR="00654DB5">
        <w:rPr>
          <w:rFonts w:ascii="Verdana" w:eastAsia="Times New Roman" w:hAnsi="Verdana" w:cs="Times New Roman"/>
          <w:bCs/>
          <w:sz w:val="20"/>
          <w:szCs w:val="20"/>
        </w:rPr>
        <w:t xml:space="preserve">om the </w:t>
      </w:r>
      <w:proofErr w:type="spellStart"/>
      <w:r w:rsidR="00654DB5">
        <w:rPr>
          <w:rFonts w:ascii="Verdana" w:eastAsia="Times New Roman" w:hAnsi="Verdana" w:cs="Times New Roman"/>
          <w:bCs/>
          <w:sz w:val="20"/>
          <w:szCs w:val="20"/>
        </w:rPr>
        <w:t>sporeMigClonal</w:t>
      </w:r>
      <w:proofErr w:type="spellEnd"/>
      <w:r w:rsidR="00654DB5">
        <w:rPr>
          <w:rFonts w:ascii="Verdana" w:eastAsia="Times New Roman" w:hAnsi="Verdana" w:cs="Times New Roman"/>
          <w:bCs/>
          <w:sz w:val="20"/>
          <w:szCs w:val="20"/>
        </w:rPr>
        <w:t xml:space="preserve"> tab. They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show the average distance traveled by slug per plate.</w:t>
      </w:r>
    </w:p>
    <w:p w14:paraId="50EC2D4F" w14:textId="48FFD8DC" w:rsidR="005D67AA" w:rsidRDefault="005D67AA" w:rsidP="009D3736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Columns AE-AN </w:t>
      </w:r>
      <w:r>
        <w:rPr>
          <w:rFonts w:ascii="Verdana" w:eastAsia="Times New Roman" w:hAnsi="Verdana" w:cs="Times New Roman"/>
          <w:bCs/>
          <w:sz w:val="20"/>
          <w:szCs w:val="20"/>
        </w:rPr>
        <w:t>are the same as columns L-U, except they are counts for spores instead of cells.</w:t>
      </w:r>
    </w:p>
    <w:p w14:paraId="1A2F590D" w14:textId="77777777" w:rsidR="005D67AA" w:rsidRDefault="005D67AA" w:rsidP="005D67AA">
      <w:pPr>
        <w:rPr>
          <w:rFonts w:ascii="Verdana" w:eastAsia="Times New Roman" w:hAnsi="Verdana" w:cs="Times New Roman"/>
          <w:bCs/>
          <w:sz w:val="20"/>
          <w:szCs w:val="20"/>
        </w:rPr>
      </w:pPr>
    </w:p>
    <w:p w14:paraId="3DE9F9D6" w14:textId="5422515F" w:rsidR="005D67AA" w:rsidRDefault="005D67AA" w:rsidP="005D67AA">
      <w:p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Tabs 3 and 4 have the same column headings. Tab 3 the morphometric measurements for the clonal fruiting bodies. Tab 4 has the measurements for the chimeric fruiting bodies.</w:t>
      </w:r>
    </w:p>
    <w:p w14:paraId="4F98ED59" w14:textId="7948ECC4" w:rsidR="005D67AA" w:rsidRDefault="00654DB5" w:rsidP="005D67AA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C</w:t>
      </w:r>
      <w:r w:rsidR="005D67AA">
        <w:rPr>
          <w:rFonts w:ascii="Verdana" w:eastAsia="Times New Roman" w:hAnsi="Verdana" w:cs="Times New Roman"/>
          <w:b/>
          <w:bCs/>
          <w:sz w:val="20"/>
          <w:szCs w:val="20"/>
        </w:rPr>
        <w:t>olumn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B </w:t>
      </w:r>
      <w:r>
        <w:rPr>
          <w:rFonts w:ascii="Verdana" w:eastAsia="Times New Roman" w:hAnsi="Verdana" w:cs="Times New Roman"/>
          <w:bCs/>
          <w:sz w:val="20"/>
          <w:szCs w:val="20"/>
        </w:rPr>
        <w:t>is the length of the stalk in pixels</w:t>
      </w:r>
    </w:p>
    <w:p w14:paraId="258A6EFE" w14:textId="62E0E5BF" w:rsidR="00654DB5" w:rsidRDefault="00654DB5" w:rsidP="005D67AA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Columns C, D, and E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are the widths of the stalk at the top, middle, and bottom in pixels</w:t>
      </w:r>
    </w:p>
    <w:p w14:paraId="68DAC160" w14:textId="4BAAB7A3" w:rsidR="00654DB5" w:rsidRDefault="00654DB5" w:rsidP="005D67AA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Columns J and K </w:t>
      </w:r>
      <w:r>
        <w:rPr>
          <w:rFonts w:ascii="Verdana" w:eastAsia="Times New Roman" w:hAnsi="Verdana" w:cs="Times New Roman"/>
          <w:bCs/>
          <w:sz w:val="20"/>
          <w:szCs w:val="20"/>
        </w:rPr>
        <w:t>are the conversion factor between pixels and um.</w:t>
      </w:r>
    </w:p>
    <w:p w14:paraId="55A8E6CA" w14:textId="338926E2" w:rsidR="00654DB5" w:rsidRDefault="00654DB5" w:rsidP="005D67AA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Columns L-N </w:t>
      </w:r>
      <w:r>
        <w:rPr>
          <w:rFonts w:ascii="Verdana" w:eastAsia="Times New Roman" w:hAnsi="Verdana" w:cs="Times New Roman"/>
          <w:bCs/>
          <w:sz w:val="20"/>
          <w:szCs w:val="20"/>
        </w:rPr>
        <w:t>are the stalk measurements and sorus width converted into um</w:t>
      </w:r>
    </w:p>
    <w:p w14:paraId="6964022C" w14:textId="745778C2" w:rsidR="00654DB5" w:rsidRPr="005D67AA" w:rsidRDefault="00006F1B" w:rsidP="005D67AA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C</w:t>
      </w:r>
      <w:r w:rsidR="00654DB5">
        <w:rPr>
          <w:rFonts w:ascii="Verdana" w:eastAsia="Times New Roman" w:hAnsi="Verdana" w:cs="Times New Roman"/>
          <w:b/>
          <w:bCs/>
          <w:sz w:val="20"/>
          <w:szCs w:val="20"/>
        </w:rPr>
        <w:t>olumns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O and P </w:t>
      </w:r>
      <w:r>
        <w:rPr>
          <w:rFonts w:ascii="Verdana" w:eastAsia="Times New Roman" w:hAnsi="Verdana" w:cs="Times New Roman"/>
          <w:bCs/>
          <w:sz w:val="20"/>
          <w:szCs w:val="20"/>
        </w:rPr>
        <w:t>are the volumes of the fruiting bodies in um</w:t>
      </w:r>
    </w:p>
    <w:p w14:paraId="4398800E" w14:textId="77777777" w:rsidR="005D67AA" w:rsidRDefault="005D67AA" w:rsidP="005D67AA">
      <w:pPr>
        <w:rPr>
          <w:rFonts w:ascii="Verdana" w:eastAsia="Times New Roman" w:hAnsi="Verdana" w:cs="Times New Roman"/>
          <w:bCs/>
          <w:sz w:val="20"/>
          <w:szCs w:val="20"/>
        </w:rPr>
      </w:pPr>
    </w:p>
    <w:p w14:paraId="4C756B0F" w14:textId="77777777" w:rsidR="005D67AA" w:rsidRPr="005D67AA" w:rsidRDefault="005D67AA" w:rsidP="005D67AA">
      <w:pPr>
        <w:rPr>
          <w:rFonts w:ascii="Verdana" w:eastAsia="Times New Roman" w:hAnsi="Verdana" w:cs="Times New Roman"/>
          <w:bCs/>
          <w:sz w:val="20"/>
          <w:szCs w:val="20"/>
        </w:rPr>
      </w:pPr>
    </w:p>
    <w:p w14:paraId="31496094" w14:textId="77777777" w:rsidR="009D3736" w:rsidRDefault="009D3736" w:rsidP="009B47F0">
      <w:pPr>
        <w:rPr>
          <w:rFonts w:ascii="Verdana" w:eastAsia="Times New Roman" w:hAnsi="Verdana" w:cs="Times New Roman"/>
          <w:bCs/>
          <w:sz w:val="20"/>
          <w:szCs w:val="20"/>
        </w:rPr>
      </w:pPr>
    </w:p>
    <w:p w14:paraId="573F3D31" w14:textId="77777777" w:rsidR="009D3736" w:rsidRPr="009B47F0" w:rsidRDefault="009D3736" w:rsidP="009B47F0">
      <w:pPr>
        <w:rPr>
          <w:rFonts w:ascii="Verdana" w:eastAsia="Times New Roman" w:hAnsi="Verdana" w:cs="Times New Roman"/>
          <w:bCs/>
          <w:sz w:val="20"/>
          <w:szCs w:val="20"/>
        </w:rPr>
      </w:pPr>
    </w:p>
    <w:p w14:paraId="2FC4F936" w14:textId="77777777" w:rsidR="009E5A89" w:rsidRPr="009E5A89" w:rsidRDefault="009E5A89"/>
    <w:p w14:paraId="0576D842" w14:textId="77777777" w:rsidR="000A1F98" w:rsidRDefault="000A1F98"/>
    <w:p w14:paraId="3B5314C6" w14:textId="77777777" w:rsidR="000A1F98" w:rsidRDefault="000A1F98"/>
    <w:sectPr w:rsidR="000A1F98" w:rsidSect="00A439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24AA"/>
    <w:multiLevelType w:val="hybridMultilevel"/>
    <w:tmpl w:val="6956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114B"/>
    <w:multiLevelType w:val="hybridMultilevel"/>
    <w:tmpl w:val="433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53960"/>
    <w:multiLevelType w:val="hybridMultilevel"/>
    <w:tmpl w:val="CBC4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B6BA4"/>
    <w:multiLevelType w:val="hybridMultilevel"/>
    <w:tmpl w:val="7764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98"/>
    <w:rsid w:val="00006F1B"/>
    <w:rsid w:val="00090CB7"/>
    <w:rsid w:val="000A1F98"/>
    <w:rsid w:val="001606C4"/>
    <w:rsid w:val="0038625B"/>
    <w:rsid w:val="00395A17"/>
    <w:rsid w:val="00435204"/>
    <w:rsid w:val="005029D2"/>
    <w:rsid w:val="005D67AA"/>
    <w:rsid w:val="00654DB5"/>
    <w:rsid w:val="009B47F0"/>
    <w:rsid w:val="009D3736"/>
    <w:rsid w:val="009E5A89"/>
    <w:rsid w:val="00A439AA"/>
    <w:rsid w:val="00B00C4A"/>
    <w:rsid w:val="00C03918"/>
    <w:rsid w:val="00DA5E4E"/>
    <w:rsid w:val="00E822D0"/>
    <w:rsid w:val="00F50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8D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526</Words>
  <Characters>3001</Characters>
  <Application>Microsoft Macintosh Word</Application>
  <DocSecurity>0</DocSecurity>
  <Lines>25</Lines>
  <Paragraphs>7</Paragraphs>
  <ScaleCrop>false</ScaleCrop>
  <Company>Rice University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 Jack</dc:creator>
  <cp:keywords/>
  <dc:description/>
  <cp:lastModifiedBy>Chandra  Jack</cp:lastModifiedBy>
  <cp:revision>4</cp:revision>
  <dcterms:created xsi:type="dcterms:W3CDTF">2015-09-17T15:16:00Z</dcterms:created>
  <dcterms:modified xsi:type="dcterms:W3CDTF">2015-09-25T16:54:00Z</dcterms:modified>
</cp:coreProperties>
</file>