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widowControl w:val="0"/>
        <w:spacing w:line="480" w:lineRule="auto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>Supplemental Table S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2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De novo</w:t>
      </w:r>
      <w:r>
        <w:rPr>
          <w:rFonts w:asci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assembly metrics. 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Illumina reads were assembled using SOAP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de novo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S. gal = S. galapagense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; </w:t>
      </w:r>
      <w:r>
        <w:rPr>
          <w:rFonts w:ascii="Times New Roman"/>
          <w:i w:val="1"/>
          <w:iCs w:val="1"/>
          <w:sz w:val="24"/>
          <w:szCs w:val="24"/>
          <w:u w:color="000000"/>
          <w:rtl w:val="0"/>
          <w:lang w:val="en-US"/>
        </w:rPr>
        <w:t>S. pim = S. pimpinellifolium.</w:t>
      </w:r>
    </w:p>
    <w:tbl>
      <w:tblPr>
        <w:tblW w:w="128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63"/>
        <w:gridCol w:w="2390"/>
        <w:gridCol w:w="2389"/>
        <w:gridCol w:w="2390"/>
      </w:tblGrid>
      <w:tr>
        <w:tblPrEx>
          <w:shd w:val="clear" w:color="auto" w:fill="auto"/>
        </w:tblPrEx>
        <w:trPr>
          <w:trHeight w:val="292" w:hRule="atLeast"/>
        </w:trPr>
        <w:tc>
          <w:tcPr>
            <w:tcW w:type="dxa" w:w="5663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SOAP </w:t>
            </w: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de novo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assembly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YP-1</w:t>
            </w:r>
          </w:p>
        </w:tc>
        <w:tc>
          <w:tcPr>
            <w:tcW w:type="dxa" w:w="2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gal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cdcdc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center"/>
            </w:pPr>
            <w:r>
              <w:rPr>
                <w:rFonts w:ascii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S. pim</w:t>
            </w:r>
          </w:p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5663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 length (bp)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716,647,248</w:t>
            </w:r>
          </w:p>
        </w:tc>
        <w:tc>
          <w:tcPr>
            <w:tcW w:type="dxa" w:w="2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719,408,159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669,323,555</w:t>
            </w:r>
          </w:p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5663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Contig N50 (bp)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25,157</w:t>
            </w:r>
          </w:p>
        </w:tc>
        <w:tc>
          <w:tcPr>
            <w:tcW w:type="dxa" w:w="2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5,969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5,005</w:t>
            </w:r>
          </w:p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5663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Average contig length (bp)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4,897</w:t>
            </w:r>
          </w:p>
        </w:tc>
        <w:tc>
          <w:tcPr>
            <w:tcW w:type="dxa" w:w="2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1,785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1,784</w:t>
            </w:r>
          </w:p>
        </w:tc>
      </w:tr>
      <w:tr>
        <w:tblPrEx>
          <w:shd w:val="clear" w:color="auto" w:fill="auto"/>
        </w:tblPrEx>
        <w:trPr>
          <w:trHeight w:val="292" w:hRule="atLeast"/>
        </w:trPr>
        <w:tc>
          <w:tcPr>
            <w:tcW w:type="dxa" w:w="5663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 of contigs &gt; 200 bp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146,338</w:t>
            </w:r>
          </w:p>
        </w:tc>
        <w:tc>
          <w:tcPr>
            <w:tcW w:type="dxa" w:w="2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403,107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375,222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5663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704"/>
                <w:tab w:val="left" w:pos="940"/>
                <w:tab w:val="left" w:pos="1260"/>
                <w:tab w:val="left" w:pos="1580"/>
                <w:tab w:val="left" w:pos="1900"/>
                <w:tab w:val="left" w:pos="2144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584"/>
                <w:tab w:val="left" w:pos="3800"/>
                <w:tab w:val="left" w:pos="4560"/>
                <w:tab w:val="left" w:pos="5024"/>
                <w:tab w:val="left" w:pos="5700"/>
                <w:tab w:val="left" w:pos="6464"/>
                <w:tab w:val="left" w:pos="6840"/>
                <w:tab w:val="left" w:pos="7904"/>
                <w:tab w:val="left" w:pos="7980"/>
                <w:tab w:val="left" w:pos="8860"/>
              </w:tabs>
              <w:spacing w:line="223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Longest contig (bp)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267,555</w:t>
            </w:r>
          </w:p>
        </w:tc>
        <w:tc>
          <w:tcPr>
            <w:tcW w:type="dxa" w:w="2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Lines w:val="1"/>
              <w:tabs>
                <w:tab w:val="left" w:pos="320"/>
                <w:tab w:val="left" w:pos="620"/>
                <w:tab w:val="left" w:pos="940"/>
                <w:tab w:val="left" w:pos="1260"/>
                <w:tab w:val="left" w:pos="1580"/>
                <w:tab w:val="left" w:pos="1900"/>
                <w:tab w:val="left" w:pos="2220"/>
                <w:tab w:val="left" w:pos="2540"/>
                <w:tab w:val="left" w:pos="2860"/>
                <w:tab w:val="left" w:pos="3160"/>
                <w:tab w:val="left" w:pos="3480"/>
                <w:tab w:val="left" w:pos="3800"/>
                <w:tab w:val="left" w:pos="4560"/>
                <w:tab w:val="left" w:pos="5700"/>
                <w:tab w:val="left" w:pos="6840"/>
                <w:tab w:val="left" w:pos="7980"/>
                <w:tab w:val="left" w:pos="8860"/>
              </w:tabs>
              <w:spacing w:line="223" w:lineRule="auto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113,720</w:t>
            </w:r>
          </w:p>
        </w:tc>
        <w:tc>
          <w:tcPr>
            <w:tcW w:type="dxa" w:w="2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right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78,081</w:t>
            </w:r>
          </w:p>
        </w:tc>
      </w:tr>
    </w:tbl>
    <w:p>
      <w:pPr>
        <w:pStyle w:val="Default"/>
        <w:widowContro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widowContro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widowControl w:val="0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widowControl w:val="0"/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