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21"/>
        <w:gridCol w:w="921"/>
        <w:gridCol w:w="922"/>
        <w:gridCol w:w="921"/>
        <w:gridCol w:w="921"/>
        <w:gridCol w:w="922"/>
      </w:tblGrid>
      <w:tr w:rsidR="008477B2" w:rsidRPr="00EB09BB" w:rsidTr="003A0E2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Data subset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All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Insects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Reptiles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Birds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Mammals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Humans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Coding markers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</w:t>
            </w:r>
          </w:p>
        </w:tc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182</w:t>
            </w:r>
          </w:p>
        </w:tc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33</w:t>
            </w:r>
          </w:p>
        </w:tc>
        <w:tc>
          <w:tcPr>
            <w:tcW w:w="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18</w:t>
            </w:r>
          </w:p>
        </w:tc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101</w:t>
            </w:r>
          </w:p>
        </w:tc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30</w:t>
            </w:r>
          </w:p>
        </w:tc>
        <w:tc>
          <w:tcPr>
            <w:tcW w:w="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R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0.24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0.38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0.32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0.08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0.29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</w:tr>
      <w:tr w:rsidR="008477B2" w:rsidRPr="00EB09BB" w:rsidTr="003A0E26">
        <w:trPr>
          <w:cantSplit/>
          <w:trHeight w:val="539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P-value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1.58×10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1.34×10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-4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1.40×10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4.87×10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-3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2.03×10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-3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Slope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-0.28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-0.25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-0.24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-0.19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-0.33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Slope </w:t>
            </w:r>
            <w:proofErr w:type="spellStart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std</w:t>
            </w:r>
            <w:proofErr w:type="spellEnd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err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0.04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0.06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0.09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0.06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0.10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</w:tr>
      <w:tr w:rsidR="008477B2" w:rsidRPr="00EB09BB" w:rsidTr="003A0E26">
        <w:trPr>
          <w:trHeight w:val="538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Non-SSC</w:t>
            </w:r>
          </w:p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proofErr w:type="spellStart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Randomization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a</w:t>
            </w:r>
            <w:proofErr w:type="spellEnd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</w:tr>
      <w:tr w:rsidR="008477B2" w:rsidRPr="00EB09BB" w:rsidTr="003A0E26">
        <w:trPr>
          <w:cantSplit/>
          <w:trHeight w:val="539"/>
        </w:trPr>
        <w:tc>
          <w:tcPr>
            <w:tcW w:w="426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Non-SSC</w:t>
            </w:r>
          </w:p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H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bscript"/>
                <w:lang w:val="en-AU" w:eastAsia="en-AU"/>
              </w:rPr>
              <w:t>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: s=-1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b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1.97×10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-47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3.55×10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-14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1.59×10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-7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2.12×10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-22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2.13×10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-7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textDirection w:val="btLr"/>
            <w:vAlign w:val="center"/>
          </w:tcPr>
          <w:p w:rsidR="008477B2" w:rsidRPr="00EB09BB" w:rsidRDefault="008477B2" w:rsidP="003A0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Non-coding markers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</w:t>
            </w:r>
          </w:p>
        </w:tc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57</w:t>
            </w:r>
          </w:p>
        </w:tc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</w:t>
            </w:r>
          </w:p>
        </w:tc>
        <w:tc>
          <w:tcPr>
            <w:tcW w:w="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</w:t>
            </w:r>
          </w:p>
        </w:tc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9</w:t>
            </w:r>
          </w:p>
        </w:tc>
        <w:tc>
          <w:tcPr>
            <w:tcW w:w="9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46</w:t>
            </w:r>
          </w:p>
        </w:tc>
        <w:tc>
          <w:tcPr>
            <w:tcW w:w="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26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R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0.60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0.67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0.57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0.69</w:t>
            </w:r>
          </w:p>
        </w:tc>
      </w:tr>
      <w:tr w:rsidR="008477B2" w:rsidRPr="00EB09BB" w:rsidTr="003A0E26">
        <w:trPr>
          <w:trHeight w:val="539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P-value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1.38×10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-12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6.60×10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-3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1.50×10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-9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1.51×10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-7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Slope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-0.43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-0.38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-0.44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-0.24</w:t>
            </w:r>
          </w:p>
        </w:tc>
      </w:tr>
      <w:tr w:rsidR="008477B2" w:rsidRPr="00EB09BB" w:rsidTr="003A0E26">
        <w:trPr>
          <w:trHeight w:val="300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Slope </w:t>
            </w:r>
            <w:proofErr w:type="spellStart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std</w:t>
            </w:r>
            <w:proofErr w:type="spellEnd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err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0.05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0.10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0.06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0.03</w:t>
            </w:r>
          </w:p>
        </w:tc>
      </w:tr>
      <w:tr w:rsidR="008477B2" w:rsidRPr="00EB09BB" w:rsidTr="003A0E26">
        <w:trPr>
          <w:trHeight w:val="539"/>
        </w:trPr>
        <w:tc>
          <w:tcPr>
            <w:tcW w:w="426" w:type="dxa"/>
            <w:vMerge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Non-SSC</w:t>
            </w:r>
          </w:p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proofErr w:type="spellStart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Randomization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a</w:t>
            </w:r>
            <w:proofErr w:type="spellEnd"/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&lt;0.0001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</w:tr>
      <w:tr w:rsidR="008477B2" w:rsidRPr="00EB09BB" w:rsidTr="003A0E26">
        <w:trPr>
          <w:trHeight w:val="539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477B2" w:rsidRPr="00EB09BB" w:rsidRDefault="008477B2" w:rsidP="003A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Non-SSC</w:t>
            </w:r>
          </w:p>
          <w:p w:rsidR="008477B2" w:rsidRPr="00EB09BB" w:rsidRDefault="008477B2" w:rsidP="003A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H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bscript"/>
                <w:lang w:val="en-AU" w:eastAsia="en-AU"/>
              </w:rPr>
              <w:t>0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lang w:val="en-AU" w:eastAsia="en-AU"/>
              </w:rPr>
              <w:t>: s=-1</w:t>
            </w:r>
            <w:r w:rsidRPr="00EB09B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b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3.88×10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-17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n/a</w:t>
            </w:r>
          </w:p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4.87×10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-4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3.09×10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-12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  <w:tc>
          <w:tcPr>
            <w:tcW w:w="922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noWrap/>
            <w:vAlign w:val="center"/>
          </w:tcPr>
          <w:p w:rsidR="008477B2" w:rsidRPr="00EB09BB" w:rsidRDefault="008477B2" w:rsidP="003A0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5.42×10</w:t>
            </w: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vertAlign w:val="superscript"/>
                <w:lang w:val="en-AU" w:eastAsia="en-AU"/>
              </w:rPr>
              <w:t>-18</w:t>
            </w:r>
          </w:p>
          <w:p w:rsidR="008477B2" w:rsidRPr="00EB09BB" w:rsidRDefault="008477B2" w:rsidP="003A0E2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B09BB">
              <w:rPr>
                <w:rFonts w:ascii="Times New Roman" w:eastAsia="Times New Roman" w:hAnsi="Times New Roman"/>
                <w:color w:val="000000" w:themeColor="text1"/>
                <w:sz w:val="16"/>
                <w:szCs w:val="18"/>
                <w:lang w:val="en-AU" w:eastAsia="en-AU"/>
              </w:rPr>
              <w:t>***</w:t>
            </w:r>
          </w:p>
        </w:tc>
      </w:tr>
    </w:tbl>
    <w:p w:rsidR="008477B2" w:rsidRPr="00EB09BB" w:rsidRDefault="008477B2" w:rsidP="003A0E26">
      <w:pPr>
        <w:keepNext/>
        <w:spacing w:after="0"/>
        <w:rPr>
          <w:rFonts w:ascii="Times New Roman" w:hAnsi="Times New Roman"/>
          <w:color w:val="000000" w:themeColor="text1"/>
          <w:sz w:val="20"/>
        </w:rPr>
      </w:pPr>
      <w:r w:rsidRPr="00EB09BB">
        <w:rPr>
          <w:rFonts w:ascii="Times New Roman" w:hAnsi="Times New Roman"/>
          <w:color w:val="000000" w:themeColor="text1"/>
          <w:sz w:val="20"/>
        </w:rPr>
        <w:t xml:space="preserve">Non-SSC – results of tests against spurious self-correlation: </w:t>
      </w:r>
      <w:r w:rsidRPr="00EB09BB">
        <w:rPr>
          <w:rFonts w:ascii="Times New Roman" w:hAnsi="Times New Roman"/>
          <w:color w:val="000000" w:themeColor="text1"/>
          <w:sz w:val="20"/>
          <w:vertAlign w:val="superscript"/>
        </w:rPr>
        <w:t xml:space="preserve">a </w:t>
      </w:r>
      <w:r w:rsidRPr="00EB09BB">
        <w:rPr>
          <w:rFonts w:ascii="Times New Roman" w:hAnsi="Times New Roman"/>
          <w:color w:val="000000" w:themeColor="text1"/>
          <w:sz w:val="20"/>
        </w:rPr>
        <w:t xml:space="preserve">using randomized genetic distances to create 10,000 new regressions and inspecting whether the original slope estimate falls within the distribution of slopes estimated from the randomized data or </w:t>
      </w:r>
      <w:r w:rsidRPr="00EB09BB">
        <w:rPr>
          <w:rFonts w:ascii="Times New Roman" w:hAnsi="Times New Roman"/>
          <w:color w:val="000000" w:themeColor="text1"/>
          <w:sz w:val="20"/>
          <w:vertAlign w:val="superscript"/>
        </w:rPr>
        <w:t>b</w:t>
      </w:r>
      <w:r w:rsidRPr="00EB09BB">
        <w:rPr>
          <w:rFonts w:ascii="Times New Roman" w:hAnsi="Times New Roman"/>
          <w:color w:val="000000" w:themeColor="text1"/>
          <w:sz w:val="20"/>
        </w:rPr>
        <w:t>using slope s=-1 (average slope for all regressions with randomized genetic distance) as null hypothesis for regression;  * p&lt;0.05, ** p&lt;0.005, *** p&lt;0.0005.</w:t>
      </w:r>
    </w:p>
    <w:p w:rsidR="008477B2" w:rsidRPr="00EB09BB" w:rsidRDefault="008477B2" w:rsidP="003A0E26">
      <w:p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sectPr w:rsidR="008477B2" w:rsidRPr="00EB09BB" w:rsidSect="008477B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477B2"/>
    <w:rsid w:val="00135E3F"/>
    <w:rsid w:val="003A0E26"/>
    <w:rsid w:val="005342B1"/>
    <w:rsid w:val="00573976"/>
    <w:rsid w:val="006F1E3C"/>
    <w:rsid w:val="007E06CF"/>
    <w:rsid w:val="008477B2"/>
    <w:rsid w:val="00BA74A6"/>
    <w:rsid w:val="00C649FB"/>
    <w:rsid w:val="00E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B2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B2"/>
    <w:rPr>
      <w:rFonts w:ascii="Tahoma" w:eastAsia="Calibri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7B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B2"/>
    <w:rPr>
      <w:sz w:val="20"/>
      <w:szCs w:val="20"/>
      <w:lang w:val="en-AU"/>
    </w:rPr>
  </w:style>
  <w:style w:type="table" w:styleId="Tabela-Siatka">
    <w:name w:val="Table Grid"/>
    <w:basedOn w:val="Standardowy"/>
    <w:uiPriority w:val="59"/>
    <w:rsid w:val="008477B2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84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7B2"/>
    <w:rPr>
      <w:rFonts w:ascii="Calibri" w:eastAsia="Calibri" w:hAnsi="Calibri" w:cs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7B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477B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7B2"/>
    <w:rPr>
      <w:color w:val="0000FF" w:themeColor="hyperlink"/>
      <w:u w:val="single"/>
    </w:rPr>
  </w:style>
  <w:style w:type="character" w:customStyle="1" w:styleId="A61">
    <w:name w:val="A6+1"/>
    <w:uiPriority w:val="99"/>
    <w:rsid w:val="008477B2"/>
    <w:rPr>
      <w:color w:val="000000"/>
      <w:sz w:val="9"/>
      <w:szCs w:val="9"/>
    </w:rPr>
  </w:style>
  <w:style w:type="paragraph" w:styleId="Poprawka">
    <w:name w:val="Revision"/>
    <w:hidden/>
    <w:uiPriority w:val="99"/>
    <w:semiHidden/>
    <w:rsid w:val="008477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ny"/>
    <w:link w:val="EndNoteBibliographyTitleZnak"/>
    <w:rsid w:val="008477B2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8477B2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8477B2"/>
    <w:pPr>
      <w:spacing w:line="240" w:lineRule="auto"/>
    </w:pPr>
    <w:rPr>
      <w:rFonts w:ascii="Times New Roman" w:hAnsi="Times New Roman"/>
      <w:noProof/>
      <w:sz w:val="24"/>
    </w:rPr>
  </w:style>
  <w:style w:type="character" w:customStyle="1" w:styleId="EndNoteBibliographyZnak">
    <w:name w:val="EndNote Bibliography Znak"/>
    <w:basedOn w:val="Domylnaczcionkaakapitu"/>
    <w:link w:val="EndNoteBibliography"/>
    <w:rsid w:val="008477B2"/>
    <w:rPr>
      <w:rFonts w:ascii="Times New Roman" w:eastAsia="Calibri" w:hAnsi="Times New Roman" w:cs="Times New Roman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B2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B2"/>
    <w:rPr>
      <w:rFonts w:ascii="Tahoma" w:eastAsia="Calibri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7B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B2"/>
    <w:rPr>
      <w:sz w:val="20"/>
      <w:szCs w:val="20"/>
      <w:lang w:val="en-AU"/>
    </w:rPr>
  </w:style>
  <w:style w:type="table" w:styleId="Tabela-Siatka">
    <w:name w:val="Table Grid"/>
    <w:basedOn w:val="Standardowy"/>
    <w:uiPriority w:val="59"/>
    <w:rsid w:val="008477B2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84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7B2"/>
    <w:rPr>
      <w:rFonts w:ascii="Calibri" w:eastAsia="Calibri" w:hAnsi="Calibri" w:cs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7B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477B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7B2"/>
    <w:rPr>
      <w:color w:val="0000FF" w:themeColor="hyperlink"/>
      <w:u w:val="single"/>
    </w:rPr>
  </w:style>
  <w:style w:type="character" w:customStyle="1" w:styleId="A61">
    <w:name w:val="A6+1"/>
    <w:uiPriority w:val="99"/>
    <w:rsid w:val="008477B2"/>
    <w:rPr>
      <w:color w:val="000000"/>
      <w:sz w:val="9"/>
      <w:szCs w:val="9"/>
    </w:rPr>
  </w:style>
  <w:style w:type="paragraph" w:styleId="Poprawka">
    <w:name w:val="Revision"/>
    <w:hidden/>
    <w:uiPriority w:val="99"/>
    <w:semiHidden/>
    <w:rsid w:val="008477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ny"/>
    <w:link w:val="EndNoteBibliographyTitleZnak"/>
    <w:rsid w:val="008477B2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8477B2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8477B2"/>
    <w:pPr>
      <w:spacing w:line="240" w:lineRule="auto"/>
    </w:pPr>
    <w:rPr>
      <w:rFonts w:ascii="Times New Roman" w:hAnsi="Times New Roman"/>
      <w:noProof/>
      <w:sz w:val="24"/>
    </w:rPr>
  </w:style>
  <w:style w:type="character" w:customStyle="1" w:styleId="EndNoteBibliographyZnak">
    <w:name w:val="EndNote Bibliography Znak"/>
    <w:basedOn w:val="Domylnaczcionkaakapitu"/>
    <w:link w:val="EndNoteBibliography"/>
    <w:rsid w:val="008477B2"/>
    <w:rPr>
      <w:rFonts w:ascii="Times New Roman" w:eastAsia="Calibri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2015-02-09T08:59:00Z</dcterms:created>
  <dcterms:modified xsi:type="dcterms:W3CDTF">2015-02-09T09:02:00Z</dcterms:modified>
</cp:coreProperties>
</file>