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0B" w:rsidRDefault="001A1C0B" w:rsidP="001A1C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</w:t>
      </w:r>
      <w:r w:rsidRPr="00D95500">
        <w:rPr>
          <w:rFonts w:ascii="Times New Roman" w:hAnsi="Times New Roman" w:cs="Times New Roman"/>
          <w:b/>
          <w:sz w:val="24"/>
          <w:szCs w:val="24"/>
        </w:rPr>
        <w:t>Bone</w:t>
      </w:r>
      <w:proofErr w:type="gramEnd"/>
      <w:r w:rsidRPr="00D95500">
        <w:rPr>
          <w:rFonts w:ascii="Times New Roman" w:hAnsi="Times New Roman" w:cs="Times New Roman"/>
          <w:b/>
          <w:sz w:val="24"/>
          <w:szCs w:val="24"/>
        </w:rPr>
        <w:t xml:space="preserve"> embedding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90"/>
        <w:gridCol w:w="3258"/>
      </w:tblGrid>
      <w:tr w:rsidR="001A1C0B" w:rsidTr="00714035">
        <w:tc>
          <w:tcPr>
            <w:tcW w:w="1728" w:type="dxa"/>
          </w:tcPr>
          <w:p w:rsidR="001A1C0B" w:rsidRPr="00280490" w:rsidRDefault="001A1C0B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90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4590" w:type="dxa"/>
          </w:tcPr>
          <w:p w:rsidR="001A1C0B" w:rsidRPr="00280490" w:rsidRDefault="001A1C0B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90">
              <w:rPr>
                <w:rFonts w:ascii="Times New Roman" w:hAnsi="Times New Roman" w:cs="Times New Roman"/>
                <w:b/>
                <w:sz w:val="24"/>
                <w:szCs w:val="24"/>
              </w:rPr>
              <w:t>Fluid</w:t>
            </w:r>
          </w:p>
        </w:tc>
        <w:tc>
          <w:tcPr>
            <w:tcW w:w="3258" w:type="dxa"/>
          </w:tcPr>
          <w:p w:rsidR="001A1C0B" w:rsidRPr="00280490" w:rsidRDefault="001A1C0B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9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Fixation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neutral buffered formalin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vacuum, 48 h with one change after 24 h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Dehydration A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ethanol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vacuum, 48 h with one change after 24 h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Dehydration B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ethanol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vacuum, 48 h with one change after 24 h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Dehydration C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ethanol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vacuum, 24 h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-Clear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vacuum, 48 h with one change after 24 h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Infiltration A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Resin with 0 g catalyst per 100 mL of resin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vacuum, 48 h with one change after 24 h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Infiltration B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Resin with 1.4 g catalyst per 100 mL of resin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vacuum, 48 h with one change after 24 h</w:t>
            </w:r>
          </w:p>
        </w:tc>
      </w:tr>
      <w:tr w:rsidR="001A1C0B" w:rsidTr="00714035">
        <w:tc>
          <w:tcPr>
            <w:tcW w:w="172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Embedding</w:t>
            </w:r>
          </w:p>
        </w:tc>
        <w:tc>
          <w:tcPr>
            <w:tcW w:w="4590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Resin with 3.5 g catalyst per 100 mL of resin</w:t>
            </w:r>
          </w:p>
        </w:tc>
        <w:tc>
          <w:tcPr>
            <w:tcW w:w="3258" w:type="dxa"/>
          </w:tcPr>
          <w:p w:rsidR="001A1C0B" w:rsidRDefault="001A1C0B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h in bead bath at 32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D303D4" w:rsidRDefault="00D303D4">
      <w:bookmarkStart w:id="0" w:name="_GoBack"/>
      <w:bookmarkEnd w:id="0"/>
    </w:p>
    <w:sectPr w:rsidR="00D3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0B"/>
    <w:rsid w:val="001A1C0B"/>
    <w:rsid w:val="00AF589C"/>
    <w:rsid w:val="00D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Lee</dc:creator>
  <cp:lastModifiedBy>Andrew Lee</cp:lastModifiedBy>
  <cp:revision>1</cp:revision>
  <dcterms:created xsi:type="dcterms:W3CDTF">2014-11-19T21:16:00Z</dcterms:created>
  <dcterms:modified xsi:type="dcterms:W3CDTF">2014-11-19T21:17:00Z</dcterms:modified>
</cp:coreProperties>
</file>