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F" w:rsidRDefault="00335DCF" w:rsidP="00335D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S3  </w:t>
      </w:r>
      <w:r>
        <w:rPr>
          <w:rFonts w:ascii="Times New Roman" w:hAnsi="Times New Roman" w:cs="Times New Roman"/>
          <w:b/>
          <w:sz w:val="24"/>
          <w:szCs w:val="24"/>
        </w:rPr>
        <w:t>Compilation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maximum somatic growth rates</w:t>
      </w:r>
      <w:r w:rsidRPr="00B045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652"/>
        <w:gridCol w:w="2038"/>
        <w:gridCol w:w="1884"/>
        <w:gridCol w:w="636"/>
      </w:tblGrid>
      <w:tr w:rsidR="00335DCF" w:rsidTr="00714035">
        <w:tc>
          <w:tcPr>
            <w:tcW w:w="2898" w:type="dxa"/>
          </w:tcPr>
          <w:p w:rsidR="00335DCF" w:rsidRPr="00BD35A0" w:rsidRDefault="00335DCF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Taxon</w:t>
            </w:r>
          </w:p>
        </w:tc>
        <w:tc>
          <w:tcPr>
            <w:tcW w:w="1652" w:type="dxa"/>
          </w:tcPr>
          <w:p w:rsidR="00335DCF" w:rsidRPr="00BD35A0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symptotic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</w:p>
        </w:tc>
        <w:tc>
          <w:tcPr>
            <w:tcW w:w="2038" w:type="dxa"/>
          </w:tcPr>
          <w:p w:rsidR="00335DCF" w:rsidRPr="00BD35A0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growth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inflection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335DCF" w:rsidRPr="00BD35A0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growth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 d</w:t>
            </w:r>
            <w:r w:rsidRPr="00A129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335DCF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</w:tr>
      <w:tr w:rsidR="00335DCF" w:rsidTr="00714035">
        <w:tc>
          <w:tcPr>
            <w:tcW w:w="2898" w:type="dxa"/>
          </w:tcPr>
          <w:p w:rsidR="00335DCF" w:rsidRPr="00BD35A0" w:rsidRDefault="00335DCF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Bats</w:t>
            </w:r>
          </w:p>
        </w:tc>
        <w:tc>
          <w:tcPr>
            <w:tcW w:w="1652" w:type="dxa"/>
          </w:tcPr>
          <w:p w:rsidR="00335DCF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35DCF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35DCF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35DCF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Pipistrellus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mimus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0.0034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0.000094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Pipistrellus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pipistrellus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0.0037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0.000037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Pipistrellus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subflavus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0.0052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0.000169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Pipistrellus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savii</w:t>
            </w:r>
            <w:proofErr w:type="spellEnd"/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0.0055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0.0028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0.000261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Rhinolophus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marshalli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0.0064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0.000176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Nycticeius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humeralis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0.0064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0.000096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Myotis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lucifugus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0.0080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0.0029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0.000341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Plecotus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auritus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0.0085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0.000214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Tadarida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0.0106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0.0053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0.000451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Myotis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velifer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0.0110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0.0040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0.000526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Molossus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molossus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0.0123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0.0062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0.000246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Vespertilio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superans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0.0153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0.0077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0.000421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Peropteryx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kappleri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0.0154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0.0077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0.000308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Miniopterus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schreibersi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0.0170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0.0063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0.000289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Eptesicus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fuscus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0.0170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0.0063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0.000388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Carollia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perspicillata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0.0172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0.0086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0.000172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Taphozous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longimanus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0.0206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0.0103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0.000361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Antrozous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pallidus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0.0227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0.0114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0.000542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Taphozous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georgianus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0.0253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0.0127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0.000320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Noctilio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albiventris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0.0254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0.0127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0.000381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Nyctalus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lasiopterus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0.0262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0.0131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0.000786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Myotis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myotis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0.0266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0.0133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0.000599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Lasiurus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cinereus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0.0275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0.0138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0.000490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Nyctalus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noctula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0.0276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0.0138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0.000828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Scotophilus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heathi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0.0286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0.0143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0.000715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Eptesicus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serotinus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0.0289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0.0145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0.000289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Desmodus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rotundus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0.0299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0.0150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0.000075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Cynopterus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brachyotis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0.0322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0.0161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0.000322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Cynopterus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sphinx</w:t>
            </w:r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0.0421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0.0211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0.000421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Phyllostomus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discolor</w:t>
            </w:r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0.0213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0.000531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Artibeus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jamaicensis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0.0528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0.0264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0.000528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Myotis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daubentoni</w:t>
            </w:r>
            <w:proofErr w:type="spellEnd"/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0.0750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0.0375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0.001875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Phyllostomus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hastatus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0.0779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0.0390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0.001169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Rousettus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egyptiacus</w:t>
            </w:r>
            <w:proofErr w:type="spellEnd"/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0.1180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0.0434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0.000647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Pteropus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pumilus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0.1718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0.0859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0.000859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Pteropus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rodricensis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0.2485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0.1243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0.000621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Pteropus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scapulatus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0.3791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0.1896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0.001896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Pteropus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hypomelanus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0.5152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0.2576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0.001288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Pteropus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poliocephalus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0.5839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0.2920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0.002920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Pteropus</w:t>
            </w:r>
            <w:proofErr w:type="spellEnd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vampyrus</w:t>
            </w:r>
            <w:proofErr w:type="spellEnd"/>
          </w:p>
        </w:tc>
        <w:tc>
          <w:tcPr>
            <w:tcW w:w="1652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0.7555</w:t>
            </w:r>
          </w:p>
        </w:tc>
        <w:tc>
          <w:tcPr>
            <w:tcW w:w="2038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0.3778</w:t>
            </w:r>
          </w:p>
        </w:tc>
        <w:tc>
          <w:tcPr>
            <w:tcW w:w="1884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0.003778</w:t>
            </w:r>
          </w:p>
        </w:tc>
        <w:tc>
          <w:tcPr>
            <w:tcW w:w="636" w:type="dxa"/>
          </w:tcPr>
          <w:p w:rsidR="00335DCF" w:rsidRPr="00A129EB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DCF" w:rsidTr="00714035">
        <w:tc>
          <w:tcPr>
            <w:tcW w:w="2898" w:type="dxa"/>
          </w:tcPr>
          <w:p w:rsidR="00335DCF" w:rsidRPr="00BD35A0" w:rsidRDefault="00335DCF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Taxon</w:t>
            </w:r>
          </w:p>
        </w:tc>
        <w:tc>
          <w:tcPr>
            <w:tcW w:w="1652" w:type="dxa"/>
          </w:tcPr>
          <w:p w:rsidR="00335DCF" w:rsidRPr="00BD35A0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symptotic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</w:p>
        </w:tc>
        <w:tc>
          <w:tcPr>
            <w:tcW w:w="2038" w:type="dxa"/>
          </w:tcPr>
          <w:p w:rsidR="00335DCF" w:rsidRPr="00BD35A0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growth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inflection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335DCF" w:rsidRPr="00BD35A0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growth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 d</w:t>
            </w:r>
            <w:r w:rsidRPr="00A129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335DCF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</w:tr>
      <w:tr w:rsidR="00335DCF" w:rsidTr="00714035">
        <w:tc>
          <w:tcPr>
            <w:tcW w:w="2898" w:type="dxa"/>
          </w:tcPr>
          <w:p w:rsidR="00335DCF" w:rsidRPr="00A32B56" w:rsidRDefault="00335DCF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Birds</w:t>
            </w:r>
          </w:p>
        </w:tc>
        <w:tc>
          <w:tcPr>
            <w:tcW w:w="1652" w:type="dxa"/>
          </w:tcPr>
          <w:p w:rsidR="00335DCF" w:rsidRPr="00A32B56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35DCF" w:rsidRPr="00A32B56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35DCF" w:rsidRPr="00A32B56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35DCF" w:rsidRPr="00A32B56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Selasphorus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rufus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0.0038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0.000337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Regulus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regulus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0.0055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0.0028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0.000665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Collocalia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esculenta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0.0068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0.0034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0.000587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Lampornis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clemenciae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0.0079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0.0040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0.000833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Troglodytes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troglodytes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0.0089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0.0045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0.001086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Parus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caeruleus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0.0096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0.0048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0.001202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Troglodytes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aedon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0.0102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0.0051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0.001299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Parus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atricapillus</w:t>
            </w:r>
            <w:proofErr w:type="spellEnd"/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0.0103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0.0052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0.001380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Geothlypis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trichas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0.0106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0.0053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0.001575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Phylloscopus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trochilus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0.0107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0.0054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0.001373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Spizella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passerina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0.0060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0.001474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Dendroica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petechia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0.0122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0.0061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0.002540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Phoenicurus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phoenicurus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0.0130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0.0065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0.002133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Saxicola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rubetra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0.0143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0.0072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0.002212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Vireo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olivaceus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0.0162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0.0081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0.002010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Tachycineta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bicolor</w:t>
            </w:r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0.0164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0.0082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0.002706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Erithacus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rubecula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0.0176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0.0088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0.002040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Hirundo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rustica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0.0184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0.0092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0.002343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Seiurus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aurocapilla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0.0190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0.0095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0.002112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Zonotrichia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albicollis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0.0202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0.0101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0.002863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Carpodacus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mexicanus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0.0204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0.0102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0.002154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Sylvia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atricapilla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0.0219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0.0110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0.001388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Passer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domesticus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0.0230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0.0115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0.002638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Sylvia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borin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0.0248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0.0124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0.001279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Oenanthe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oenanthe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0.0250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0.0125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0.002799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Eremophila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alpestris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0.0260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0.0130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0.004616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Zonotrichia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leucophrys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0.0261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0.0131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0.002624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Lanius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collurio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0.0270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0.0135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0.003018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Sialia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mexicana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0.0275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0.0138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0.002880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Alauda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arvensis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0.0317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0.0159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0.003630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Molothrus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ater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0.0337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0.0169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0.004320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Tyrannus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tyrannus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0.0357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0.0179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0.003596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Cardinalis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cardinalis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0.0410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0.0205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0.004128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Plectrophenax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nivalis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0.0418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0.0209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0.004464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Agelaius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phoeniceus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0.0431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0.0216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0.004734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Pipilo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aberti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0.0468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0.0234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0.003903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Charadrius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hiaticula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0.0480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0.0240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0.002662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Lanius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ludovicianus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0.0486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0.0243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0.005400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Turdus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migratorius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0.0624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0.0312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0.007560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Sturnus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vulgaris</w:t>
            </w:r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0.0750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0.0375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0.007251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Falco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sparverius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0.1160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0.0580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0.006195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E3237E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Nucifraga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237E">
              <w:rPr>
                <w:rFonts w:ascii="Times New Roman" w:hAnsi="Times New Roman" w:cs="Times New Roman"/>
                <w:i/>
                <w:sz w:val="24"/>
                <w:szCs w:val="24"/>
              </w:rPr>
              <w:t>caryocatactes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0.1470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0.0735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0.011690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C61224" w:rsidRDefault="00335DCF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Taxon</w:t>
            </w:r>
          </w:p>
        </w:tc>
        <w:tc>
          <w:tcPr>
            <w:tcW w:w="1652" w:type="dxa"/>
          </w:tcPr>
          <w:p w:rsidR="00335DCF" w:rsidRPr="00BD35A0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symptotic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</w:p>
        </w:tc>
        <w:tc>
          <w:tcPr>
            <w:tcW w:w="2038" w:type="dxa"/>
          </w:tcPr>
          <w:p w:rsidR="00335DCF" w:rsidRPr="00BD35A0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growth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inflection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335DCF" w:rsidRPr="00BD35A0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growth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 d</w:t>
            </w:r>
            <w:r w:rsidRPr="00A129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BD3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335DCF" w:rsidRDefault="00335DCF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</w:tr>
      <w:tr w:rsidR="00335DCF" w:rsidTr="00714035">
        <w:tc>
          <w:tcPr>
            <w:tcW w:w="2898" w:type="dxa"/>
          </w:tcPr>
          <w:p w:rsidR="00335DCF" w:rsidRPr="00C61224" w:rsidRDefault="00335DCF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24">
              <w:rPr>
                <w:rFonts w:ascii="Times New Roman" w:hAnsi="Times New Roman" w:cs="Times New Roman"/>
                <w:b/>
                <w:sz w:val="24"/>
                <w:szCs w:val="24"/>
              </w:rPr>
              <w:t>Birds (continued)</w:t>
            </w:r>
          </w:p>
        </w:tc>
        <w:tc>
          <w:tcPr>
            <w:tcW w:w="1652" w:type="dxa"/>
          </w:tcPr>
          <w:p w:rsidR="00335DCF" w:rsidRPr="00C61224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35DCF" w:rsidRPr="00C61224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35DCF" w:rsidRPr="00C61224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35DCF" w:rsidRPr="00C61224" w:rsidRDefault="00335DCF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Tringa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totanus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0.1500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0.0750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0.003528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Pica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pica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0.1589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0.0795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0.013870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Asio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otus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0.2520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0.1260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0.015810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Columba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0.3680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0.1840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0.023386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Tyto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alba</w:t>
            </w:r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0.5332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0.2666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0.024147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Alca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torda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0.5890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0.2945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0.012700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Corvus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cryptoleucus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0.6400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0.3200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0.028350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Lagopus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lagopus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0.6580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0.3290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0.015543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Anas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platyrhynchos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1.0200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0.5100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0.019921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Buteo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jamaicensis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1.4750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0.7375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0.047840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Bubo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scandiaca</w:t>
            </w:r>
            <w:proofErr w:type="spellEnd"/>
            <w:r w:rsidRPr="00A129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2.0260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1.0130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0.063165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Phalacrocorax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carbo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2.1000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1.0500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0.071736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Gallus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gallus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2.7100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1.3550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0.026929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DCF" w:rsidTr="00714035">
        <w:tc>
          <w:tcPr>
            <w:tcW w:w="2898" w:type="dxa"/>
          </w:tcPr>
          <w:p w:rsidR="00335DCF" w:rsidRPr="00A129EB" w:rsidRDefault="00335DCF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Grus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29EB">
              <w:rPr>
                <w:rFonts w:ascii="Times New Roman" w:hAnsi="Times New Roman" w:cs="Times New Roman"/>
                <w:i/>
                <w:sz w:val="24"/>
                <w:szCs w:val="24"/>
              </w:rPr>
              <w:t>canadensis</w:t>
            </w:r>
            <w:proofErr w:type="spellEnd"/>
          </w:p>
        </w:tc>
        <w:tc>
          <w:tcPr>
            <w:tcW w:w="1652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3.8900</w:t>
            </w:r>
          </w:p>
        </w:tc>
        <w:tc>
          <w:tcPr>
            <w:tcW w:w="2038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1.9450</w:t>
            </w:r>
          </w:p>
        </w:tc>
        <w:tc>
          <w:tcPr>
            <w:tcW w:w="1884" w:type="dxa"/>
          </w:tcPr>
          <w:p w:rsidR="00335DCF" w:rsidRPr="00E3237E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7E">
              <w:rPr>
                <w:rFonts w:ascii="Times New Roman" w:hAnsi="Times New Roman" w:cs="Times New Roman"/>
                <w:sz w:val="24"/>
                <w:szCs w:val="24"/>
              </w:rPr>
              <w:t>0.049948</w:t>
            </w:r>
          </w:p>
        </w:tc>
        <w:tc>
          <w:tcPr>
            <w:tcW w:w="636" w:type="dxa"/>
          </w:tcPr>
          <w:p w:rsidR="00335DCF" w:rsidRPr="00C61224" w:rsidRDefault="00335DCF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303D4" w:rsidRDefault="00335DCF">
      <w:r>
        <w:rPr>
          <w:rFonts w:ascii="Times New Roman" w:hAnsi="Times New Roman" w:cs="Times New Roman"/>
          <w:sz w:val="24"/>
          <w:szCs w:val="24"/>
        </w:rPr>
        <w:t>A taxonomic name with an asterisk is spelled as it appears in mammalian (</w:t>
      </w:r>
      <w:proofErr w:type="spellStart"/>
      <w:r>
        <w:rPr>
          <w:rFonts w:ascii="Times New Roman" w:hAnsi="Times New Roman" w:cs="Times New Roman"/>
          <w:sz w:val="24"/>
          <w:szCs w:val="24"/>
        </w:rPr>
        <w:t>Bininda-Emonds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2007) and avian (</w:t>
      </w:r>
      <w:proofErr w:type="spellStart"/>
      <w:r>
        <w:rPr>
          <w:rFonts w:ascii="Times New Roman" w:hAnsi="Times New Roman" w:cs="Times New Roman"/>
          <w:sz w:val="24"/>
          <w:szCs w:val="24"/>
        </w:rPr>
        <w:t>Jetz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2012) tree files.  Data were compiled from the following sources: (1) Kunz and Hood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QAtQIJyW","properties":{"formattedCitation":"(2000)","plainCitation":"(2000)"},"citationItems":[{"id":1484,"uris":["http://zotero.org/users/328929/items/7H2XT34X"],"uri":["http://zotero.org/users/328929/items/7H2XT34X"],"itemData":{"id":1484,"type":"chapter","title":"Parental care and postnatal growth in the Chiroptera","container-title":"Reproductive Biology of Bats","publisher":"Academic Press","publisher-place":"San Diego","page":"415–468","event-place":"San Diego","author":[{"family":"Kunz","given":"Thomas H."},{"family":"Hood","given":"Wendy R."}],"issued":{"date-parts":[["2000"]]}},"suppress-author":true}],"schema":"https://github.com/citation-style-language/schema/raw/master/csl-citation.json"}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11390">
        <w:rPr>
          <w:rFonts w:ascii="Times New Roman" w:hAnsi="Times New Roman" w:cs="Times New Roman"/>
          <w:sz w:val="24"/>
        </w:rPr>
        <w:t>(2000)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(2) Jin et al.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Oezm0xev","properties":{"formattedCitation":"(2012)","plainCitation":"(2012)"},"citationItems":[{"id":2894,"uris":["http://zotero.org/users/328929/items/75T2CZ4F"],"uri":["http://zotero.org/users/328929/items/75T2CZ4F"],"itemData":{"id":2894,"type":"article-journal","title":"Postnatal growth and age estimation in Marshall's Horseshoe Bat, &lt;i&gt;Rhinolophus marshalli&lt;/i&gt;","container-title":"Acta Chiropterologica","page":"105-110","volume":"14","issue":"1","DOI":"10.3161/150811012X654312","ISSN":"1508-1109","journalAbbreviation":"Acta Chiropterologica","author":[{"family":"Jin","given":"Longru"},{"family":"Bo","given":"Luo"},{"family":"Sun","given":"Keping"},{"family":"Liu","given":"Ying"},{"family":"Ho","given":"Jennifer Pan"},{"family":"Feng","given":"Jiang"}],"issued":{"date-parts":[["2012"]]},"accessed":{"date-parts":[["2014",4,17]]}},"suppress-author":true}],"schema":"https://github.com/citation-style-language/schema/raw/master/csl-citation.json"}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11390">
        <w:rPr>
          <w:rFonts w:ascii="Times New Roman" w:hAnsi="Times New Roman" w:cs="Times New Roman"/>
          <w:sz w:val="24"/>
        </w:rPr>
        <w:t>(2012)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Zulllinger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1ns0kcj1lo","properties":{"formattedCitation":"(1984)","plainCitation":"(1984)"},"citationItems":[{"id":2424,"uris":["http://zotero.org/users/328929/items/6WCJSSVJ"],"uri":["http://zotero.org/users/328929/items/6WCJSSVJ"],"itemData":{"id":2424,"type":"article-journal","title":"Fitting sigmoidal equations to mammalian growth curves","container-title":"Journal of Mammalogy","page":"607–636","volume":"65","author":[{"family":"Zullinger","given":"Elissa M."},{"family":"Ricklefs","given":"Robert E."},{"family":"Redford","given":"Kent H."},{"family":"Mace","given":"Georgina M."}],"issued":{"date-parts":[["1984"]]}},"suppress-author":true}],"schema":"https://github.com/citation-style-language/schema/raw/master/csl-citation.json"}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11390">
        <w:rPr>
          <w:rFonts w:ascii="Times New Roman" w:hAnsi="Times New Roman" w:cs="Times New Roman"/>
          <w:sz w:val="24"/>
        </w:rPr>
        <w:t>(1984)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(4) McLean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1ann7hp862","properties":{"formattedCitation":"(2000)","plainCitation":"(2000)"},"citationItems":[{"id":6346,"uris":["http://zotero.org/users/328929/items/SM24ZZ32"],"uri":["http://zotero.org/users/328929/items/SM24ZZ32"],"itemData":{"id":6346,"type":"article-journal","title":"Morphological changes during postnatal growth and reproduction in the brown long-eared bat &lt;i&gt;Plecotus auritus&lt;/i&gt;: implications for wing loading and predicted flight performance","container-title":"Journal of Natural History","page":"773-791","volume":"34","issue":"5","DOI":"10.1080/002229300299417","ISSN":"0022-2933","journalAbbreviation":"J Natural History","author":[{"family":"McLean","given":"J. A."},{"family":"Speakman","given":"J. R."}],"issued":{"date-parts":[["2000"]]},"accessed":{"date-parts":[["2014",10,23]]}},"suppress-author":true}],"schema":"https://github.com/citation-style-language/schema/raw/master/csl-citation.json"}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11390">
        <w:rPr>
          <w:rFonts w:ascii="Times New Roman" w:hAnsi="Times New Roman" w:cs="Times New Roman"/>
          <w:sz w:val="24"/>
        </w:rPr>
        <w:t>(2000)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(5) Kunz and Stern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1dqdo6cs1v","properties":{"formattedCitation":"(1995)","plainCitation":"(1995)"},"citationItems":[{"id":1485,"uris":["http://zotero.org/users/328929/items/8I38TTIS"],"uri":["http://zotero.org/users/328929/items/8I38TTIS"],"itemData":{"id":1485,"type":"article-journal","title":"Maternal investment and post-natal growth in bats","container-title":"Symposium of the Zoological Society of London","page":"123–138","volume":"67","author":[{"family":"Kunz","given":"Thomas H."},{"family":"Stern","given":"April A."}],"issued":{"date-parts":[["1995"]]}},"suppress-author":true}],"schema":"https://github.com/citation-style-language/schema/raw/master/csl-citation.json"}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11390">
        <w:rPr>
          <w:rFonts w:ascii="Times New Roman" w:hAnsi="Times New Roman" w:cs="Times New Roman"/>
          <w:sz w:val="24"/>
        </w:rPr>
        <w:t>(1995)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(6) Koehler and Barclay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AKWcajR0","properties":{"formattedCitation":"(2000)","plainCitation":"(2000)"},"citationItems":[{"id":1464,"uris":["http://zotero.org/users/328929/items/5GT2NKFB"],"uri":["http://zotero.org/users/328929/items/5GT2NKFB"],"itemData":{"id":1464,"type":"article-journal","title":"Post-natal growth and breeding biology of the Hoary bat (&lt;i&gt;Lasiurus cinereus&lt;/i&gt;)","container-title":"Journal of Mammalogy","page":"234–244","volume":"81","author":[{"family":"Koehler","given":"Catherine E."},{"family":"Barclay","given":"Robert M. R."}],"issued":{"date-parts":[["2000"]]}},"suppress-author":true}],"schema":"https://github.com/citation-style-language/schema/raw/master/csl-citation.json"}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11390">
        <w:rPr>
          <w:rFonts w:ascii="Times New Roman" w:hAnsi="Times New Roman" w:cs="Times New Roman"/>
          <w:sz w:val="24"/>
        </w:rPr>
        <w:t>(2000)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; and (7)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Ricklefs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JwODxfWj","properties":{"formattedCitation":"(1998)","plainCitation":"(1998)"},"citationItems":[{"id":2269,"uris":["http://zotero.org/users/328929/items/HQHBXT67"],"uri":["http://zotero.org/users/328929/items/HQHBXT67"],"itemData":{"id":2269,"type":"chapter","title":"Avian growth rate data set","container-title":"Avian Growth and Development. Evolution within the Altricial-precocial Spectrum","publisher":"Oxford University Press","publisher-place":"New York, New York","page":"381–423","event-place":"New York, New York","author":[{"family":"Starck","given":"J. Matthias"},{"family":"Ricklefs","given":"Robert E."}],"issued":{"date-parts":[["1998"]]}},"suppress-author":true}],"schema":"https://github.com/citation-style-language/schema/raw/master/csl-citation.json"}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11390">
        <w:rPr>
          <w:rFonts w:ascii="Times New Roman" w:hAnsi="Times New Roman" w:cs="Times New Roman"/>
          <w:sz w:val="24"/>
        </w:rPr>
        <w:t>(1998)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3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CF"/>
    <w:rsid w:val="00335DCF"/>
    <w:rsid w:val="00AF589C"/>
    <w:rsid w:val="00D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Lee</dc:creator>
  <cp:lastModifiedBy>Andrew Lee</cp:lastModifiedBy>
  <cp:revision>1</cp:revision>
  <dcterms:created xsi:type="dcterms:W3CDTF">2014-11-19T21:18:00Z</dcterms:created>
  <dcterms:modified xsi:type="dcterms:W3CDTF">2014-11-19T21:19:00Z</dcterms:modified>
</cp:coreProperties>
</file>