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E" w:rsidRPr="00304E8C" w:rsidRDefault="00304E8C" w:rsidP="003F5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36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u w:val="single"/>
        </w:rPr>
        <w:t>Supplemental Table 2</w:t>
      </w:r>
      <w:bookmarkStart w:id="0" w:name="_GoBack"/>
      <w:bookmarkEnd w:id="0"/>
      <w:r w:rsidR="003F566E" w:rsidRPr="00304E8C">
        <w:rPr>
          <w:rFonts w:ascii="Times New Roman" w:eastAsia="Times New Roman" w:hAnsi="Times New Roman" w:cs="Times New Roman"/>
          <w:b/>
          <w:kern w:val="36"/>
          <w:u w:val="single"/>
        </w:rPr>
        <w:t>: risk of bias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259"/>
        <w:gridCol w:w="1429"/>
        <w:gridCol w:w="1489"/>
        <w:gridCol w:w="1345"/>
        <w:gridCol w:w="1251"/>
        <w:gridCol w:w="1296"/>
        <w:gridCol w:w="1282"/>
        <w:gridCol w:w="1232"/>
        <w:gridCol w:w="1283"/>
      </w:tblGrid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Author, year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Random sequence generation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 xml:space="preserve">Allocation concealment 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 xml:space="preserve">Investigator masking 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Care provider masking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 xml:space="preserve">Assessor masking 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Intention to treat analysis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Adequate washout period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Attrition bias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Final assessment of quality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Aggarwal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Borm</w:t>
            </w:r>
            <w:proofErr w:type="spellEnd"/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Elisaf</w:t>
            </w:r>
            <w:proofErr w:type="spellEnd"/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Gritters</w:t>
            </w:r>
            <w:proofErr w:type="spellEnd"/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Harrenberg</w:t>
            </w:r>
            <w:proofErr w:type="spellEnd"/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Hottelart</w:t>
            </w:r>
            <w:proofErr w:type="spellEnd"/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Lane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High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Lord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Mahmood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Naumnik</w:t>
            </w:r>
            <w:proofErr w:type="spellEnd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Naumnik</w:t>
            </w:r>
            <w:proofErr w:type="spellEnd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Naumnik</w:t>
            </w:r>
            <w:proofErr w:type="spellEnd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 xml:space="preserve"> 2007 A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Naumnik</w:t>
            </w:r>
            <w:proofErr w:type="spellEnd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Naumnik</w:t>
            </w:r>
            <w:proofErr w:type="spellEnd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 xml:space="preserve"> 2009 A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Poyrazoglu</w:t>
            </w:r>
            <w:proofErr w:type="spellEnd"/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Saltissi</w:t>
            </w:r>
            <w:proofErr w:type="spellEnd"/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Schrader</w:t>
            </w:r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F566E" w:rsidRPr="00304E8C" w:rsidTr="00304E8C">
        <w:trPr>
          <w:jc w:val="center"/>
        </w:trPr>
        <w:tc>
          <w:tcPr>
            <w:tcW w:w="121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Verzan</w:t>
            </w:r>
            <w:proofErr w:type="spellEnd"/>
          </w:p>
        </w:tc>
        <w:tc>
          <w:tcPr>
            <w:tcW w:w="1275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50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9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3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01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5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324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1089" w:type="dxa"/>
          </w:tcPr>
          <w:p w:rsidR="003F566E" w:rsidRPr="00304E8C" w:rsidRDefault="003F566E" w:rsidP="00304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58520F" w:rsidRPr="003F566E" w:rsidRDefault="003F566E">
      <w:pPr>
        <w:rPr>
          <w:rFonts w:ascii="Times New Roman" w:hAnsi="Times New Roman" w:cs="Times New Roman"/>
          <w:sz w:val="24"/>
          <w:szCs w:val="24"/>
        </w:rPr>
      </w:pPr>
      <w:r w:rsidRPr="003F566E">
        <w:rPr>
          <w:rFonts w:ascii="Times New Roman" w:hAnsi="Times New Roman" w:cs="Times New Roman"/>
          <w:sz w:val="24"/>
          <w:szCs w:val="24"/>
        </w:rPr>
        <w:t>ND: Not Discussed</w:t>
      </w:r>
    </w:p>
    <w:sectPr w:rsidR="0058520F" w:rsidRPr="003F566E" w:rsidSect="00304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6E"/>
    <w:rsid w:val="00030574"/>
    <w:rsid w:val="00304E8C"/>
    <w:rsid w:val="003F566E"/>
    <w:rsid w:val="007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The Wright Center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Ghanshyam Shantha</dc:creator>
  <cp:lastModifiedBy>Ghanshyam Shantha</cp:lastModifiedBy>
  <cp:revision>2</cp:revision>
  <dcterms:created xsi:type="dcterms:W3CDTF">2015-02-16T22:45:00Z</dcterms:created>
  <dcterms:modified xsi:type="dcterms:W3CDTF">2015-02-16T22:47:00Z</dcterms:modified>
</cp:coreProperties>
</file>