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F3" w:rsidRPr="00EF65DA" w:rsidRDefault="00F036F3" w:rsidP="00F036F3">
      <w:pPr>
        <w:jc w:val="left"/>
        <w:rPr>
          <w:rFonts w:ascii="Helvetica" w:hAnsi="Helvetica" w:cs="Helvetica"/>
          <w:b/>
          <w:kern w:val="0"/>
          <w:sz w:val="20"/>
          <w:lang w:val="en-AU"/>
        </w:rPr>
      </w:pPr>
      <w:bookmarkStart w:id="0" w:name="_GoBack"/>
      <w:r w:rsidRPr="00EF65DA">
        <w:rPr>
          <w:rFonts w:ascii="Helvetica" w:eastAsia="Arial Unicode MS" w:hAnsi="Helvetica" w:cs="Helvetica"/>
          <w:b/>
          <w:sz w:val="20"/>
        </w:rPr>
        <w:t>Appendix</w:t>
      </w:r>
      <w:r>
        <w:rPr>
          <w:rFonts w:ascii="Helvetica" w:eastAsia="Arial Unicode MS" w:hAnsi="Helvetica" w:cs="Helvetica"/>
          <w:b/>
          <w:sz w:val="20"/>
        </w:rPr>
        <w:t xml:space="preserve"> 1</w:t>
      </w:r>
      <w:bookmarkEnd w:id="0"/>
      <w:r w:rsidRPr="00EF65DA">
        <w:rPr>
          <w:rFonts w:ascii="Helvetica" w:eastAsia="Arial Unicode MS" w:hAnsi="Helvetica" w:cs="Helvetica"/>
          <w:b/>
          <w:sz w:val="20"/>
        </w:rPr>
        <w:t xml:space="preserve">: Abridged </w:t>
      </w:r>
      <w:r w:rsidRPr="00EF65DA">
        <w:rPr>
          <w:rFonts w:ascii="Helvetica" w:hAnsi="Helvetica" w:cs="Helvetica"/>
          <w:b/>
          <w:sz w:val="20"/>
        </w:rPr>
        <w:t>questionnaire for statin and oral contraceptive users views about continued dispensing</w:t>
      </w:r>
    </w:p>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sz w:val="20"/>
        </w:rPr>
      </w:pPr>
      <w:r w:rsidRPr="00EF65DA">
        <w:rPr>
          <w:rFonts w:ascii="Helvetica" w:hAnsi="Helvetica" w:cs="Helvetica"/>
          <w:sz w:val="20"/>
        </w:rPr>
        <w:t xml:space="preserve">Note: This is a shortened version of the questionnaire; it contains only the relevant questions to this manuscript. </w:t>
      </w: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Cs/>
          <w:i/>
          <w:sz w:val="16"/>
          <w:szCs w:val="16"/>
        </w:rPr>
      </w:pPr>
      <w:r w:rsidRPr="00EF65DA">
        <w:rPr>
          <w:rFonts w:ascii="Helvetica" w:hAnsi="Helvetica" w:cs="Helvetica"/>
          <w:bCs/>
          <w:sz w:val="20"/>
        </w:rPr>
        <w:t xml:space="preserve">Q1: Which age group do you fall into? </w:t>
      </w:r>
      <w:r w:rsidRPr="00EF65DA">
        <w:rPr>
          <w:rFonts w:ascii="Helvetica" w:hAnsi="Helvetica" w:cs="Helvetica"/>
          <w:bCs/>
          <w:i/>
          <w:sz w:val="16"/>
          <w:szCs w:val="16"/>
        </w:rPr>
        <w:t>(Please tick the appropriate box)</w:t>
      </w:r>
    </w:p>
    <w:p w:rsidR="00F036F3" w:rsidRPr="00EF65DA" w:rsidRDefault="00F036F3" w:rsidP="00F036F3">
      <w:pPr>
        <w:jc w:val="left"/>
        <w:rPr>
          <w:rFonts w:ascii="Helvetica" w:hAnsi="Helvetica" w:cs="Helvetica"/>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826"/>
        <w:gridCol w:w="824"/>
        <w:gridCol w:w="825"/>
        <w:gridCol w:w="824"/>
        <w:gridCol w:w="825"/>
        <w:gridCol w:w="824"/>
        <w:gridCol w:w="689"/>
        <w:gridCol w:w="2810"/>
      </w:tblGrid>
      <w:tr w:rsidR="00F036F3" w:rsidRPr="00EF65DA" w:rsidTr="00A60F11">
        <w:tc>
          <w:tcPr>
            <w:tcW w:w="817"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18-20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21-30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31-40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41-50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51-60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61-70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71-80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&gt; 80</w:t>
            </w:r>
          </w:p>
        </w:tc>
        <w:tc>
          <w:tcPr>
            <w:tcW w:w="2947" w:type="dxa"/>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Prefer not to disclose</w:t>
            </w:r>
          </w:p>
        </w:tc>
      </w:tr>
      <w:tr w:rsidR="00F036F3" w:rsidRPr="00EF65DA" w:rsidTr="00A60F11">
        <w:tc>
          <w:tcPr>
            <w:tcW w:w="817"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1"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1"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1"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2947"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bl>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bCs/>
          <w:sz w:val="20"/>
        </w:rPr>
      </w:pPr>
      <w:r w:rsidRPr="00EF65DA">
        <w:rPr>
          <w:rFonts w:ascii="Helvetica" w:hAnsi="Helvetica" w:cs="Helvetica"/>
          <w:sz w:val="20"/>
        </w:rPr>
        <w:t xml:space="preserve"> </w:t>
      </w:r>
      <w:r w:rsidRPr="00EF65DA">
        <w:rPr>
          <w:rFonts w:ascii="Helvetica" w:hAnsi="Helvetica" w:cs="Helvetica"/>
          <w:bCs/>
          <w:sz w:val="20"/>
        </w:rPr>
        <w:t>Q2: Gender: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977"/>
      </w:tblGrid>
      <w:tr w:rsidR="00F036F3" w:rsidRPr="00EF65DA" w:rsidTr="00A60F11">
        <w:trPr>
          <w:trHeight w:val="313"/>
        </w:trPr>
        <w:tc>
          <w:tcPr>
            <w:tcW w:w="3544" w:type="dxa"/>
            <w:shd w:val="clear" w:color="auto" w:fill="auto"/>
            <w:vAlign w:val="center"/>
          </w:tcPr>
          <w:p w:rsidR="00F036F3" w:rsidRPr="00EF65DA" w:rsidRDefault="00F036F3" w:rsidP="00A60F11">
            <w:pPr>
              <w:jc w:val="left"/>
              <w:rPr>
                <w:rFonts w:ascii="Helvetica" w:eastAsia="Calibri" w:hAnsi="Helvetica" w:cs="Helvetica"/>
                <w:sz w:val="16"/>
                <w:szCs w:val="16"/>
              </w:rPr>
            </w:pPr>
            <w:r w:rsidRPr="00EF65DA">
              <w:rPr>
                <w:rFonts w:ascii="Helvetica" w:eastAsia="Calibri" w:hAnsi="Helvetica" w:cs="Helvetica"/>
                <w:sz w:val="16"/>
                <w:szCs w:val="16"/>
              </w:rPr>
              <w:t>Female</w:t>
            </w:r>
          </w:p>
        </w:tc>
        <w:tc>
          <w:tcPr>
            <w:tcW w:w="3119" w:type="dxa"/>
            <w:shd w:val="clear" w:color="auto" w:fill="auto"/>
            <w:vAlign w:val="center"/>
          </w:tcPr>
          <w:p w:rsidR="00F036F3" w:rsidRPr="00EF65DA" w:rsidRDefault="00F036F3" w:rsidP="00A60F11">
            <w:pPr>
              <w:jc w:val="left"/>
              <w:rPr>
                <w:rFonts w:ascii="Helvetica" w:eastAsia="Calibri" w:hAnsi="Helvetica" w:cs="Helvetica"/>
                <w:sz w:val="16"/>
                <w:szCs w:val="16"/>
              </w:rPr>
            </w:pPr>
            <w:r w:rsidRPr="00EF65DA">
              <w:rPr>
                <w:rFonts w:ascii="Helvetica" w:eastAsia="Calibri" w:hAnsi="Helvetica" w:cs="Helvetica"/>
                <w:sz w:val="16"/>
                <w:szCs w:val="16"/>
              </w:rPr>
              <w:t>Male</w:t>
            </w:r>
          </w:p>
        </w:tc>
        <w:tc>
          <w:tcPr>
            <w:tcW w:w="2977" w:type="dxa"/>
            <w:shd w:val="clear" w:color="auto" w:fill="auto"/>
            <w:vAlign w:val="center"/>
          </w:tcPr>
          <w:p w:rsidR="00F036F3" w:rsidRPr="00EF65DA" w:rsidRDefault="00F036F3" w:rsidP="00A60F11">
            <w:pPr>
              <w:jc w:val="left"/>
              <w:rPr>
                <w:rFonts w:ascii="Helvetica" w:eastAsia="Calibri" w:hAnsi="Helvetica" w:cs="Helvetica"/>
                <w:sz w:val="16"/>
                <w:szCs w:val="16"/>
              </w:rPr>
            </w:pPr>
            <w:r w:rsidRPr="00EF65DA">
              <w:rPr>
                <w:rFonts w:ascii="Helvetica" w:eastAsia="Calibri" w:hAnsi="Helvetica" w:cs="Helvetica"/>
                <w:sz w:val="16"/>
                <w:szCs w:val="16"/>
              </w:rPr>
              <w:t>Prefer not to disclose</w:t>
            </w:r>
          </w:p>
        </w:tc>
      </w:tr>
      <w:tr w:rsidR="00F036F3" w:rsidRPr="00EF65DA" w:rsidTr="00A60F11">
        <w:tc>
          <w:tcPr>
            <w:tcW w:w="3544" w:type="dxa"/>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3119" w:type="dxa"/>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2977" w:type="dxa"/>
            <w:shd w:val="clear" w:color="auto" w:fill="auto"/>
            <w:vAlign w:val="center"/>
          </w:tcPr>
          <w:p w:rsidR="00F036F3" w:rsidRPr="00EF65DA" w:rsidRDefault="00F036F3" w:rsidP="00A60F11">
            <w:pPr>
              <w:jc w:val="left"/>
              <w:rPr>
                <w:rFonts w:ascii="Helvetica" w:eastAsia="Calibri" w:hAnsi="Helvetica" w:cs="Helvetica"/>
                <w:sz w:val="16"/>
                <w:szCs w:val="16"/>
              </w:rPr>
            </w:pPr>
          </w:p>
        </w:tc>
      </w:tr>
    </w:tbl>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Cs/>
          <w:sz w:val="20"/>
        </w:rPr>
      </w:pPr>
      <w:r w:rsidRPr="00EF65DA">
        <w:rPr>
          <w:rFonts w:ascii="Helvetica" w:hAnsi="Helvetica" w:cs="Helvetica"/>
          <w:bCs/>
          <w:sz w:val="20"/>
        </w:rPr>
        <w:t xml:space="preserve">Q3 In which state/territory </w:t>
      </w:r>
      <w:proofErr w:type="gramStart"/>
      <w:r w:rsidRPr="00EF65DA">
        <w:rPr>
          <w:rFonts w:ascii="Helvetica" w:hAnsi="Helvetica" w:cs="Helvetica"/>
          <w:bCs/>
          <w:sz w:val="20"/>
        </w:rPr>
        <w:t>do</w:t>
      </w:r>
      <w:proofErr w:type="gramEnd"/>
      <w:r w:rsidRPr="00EF65DA">
        <w:rPr>
          <w:rFonts w:ascii="Helvetica" w:hAnsi="Helvetica" w:cs="Helvetica"/>
          <w:bCs/>
          <w:sz w:val="20"/>
        </w:rPr>
        <w:t xml:space="preserve"> you live?</w:t>
      </w:r>
    </w:p>
    <w:p w:rsidR="00F036F3" w:rsidRPr="00EF65DA" w:rsidRDefault="00F036F3" w:rsidP="00F036F3">
      <w:pPr>
        <w:jc w:val="left"/>
        <w:rPr>
          <w:rFonts w:ascii="Helvetica" w:hAnsi="Helvetica" w:cs="Helvetic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161"/>
        <w:gridCol w:w="920"/>
        <w:gridCol w:w="1102"/>
        <w:gridCol w:w="979"/>
        <w:gridCol w:w="978"/>
        <w:gridCol w:w="818"/>
        <w:gridCol w:w="1104"/>
        <w:gridCol w:w="952"/>
      </w:tblGrid>
      <w:tr w:rsidR="00F036F3" w:rsidRPr="00EF65DA" w:rsidTr="00A60F11">
        <w:trPr>
          <w:trHeight w:val="734"/>
        </w:trPr>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Australian Capital Territories (ACT)</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Queensland (QLD)</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New South Wales (NSW)</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Northern  Territories (NT)</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South Australia (SA)</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Tasmania (TAS)</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Victoria (VIC)</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Western Australian (WA)</w:t>
            </w:r>
          </w:p>
        </w:tc>
        <w:tc>
          <w:tcPr>
            <w:tcW w:w="0" w:type="auto"/>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Prefer not to disclose</w:t>
            </w:r>
          </w:p>
        </w:tc>
      </w:tr>
      <w:tr w:rsidR="00F036F3" w:rsidRPr="00EF65DA" w:rsidTr="00A60F11">
        <w:trPr>
          <w:trHeight w:val="207"/>
        </w:trPr>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0" w:type="auto"/>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bl>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bCs/>
          <w:sz w:val="20"/>
        </w:rPr>
      </w:pPr>
      <w:r w:rsidRPr="00EF65DA">
        <w:rPr>
          <w:rFonts w:ascii="Helvetica" w:hAnsi="Helvetica" w:cs="Helvetica"/>
          <w:sz w:val="20"/>
        </w:rPr>
        <w:t xml:space="preserve"> </w:t>
      </w:r>
      <w:r w:rsidRPr="00EF65DA">
        <w:rPr>
          <w:rFonts w:ascii="Helvetica" w:hAnsi="Helvetica" w:cs="Helvetica"/>
          <w:bCs/>
          <w:sz w:val="20"/>
        </w:rPr>
        <w:t>Q4: What best describes where you live?</w:t>
      </w:r>
    </w:p>
    <w:p w:rsidR="00F036F3" w:rsidRPr="00EF65DA" w:rsidRDefault="00F036F3" w:rsidP="00F036F3">
      <w:pPr>
        <w:jc w:val="left"/>
        <w:rPr>
          <w:rFonts w:ascii="Helvetica" w:hAnsi="Helvetica" w:cs="Helvetic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811"/>
        <w:gridCol w:w="1222"/>
        <w:gridCol w:w="630"/>
        <w:gridCol w:w="819"/>
        <w:gridCol w:w="1896"/>
        <w:gridCol w:w="1811"/>
      </w:tblGrid>
      <w:tr w:rsidR="00F036F3" w:rsidRPr="00EF65DA" w:rsidTr="00A60F11">
        <w:trPr>
          <w:trHeight w:val="469"/>
        </w:trPr>
        <w:tc>
          <w:tcPr>
            <w:tcW w:w="569"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Capital city</w:t>
            </w:r>
          </w:p>
        </w:tc>
        <w:tc>
          <w:tcPr>
            <w:tcW w:w="980"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Major regional centre</w:t>
            </w:r>
          </w:p>
        </w:tc>
        <w:tc>
          <w:tcPr>
            <w:tcW w:w="661"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Country town</w:t>
            </w:r>
          </w:p>
        </w:tc>
        <w:tc>
          <w:tcPr>
            <w:tcW w:w="341"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Rural</w:t>
            </w:r>
          </w:p>
        </w:tc>
        <w:tc>
          <w:tcPr>
            <w:tcW w:w="443"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Remote</w:t>
            </w:r>
          </w:p>
        </w:tc>
        <w:tc>
          <w:tcPr>
            <w:tcW w:w="1026"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Others; please specify</w:t>
            </w:r>
          </w:p>
        </w:tc>
        <w:tc>
          <w:tcPr>
            <w:tcW w:w="980"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Prefer not to disclose</w:t>
            </w:r>
          </w:p>
        </w:tc>
      </w:tr>
      <w:tr w:rsidR="00F036F3" w:rsidRPr="00EF65DA" w:rsidTr="00A60F11">
        <w:trPr>
          <w:trHeight w:val="163"/>
        </w:trPr>
        <w:tc>
          <w:tcPr>
            <w:tcW w:w="569"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980"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661"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443"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1026"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c>
          <w:tcPr>
            <w:tcW w:w="980"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r>
    </w:tbl>
    <w:p w:rsidR="00F036F3" w:rsidRPr="00EF65DA" w:rsidRDefault="00F036F3" w:rsidP="00F036F3">
      <w:pPr>
        <w:ind w:left="360"/>
        <w:jc w:val="left"/>
        <w:rPr>
          <w:rFonts w:ascii="Helvetica" w:hAnsi="Helvetica" w:cs="Helvetica"/>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Cs/>
          <w:i/>
          <w:sz w:val="20"/>
        </w:rPr>
      </w:pPr>
      <w:r w:rsidRPr="00EF65DA">
        <w:rPr>
          <w:rFonts w:ascii="Helvetica" w:hAnsi="Helvetica" w:cs="Helvetica"/>
          <w:bCs/>
          <w:sz w:val="20"/>
        </w:rPr>
        <w:t xml:space="preserve">Q11&amp; Q12: Do you suffer from any other chronic disease for which you have used a medicine for more than 6 months? </w:t>
      </w:r>
      <w:r w:rsidRPr="00EF65DA">
        <w:rPr>
          <w:rFonts w:ascii="Helvetica" w:hAnsi="Helvetica" w:cs="Helvetica"/>
          <w:bCs/>
          <w:i/>
          <w:iCs/>
          <w:sz w:val="16"/>
          <w:szCs w:val="16"/>
        </w:rPr>
        <w:t>If YES please tick the answer from the following list:</w:t>
      </w:r>
    </w:p>
    <w:p w:rsidR="00F036F3" w:rsidRPr="00EF65DA" w:rsidRDefault="00F036F3" w:rsidP="00F036F3">
      <w:pPr>
        <w:jc w:val="left"/>
        <w:rPr>
          <w:rFonts w:ascii="Helvetica" w:hAnsi="Helvetica" w:cs="Helvetica"/>
          <w:b/>
          <w:i/>
          <w:sz w:val="20"/>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39"/>
        <w:gridCol w:w="246"/>
        <w:gridCol w:w="1701"/>
        <w:gridCol w:w="283"/>
        <w:gridCol w:w="1843"/>
        <w:gridCol w:w="283"/>
        <w:gridCol w:w="1418"/>
        <w:gridCol w:w="283"/>
        <w:gridCol w:w="1529"/>
      </w:tblGrid>
      <w:tr w:rsidR="00F036F3" w:rsidRPr="00EF65DA" w:rsidTr="00A60F11">
        <w:trPr>
          <w:trHeight w:val="460"/>
        </w:trPr>
        <w:tc>
          <w:tcPr>
            <w:tcW w:w="250" w:type="dxa"/>
            <w:tcBorders>
              <w:top w:val="single" w:sz="4" w:space="0" w:color="auto"/>
              <w:left w:val="single" w:sz="4" w:space="0" w:color="auto"/>
              <w:bottom w:val="single" w:sz="4" w:space="0" w:color="auto"/>
              <w:right w:val="single" w:sz="4" w:space="0" w:color="auto"/>
            </w:tcBorders>
            <w:shd w:val="clear" w:color="auto" w:fill="auto"/>
          </w:tcPr>
          <w:p w:rsidR="00F036F3" w:rsidRPr="00EF65DA" w:rsidRDefault="00F036F3" w:rsidP="00A60F11">
            <w:pPr>
              <w:jc w:val="left"/>
              <w:rPr>
                <w:rFonts w:ascii="Helvetica" w:eastAsia="Calibri" w:hAnsi="Helvetica" w:cs="Helvetica"/>
                <w:sz w:val="16"/>
                <w:szCs w:val="16"/>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Diabetes mellitus</w:t>
            </w:r>
          </w:p>
        </w:tc>
        <w:tc>
          <w:tcPr>
            <w:tcW w:w="246"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High Blood pressure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Blood clotting problem</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F3" w:rsidRPr="00EF65DA" w:rsidRDefault="00F036F3" w:rsidP="00A60F11">
            <w:pPr>
              <w:jc w:val="left"/>
              <w:rPr>
                <w:rFonts w:ascii="Helvetica" w:eastAsia="Calibri" w:hAnsi="Helvetica" w:cs="Helvetica"/>
                <w:sz w:val="16"/>
                <w:szCs w:val="16"/>
              </w:rPr>
            </w:pPr>
            <w:r w:rsidRPr="00EF65DA">
              <w:rPr>
                <w:rFonts w:ascii="Helvetica" w:eastAsia="Calibri" w:hAnsi="Helvetica" w:cs="Helvetica"/>
                <w:sz w:val="16"/>
                <w:szCs w:val="16"/>
              </w:rPr>
              <w:t>Anxiety</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Depression</w:t>
            </w:r>
          </w:p>
        </w:tc>
      </w:tr>
      <w:tr w:rsidR="00F036F3" w:rsidRPr="00EF65DA" w:rsidTr="00A60F11">
        <w:tc>
          <w:tcPr>
            <w:tcW w:w="250" w:type="dxa"/>
            <w:tcBorders>
              <w:top w:val="single" w:sz="4" w:space="0" w:color="auto"/>
              <w:left w:val="single" w:sz="4" w:space="0" w:color="auto"/>
              <w:bottom w:val="single" w:sz="4" w:space="0" w:color="auto"/>
              <w:right w:val="single" w:sz="4" w:space="0" w:color="auto"/>
            </w:tcBorders>
            <w:shd w:val="clear" w:color="auto" w:fill="auto"/>
          </w:tcPr>
          <w:p w:rsidR="00F036F3" w:rsidRPr="00EF65DA" w:rsidRDefault="00F036F3" w:rsidP="00A60F11">
            <w:pPr>
              <w:jc w:val="left"/>
              <w:rPr>
                <w:rFonts w:ascii="Helvetica" w:eastAsia="Calibri" w:hAnsi="Helvetica" w:cs="Helvetica"/>
                <w:sz w:val="16"/>
                <w:szCs w:val="16"/>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Thyroid disorders</w:t>
            </w:r>
          </w:p>
        </w:tc>
        <w:tc>
          <w:tcPr>
            <w:tcW w:w="246"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Chronic pain</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Asthma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Emphysema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Chronic bronchitis</w:t>
            </w:r>
          </w:p>
        </w:tc>
      </w:tr>
      <w:tr w:rsidR="00F036F3" w:rsidRPr="00EF65DA" w:rsidTr="00A60F11">
        <w:trPr>
          <w:trHeight w:val="505"/>
        </w:trPr>
        <w:tc>
          <w:tcPr>
            <w:tcW w:w="250" w:type="dxa"/>
            <w:tcBorders>
              <w:top w:val="single" w:sz="4" w:space="0" w:color="auto"/>
              <w:left w:val="single" w:sz="4" w:space="0" w:color="auto"/>
              <w:bottom w:val="single" w:sz="4" w:space="0" w:color="auto"/>
              <w:right w:val="single" w:sz="4" w:space="0" w:color="auto"/>
            </w:tcBorders>
            <w:shd w:val="clear" w:color="auto" w:fill="auto"/>
          </w:tcPr>
          <w:p w:rsidR="00F036F3" w:rsidRPr="00EF65DA" w:rsidRDefault="00F036F3" w:rsidP="00A60F11">
            <w:pPr>
              <w:jc w:val="left"/>
              <w:rPr>
                <w:rFonts w:ascii="Helvetica" w:eastAsia="Calibri" w:hAnsi="Helvetica" w:cs="Helvetica"/>
                <w:sz w:val="16"/>
                <w:szCs w:val="16"/>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Arthritis</w:t>
            </w:r>
          </w:p>
          <w:p w:rsidR="00F036F3" w:rsidRPr="00EF65DA" w:rsidRDefault="00F036F3" w:rsidP="00A60F11">
            <w:pPr>
              <w:pStyle w:val="ListParagraph"/>
              <w:spacing w:line="240" w:lineRule="auto"/>
              <w:ind w:left="0"/>
              <w:rPr>
                <w:rFonts w:ascii="Helvetica" w:hAnsi="Helvetica" w:cs="Helvetica"/>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Skin chronic problems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Reflux &amp; ingestion</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Glaucoma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jc w:val="left"/>
              <w:rPr>
                <w:rFonts w:ascii="Helvetica" w:eastAsia="Calibri" w:hAnsi="Helvetica" w:cs="Helvetica"/>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036F3" w:rsidRPr="00EF65DA" w:rsidRDefault="00F036F3" w:rsidP="00A60F11">
            <w:pPr>
              <w:pStyle w:val="ListParagraph"/>
              <w:spacing w:line="240" w:lineRule="auto"/>
              <w:ind w:left="0"/>
              <w:rPr>
                <w:rFonts w:ascii="Helvetica" w:hAnsi="Helvetica" w:cs="Helvetica"/>
                <w:sz w:val="16"/>
                <w:szCs w:val="16"/>
              </w:rPr>
            </w:pPr>
            <w:r w:rsidRPr="00EF65DA">
              <w:rPr>
                <w:rFonts w:ascii="Helvetica" w:hAnsi="Helvetica" w:cs="Helvetica"/>
                <w:sz w:val="16"/>
                <w:szCs w:val="16"/>
              </w:rPr>
              <w:t>Other</w:t>
            </w:r>
          </w:p>
        </w:tc>
      </w:tr>
    </w:tbl>
    <w:p w:rsidR="00F036F3" w:rsidRPr="00EF65DA" w:rsidRDefault="00F036F3" w:rsidP="00F036F3">
      <w:pPr>
        <w:jc w:val="left"/>
        <w:rPr>
          <w:rFonts w:ascii="Helvetica" w:hAnsi="Helvetica" w:cs="Helvetica"/>
          <w:sz w:val="20"/>
        </w:rPr>
      </w:pP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Cs/>
          <w:sz w:val="20"/>
        </w:rPr>
      </w:pPr>
      <w:r w:rsidRPr="00EF65DA">
        <w:rPr>
          <w:rFonts w:ascii="Helvetica" w:hAnsi="Helvetica" w:cs="Helvetica"/>
          <w:bCs/>
          <w:sz w:val="20"/>
        </w:rPr>
        <w:t>Q19: How many times in every 12 months would you prefer to be able to get additional supply of your regular medicine from your pharmacist if you are not able to obtain a new prescription from your doctor before you ran out?</w:t>
      </w:r>
    </w:p>
    <w:p w:rsidR="00F036F3" w:rsidRPr="00EF65DA" w:rsidRDefault="00F036F3" w:rsidP="00F036F3">
      <w:pPr>
        <w:jc w:val="left"/>
        <w:rPr>
          <w:rFonts w:ascii="Helvetica" w:hAnsi="Helvetica" w:cs="Helvetica"/>
          <w:b/>
          <w:sz w:val="20"/>
        </w:rPr>
      </w:pPr>
    </w:p>
    <w:p w:rsidR="00F036F3" w:rsidRPr="00EF65DA" w:rsidRDefault="00F036F3" w:rsidP="00F036F3">
      <w:pPr>
        <w:jc w:val="left"/>
        <w:rPr>
          <w:rFonts w:ascii="Helvetica" w:hAnsi="Helvetica" w:cs="Helvetic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19"/>
        <w:gridCol w:w="730"/>
        <w:gridCol w:w="7103"/>
      </w:tblGrid>
      <w:tr w:rsidR="00F036F3" w:rsidRPr="00EF65DA" w:rsidTr="00A60F11">
        <w:trPr>
          <w:trHeight w:val="422"/>
        </w:trPr>
        <w:tc>
          <w:tcPr>
            <w:tcW w:w="373"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Once</w:t>
            </w:r>
          </w:p>
        </w:tc>
        <w:tc>
          <w:tcPr>
            <w:tcW w:w="389"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Twice</w:t>
            </w:r>
          </w:p>
        </w:tc>
        <w:tc>
          <w:tcPr>
            <w:tcW w:w="395"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noProof/>
                <w:sz w:val="16"/>
                <w:szCs w:val="16"/>
                <w:lang w:eastAsia="en-AU"/>
              </w:rPr>
              <w:t>Three</w:t>
            </w:r>
          </w:p>
        </w:tc>
        <w:tc>
          <w:tcPr>
            <w:tcW w:w="3842" w:type="pct"/>
            <w:tcBorders>
              <w:top w:val="single" w:sz="4" w:space="0" w:color="auto"/>
              <w:left w:val="single" w:sz="4" w:space="0" w:color="auto"/>
              <w:bottom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r w:rsidRPr="00EF65DA">
              <w:rPr>
                <w:rFonts w:ascii="Helvetica" w:hAnsi="Helvetica" w:cs="Helvetica"/>
                <w:noProof/>
                <w:sz w:val="16"/>
                <w:szCs w:val="16"/>
                <w:lang w:eastAsia="en-AU"/>
              </w:rPr>
              <w:t>Any</w:t>
            </w:r>
            <w:r w:rsidRPr="00EF65DA">
              <w:rPr>
                <w:rFonts w:ascii="Helvetica" w:hAnsi="Helvetica" w:cs="Helvetica"/>
                <w:sz w:val="16"/>
                <w:szCs w:val="16"/>
              </w:rPr>
              <w:t xml:space="preserve"> time my repeats run out and I am not able to get an appointment with my doctor</w:t>
            </w:r>
          </w:p>
        </w:tc>
      </w:tr>
      <w:tr w:rsidR="00F036F3" w:rsidRPr="00EF65DA" w:rsidTr="00A60F11">
        <w:tc>
          <w:tcPr>
            <w:tcW w:w="373" w:type="pct"/>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389" w:type="pct"/>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395" w:type="pct"/>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c>
          <w:tcPr>
            <w:tcW w:w="3842" w:type="pct"/>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bl>
    <w:p w:rsidR="00F036F3" w:rsidRPr="00EF65DA" w:rsidRDefault="00F036F3" w:rsidP="00F036F3">
      <w:pPr>
        <w:ind w:left="360"/>
        <w:jc w:val="left"/>
        <w:rPr>
          <w:rFonts w:ascii="Helvetica" w:hAnsi="Helvetica" w:cs="Helvetica"/>
          <w:sz w:val="20"/>
        </w:rPr>
      </w:pPr>
    </w:p>
    <w:p w:rsidR="00F036F3" w:rsidRPr="00EF65DA" w:rsidRDefault="00F036F3" w:rsidP="00F036F3">
      <w:pPr>
        <w:jc w:val="left"/>
        <w:rPr>
          <w:rFonts w:ascii="Helvetica" w:hAnsi="Helvetica" w:cs="Helvetica"/>
          <w:bCs/>
          <w:sz w:val="20"/>
        </w:rPr>
      </w:pPr>
      <w:r w:rsidRPr="00EF65DA">
        <w:rPr>
          <w:rFonts w:ascii="Helvetica" w:hAnsi="Helvetica" w:cs="Helvetica"/>
          <w:bCs/>
          <w:sz w:val="20"/>
        </w:rPr>
        <w:t xml:space="preserve">Q 21: Pharmacists should be able to provide an additional supply for which of the following prescription medications in the case where it is not convenient to obtain a new prescription from your doctor when all your repeats have run out? </w:t>
      </w:r>
      <w:r w:rsidRPr="00EF65DA">
        <w:rPr>
          <w:rFonts w:ascii="Helvetica" w:hAnsi="Helvetica" w:cs="Helvetica"/>
          <w:bCs/>
          <w:i/>
          <w:iCs/>
          <w:sz w:val="16"/>
          <w:szCs w:val="16"/>
        </w:rPr>
        <w:t>(Please indicate your level of agreement or disagreement)</w:t>
      </w:r>
    </w:p>
    <w:p w:rsidR="00F036F3" w:rsidRPr="00EF65DA" w:rsidRDefault="00F036F3" w:rsidP="00F036F3">
      <w:pPr>
        <w:jc w:val="left"/>
        <w:rPr>
          <w:rFonts w:ascii="Helvetica" w:hAnsi="Helvetica" w:cs="Helvetic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850"/>
        <w:gridCol w:w="709"/>
        <w:gridCol w:w="850"/>
        <w:gridCol w:w="2097"/>
      </w:tblGrid>
      <w:tr w:rsidR="00F036F3" w:rsidRPr="00EF65DA" w:rsidTr="00A60F11">
        <w:trPr>
          <w:trHeight w:val="577"/>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lastRenderedPageBreak/>
              <w:t>Therapeutic area</w:t>
            </w:r>
          </w:p>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which are used for the following diseases)</w:t>
            </w:r>
          </w:p>
        </w:tc>
        <w:tc>
          <w:tcPr>
            <w:tcW w:w="6491" w:type="dxa"/>
            <w:gridSpan w:val="6"/>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Level of Agreement</w:t>
            </w:r>
          </w:p>
        </w:tc>
      </w:tr>
      <w:tr w:rsidR="00F036F3" w:rsidRPr="00EF65DA" w:rsidTr="00A60F11">
        <w:trPr>
          <w:cantSplit/>
          <w:trHeight w:val="527"/>
          <w:jc w:val="center"/>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widowControl/>
              <w:jc w:val="left"/>
              <w:rPr>
                <w:rFonts w:ascii="Helvetica" w:hAnsi="Helvetica" w:cs="Helvetic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Strongly Disagree</w:t>
            </w:r>
          </w:p>
        </w:tc>
        <w:tc>
          <w:tcPr>
            <w:tcW w:w="993"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Disagree</w:t>
            </w:r>
          </w:p>
        </w:tc>
        <w:tc>
          <w:tcPr>
            <w:tcW w:w="850"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Neutral</w:t>
            </w:r>
          </w:p>
        </w:tc>
        <w:tc>
          <w:tcPr>
            <w:tcW w:w="709"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Agree</w:t>
            </w:r>
          </w:p>
        </w:tc>
        <w:tc>
          <w:tcPr>
            <w:tcW w:w="850"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Strongly Agree</w:t>
            </w:r>
          </w:p>
        </w:tc>
        <w:tc>
          <w:tcPr>
            <w:tcW w:w="2097" w:type="dxa"/>
            <w:tcBorders>
              <w:top w:val="single" w:sz="4" w:space="0" w:color="auto"/>
              <w:left w:val="single" w:sz="4" w:space="0" w:color="auto"/>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 xml:space="preserve">Prefer not to disclose </w:t>
            </w:r>
          </w:p>
        </w:tc>
      </w:tr>
      <w:tr w:rsidR="00F036F3" w:rsidRPr="00EF65DA" w:rsidTr="00A60F11">
        <w:trPr>
          <w:trHeight w:val="85"/>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Oral diabetes medicine</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high blood pressure</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blood clotting</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anxiety</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depression</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thyroid disorders</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chronic pain</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asthma</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emphysema</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chronic bronchitis</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arthritis</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chronic skin problems</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indigestion</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Medicines to treat glaucoma</w:t>
            </w:r>
          </w:p>
        </w:tc>
        <w:tc>
          <w:tcPr>
            <w:tcW w:w="992" w:type="dxa"/>
            <w:tcBorders>
              <w:top w:val="single" w:sz="4" w:space="0" w:color="auto"/>
              <w:left w:val="single" w:sz="4" w:space="0" w:color="auto"/>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993"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709"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850" w:type="dxa"/>
            <w:tcBorders>
              <w:top w:val="single" w:sz="4" w:space="0" w:color="auto"/>
              <w:left w:val="nil"/>
              <w:bottom w:val="single" w:sz="4" w:space="0" w:color="auto"/>
              <w:right w:val="nil"/>
            </w:tcBorders>
            <w:vAlign w:val="center"/>
          </w:tcPr>
          <w:p w:rsidR="00F036F3" w:rsidRPr="00EF65DA" w:rsidRDefault="00F036F3" w:rsidP="00A60F11">
            <w:pPr>
              <w:jc w:val="left"/>
              <w:rPr>
                <w:rFonts w:ascii="Helvetica" w:hAnsi="Helvetica" w:cs="Helvetica"/>
                <w:sz w:val="16"/>
                <w:szCs w:val="16"/>
              </w:rPr>
            </w:pPr>
          </w:p>
        </w:tc>
        <w:tc>
          <w:tcPr>
            <w:tcW w:w="2097" w:type="dxa"/>
            <w:tcBorders>
              <w:top w:val="single" w:sz="4" w:space="0" w:color="auto"/>
              <w:left w:val="nil"/>
              <w:bottom w:val="single" w:sz="4" w:space="0" w:color="auto"/>
              <w:right w:val="single" w:sz="4" w:space="0" w:color="auto"/>
            </w:tcBorders>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Others please specify</w:t>
            </w:r>
          </w:p>
        </w:tc>
        <w:tc>
          <w:tcPr>
            <w:tcW w:w="6491" w:type="dxa"/>
            <w:gridSpan w:val="6"/>
            <w:vMerge w:val="restart"/>
            <w:tcBorders>
              <w:top w:val="single" w:sz="4" w:space="0" w:color="auto"/>
              <w:left w:val="single" w:sz="4" w:space="0" w:color="auto"/>
              <w:right w:val="single" w:sz="4" w:space="0" w:color="auto"/>
            </w:tcBorders>
            <w:vAlign w:val="center"/>
          </w:tcPr>
          <w:p w:rsidR="00F036F3" w:rsidRPr="00EF65DA" w:rsidRDefault="00F036F3" w:rsidP="00A60F11">
            <w:pPr>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 xml:space="preserve">1. </w:t>
            </w:r>
          </w:p>
        </w:tc>
        <w:tc>
          <w:tcPr>
            <w:tcW w:w="6491" w:type="dxa"/>
            <w:gridSpan w:val="6"/>
            <w:vMerge/>
            <w:tcBorders>
              <w:left w:val="single" w:sz="4" w:space="0" w:color="auto"/>
              <w:right w:val="single" w:sz="4" w:space="0" w:color="auto"/>
            </w:tcBorders>
            <w:vAlign w:val="center"/>
            <w:hideMark/>
          </w:tcPr>
          <w:p w:rsidR="00F036F3" w:rsidRPr="00EF65DA" w:rsidRDefault="00F036F3" w:rsidP="00A60F11">
            <w:pPr>
              <w:widowControl/>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2.</w:t>
            </w:r>
          </w:p>
        </w:tc>
        <w:tc>
          <w:tcPr>
            <w:tcW w:w="6491" w:type="dxa"/>
            <w:gridSpan w:val="6"/>
            <w:vMerge/>
            <w:tcBorders>
              <w:left w:val="single" w:sz="4" w:space="0" w:color="auto"/>
              <w:right w:val="single" w:sz="4" w:space="0" w:color="auto"/>
            </w:tcBorders>
            <w:vAlign w:val="center"/>
            <w:hideMark/>
          </w:tcPr>
          <w:p w:rsidR="00F036F3" w:rsidRPr="00EF65DA" w:rsidRDefault="00F036F3" w:rsidP="00A60F11">
            <w:pPr>
              <w:widowControl/>
              <w:jc w:val="left"/>
              <w:rPr>
                <w:rFonts w:ascii="Helvetica" w:hAnsi="Helvetica" w:cs="Helvetica"/>
                <w:sz w:val="16"/>
                <w:szCs w:val="16"/>
              </w:rPr>
            </w:pPr>
          </w:p>
        </w:tc>
      </w:tr>
      <w:tr w:rsidR="00F036F3" w:rsidRPr="00EF65DA" w:rsidTr="00A60F11">
        <w:trPr>
          <w:jc w:val="center"/>
        </w:trPr>
        <w:tc>
          <w:tcPr>
            <w:tcW w:w="3085" w:type="dxa"/>
            <w:tcBorders>
              <w:top w:val="single" w:sz="4" w:space="0" w:color="auto"/>
              <w:left w:val="single" w:sz="4" w:space="0" w:color="auto"/>
              <w:bottom w:val="single" w:sz="4" w:space="0" w:color="auto"/>
              <w:right w:val="single" w:sz="4" w:space="0" w:color="auto"/>
            </w:tcBorders>
            <w:hideMark/>
          </w:tcPr>
          <w:p w:rsidR="00F036F3" w:rsidRPr="00EF65DA" w:rsidRDefault="00F036F3" w:rsidP="00A60F11">
            <w:pPr>
              <w:jc w:val="left"/>
              <w:rPr>
                <w:rFonts w:ascii="Helvetica" w:hAnsi="Helvetica" w:cs="Helvetica"/>
                <w:sz w:val="16"/>
                <w:szCs w:val="16"/>
              </w:rPr>
            </w:pPr>
            <w:r w:rsidRPr="00EF65DA">
              <w:rPr>
                <w:rFonts w:ascii="Helvetica" w:hAnsi="Helvetica" w:cs="Helvetica"/>
                <w:sz w:val="16"/>
                <w:szCs w:val="16"/>
              </w:rPr>
              <w:t>3.</w:t>
            </w:r>
          </w:p>
        </w:tc>
        <w:tc>
          <w:tcPr>
            <w:tcW w:w="6491" w:type="dxa"/>
            <w:gridSpan w:val="6"/>
            <w:vMerge/>
            <w:tcBorders>
              <w:left w:val="single" w:sz="4" w:space="0" w:color="auto"/>
              <w:bottom w:val="single" w:sz="4" w:space="0" w:color="auto"/>
              <w:right w:val="single" w:sz="4" w:space="0" w:color="auto"/>
            </w:tcBorders>
            <w:vAlign w:val="center"/>
            <w:hideMark/>
          </w:tcPr>
          <w:p w:rsidR="00F036F3" w:rsidRPr="00EF65DA" w:rsidRDefault="00F036F3" w:rsidP="00A60F11">
            <w:pPr>
              <w:widowControl/>
              <w:jc w:val="left"/>
              <w:rPr>
                <w:rFonts w:ascii="Helvetica" w:hAnsi="Helvetica" w:cs="Helvetica"/>
                <w:sz w:val="16"/>
                <w:szCs w:val="16"/>
              </w:rPr>
            </w:pPr>
          </w:p>
        </w:tc>
      </w:tr>
    </w:tbl>
    <w:p w:rsidR="005A54EA" w:rsidRDefault="00F036F3"/>
    <w:sectPr w:rsidR="005A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B6"/>
    <w:rsid w:val="009322C8"/>
    <w:rsid w:val="00CA4DB6"/>
    <w:rsid w:val="00CD41E3"/>
    <w:rsid w:val="00F036F3"/>
    <w:rsid w:val="00F63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F3"/>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F3"/>
    <w:pPr>
      <w:widowControl/>
      <w:spacing w:after="200" w:line="276" w:lineRule="auto"/>
      <w:ind w:left="720"/>
      <w:contextualSpacing/>
      <w:jc w:val="left"/>
    </w:pPr>
    <w:rPr>
      <w:rFonts w:ascii="Calibri" w:eastAsia="Calibri" w:hAnsi="Calibri" w:cs="Arial"/>
      <w:kern w:val="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F3"/>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F3"/>
    <w:pPr>
      <w:widowControl/>
      <w:spacing w:after="200" w:line="276" w:lineRule="auto"/>
      <w:ind w:left="720"/>
      <w:contextualSpacing/>
      <w:jc w:val="left"/>
    </w:pPr>
    <w:rPr>
      <w:rFonts w:ascii="Calibri" w:eastAsia="Calibri" w:hAnsi="Calibri"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2</cp:revision>
  <dcterms:created xsi:type="dcterms:W3CDTF">2015-03-05T09:43:00Z</dcterms:created>
  <dcterms:modified xsi:type="dcterms:W3CDTF">2015-03-05T09:43:00Z</dcterms:modified>
</cp:coreProperties>
</file>