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26" w:rsidRDefault="00E26226" w:rsidP="00E2622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6DB" w:rsidRDefault="00E26226" w:rsidP="00E2622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Absorbance of C</w:t>
      </w:r>
      <w:r w:rsidRPr="00E26226">
        <w:rPr>
          <w:rFonts w:ascii="Times New Roman" w:hAnsi="Times New Roman"/>
          <w:b/>
          <w:sz w:val="24"/>
          <w:szCs w:val="24"/>
        </w:rPr>
        <w:t>ontrol and HNO</w:t>
      </w:r>
      <w:r w:rsidRPr="00E26226"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-treated Metallocene P</w:t>
      </w:r>
      <w:r w:rsidRPr="00E26226">
        <w:rPr>
          <w:rFonts w:ascii="Times New Roman" w:hAnsi="Times New Roman"/>
          <w:b/>
          <w:sz w:val="24"/>
          <w:szCs w:val="24"/>
        </w:rPr>
        <w:t>olyethylene</w:t>
      </w:r>
    </w:p>
    <w:p w:rsidR="00E26226" w:rsidRDefault="00E26226" w:rsidP="00E26226">
      <w:pPr>
        <w:spacing w:line="48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24"/>
        <w:gridCol w:w="2444"/>
        <w:gridCol w:w="2454"/>
        <w:gridCol w:w="2454"/>
      </w:tblGrid>
      <w:tr w:rsidR="00441F5B" w:rsidTr="00441F5B">
        <w:tc>
          <w:tcPr>
            <w:tcW w:w="2224" w:type="dxa"/>
          </w:tcPr>
          <w:p w:rsidR="00441F5B" w:rsidRDefault="00441F5B" w:rsidP="00980D95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Positive Control</w:t>
            </w:r>
          </w:p>
        </w:tc>
        <w:tc>
          <w:tcPr>
            <w:tcW w:w="2444" w:type="dxa"/>
          </w:tcPr>
          <w:p w:rsidR="00441F5B" w:rsidRDefault="00441F5B" w:rsidP="00980D95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30 min HNO</w:t>
            </w:r>
            <w:r w:rsidRPr="00E26226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Treated mPE</w:t>
            </w:r>
          </w:p>
        </w:tc>
        <w:tc>
          <w:tcPr>
            <w:tcW w:w="2454" w:type="dxa"/>
          </w:tcPr>
          <w:p w:rsidR="00441F5B" w:rsidRDefault="00441F5B" w:rsidP="00980D95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30 min HNO</w:t>
            </w:r>
            <w:r w:rsidRPr="00E26226">
              <w:rPr>
                <w:b/>
                <w:vertAlign w:val="subscript"/>
              </w:rPr>
              <w:t>3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Treated mPE</w:t>
            </w:r>
          </w:p>
        </w:tc>
      </w:tr>
      <w:tr w:rsidR="00441F5B" w:rsidTr="00441F5B">
        <w:tc>
          <w:tcPr>
            <w:tcW w:w="222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>
              <w:t>0.66</w:t>
            </w:r>
          </w:p>
        </w:tc>
        <w:tc>
          <w:tcPr>
            <w:tcW w:w="244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0.06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0.029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0.008</w:t>
            </w:r>
          </w:p>
        </w:tc>
      </w:tr>
      <w:tr w:rsidR="00441F5B" w:rsidTr="00441F5B">
        <w:tc>
          <w:tcPr>
            <w:tcW w:w="2224" w:type="dxa"/>
          </w:tcPr>
          <w:p w:rsidR="00441F5B" w:rsidRDefault="00441F5B" w:rsidP="00980D95">
            <w:pPr>
              <w:spacing w:before="240" w:line="480" w:lineRule="auto"/>
              <w:jc w:val="center"/>
            </w:pPr>
            <w:r>
              <w:t>0.69</w:t>
            </w:r>
          </w:p>
        </w:tc>
        <w:tc>
          <w:tcPr>
            <w:tcW w:w="244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>
              <w:t>0.04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0.021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0.008</w:t>
            </w:r>
          </w:p>
        </w:tc>
      </w:tr>
      <w:tr w:rsidR="00441F5B" w:rsidTr="00441F5B">
        <w:tc>
          <w:tcPr>
            <w:tcW w:w="2224" w:type="dxa"/>
          </w:tcPr>
          <w:p w:rsidR="00441F5B" w:rsidRDefault="00441F5B" w:rsidP="00980D95">
            <w:pPr>
              <w:spacing w:before="240" w:line="480" w:lineRule="auto"/>
              <w:jc w:val="center"/>
            </w:pPr>
            <w:r>
              <w:t>0.61</w:t>
            </w:r>
          </w:p>
        </w:tc>
        <w:tc>
          <w:tcPr>
            <w:tcW w:w="244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>
              <w:t>0.06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0.031</w:t>
            </w:r>
          </w:p>
        </w:tc>
        <w:tc>
          <w:tcPr>
            <w:tcW w:w="2454" w:type="dxa"/>
          </w:tcPr>
          <w:p w:rsidR="00441F5B" w:rsidRPr="00E26226" w:rsidRDefault="00441F5B" w:rsidP="00980D95">
            <w:pPr>
              <w:spacing w:before="240" w:line="480" w:lineRule="auto"/>
              <w:jc w:val="center"/>
            </w:pPr>
            <w:r w:rsidRPr="00E26226">
              <w:t>0.007</w:t>
            </w:r>
          </w:p>
        </w:tc>
      </w:tr>
    </w:tbl>
    <w:p w:rsidR="00E26226" w:rsidRDefault="00E26226" w:rsidP="00980D95">
      <w:pPr>
        <w:spacing w:before="240" w:line="480" w:lineRule="auto"/>
        <w:jc w:val="center"/>
        <w:rPr>
          <w:b/>
        </w:rPr>
      </w:pPr>
    </w:p>
    <w:p w:rsidR="0026008F" w:rsidRDefault="0026008F" w:rsidP="00980D95">
      <w:pPr>
        <w:spacing w:before="240" w:line="480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5pt;margin-top:9.65pt;width:298.7pt;height:293.2pt;z-index:251660288">
            <v:imagedata r:id="rId5" o:title=""/>
            <w10:wrap type="square"/>
          </v:shape>
          <o:OLEObject Type="Embed" ProgID="Prism6.Document" ShapeID="_x0000_s1026" DrawAspect="Content" ObjectID="_1498147472" r:id="rId6"/>
        </w:pict>
      </w:r>
    </w:p>
    <w:p w:rsidR="00441F5B" w:rsidRDefault="0026008F" w:rsidP="0026008F">
      <w:pPr>
        <w:tabs>
          <w:tab w:val="left" w:pos="675"/>
        </w:tabs>
        <w:spacing w:line="480" w:lineRule="auto"/>
        <w:rPr>
          <w:b/>
        </w:rPr>
      </w:pPr>
      <w:r>
        <w:rPr>
          <w:b/>
        </w:rPr>
        <w:tab/>
      </w:r>
    </w:p>
    <w:p w:rsidR="00441F5B" w:rsidRPr="00E26226" w:rsidRDefault="00441F5B" w:rsidP="00E26226">
      <w:pPr>
        <w:spacing w:line="480" w:lineRule="auto"/>
        <w:jc w:val="center"/>
        <w:rPr>
          <w:b/>
        </w:rPr>
      </w:pPr>
    </w:p>
    <w:sectPr w:rsidR="00441F5B" w:rsidRPr="00E26226" w:rsidSect="00B5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26226"/>
    <w:rsid w:val="00154DC4"/>
    <w:rsid w:val="0026008F"/>
    <w:rsid w:val="002B4083"/>
    <w:rsid w:val="003C5864"/>
    <w:rsid w:val="004348CF"/>
    <w:rsid w:val="00441F5B"/>
    <w:rsid w:val="004C3772"/>
    <w:rsid w:val="00541C7F"/>
    <w:rsid w:val="00575D3D"/>
    <w:rsid w:val="005D73BC"/>
    <w:rsid w:val="007012D6"/>
    <w:rsid w:val="00703EA4"/>
    <w:rsid w:val="007042A8"/>
    <w:rsid w:val="008872B2"/>
    <w:rsid w:val="0092146E"/>
    <w:rsid w:val="00937105"/>
    <w:rsid w:val="00957A08"/>
    <w:rsid w:val="00960807"/>
    <w:rsid w:val="00961709"/>
    <w:rsid w:val="00980D95"/>
    <w:rsid w:val="009A6114"/>
    <w:rsid w:val="009A762F"/>
    <w:rsid w:val="00A70DF3"/>
    <w:rsid w:val="00A85E20"/>
    <w:rsid w:val="00AF5061"/>
    <w:rsid w:val="00B46D25"/>
    <w:rsid w:val="00B536DB"/>
    <w:rsid w:val="00B80A9A"/>
    <w:rsid w:val="00BB6E7A"/>
    <w:rsid w:val="00C90984"/>
    <w:rsid w:val="00DB6585"/>
    <w:rsid w:val="00E26226"/>
    <w:rsid w:val="00F2009B"/>
    <w:rsid w:val="00F94408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9AB2-3C2A-427B-84E8-025C429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21</cp:revision>
  <dcterms:created xsi:type="dcterms:W3CDTF">2015-07-11T10:58:00Z</dcterms:created>
  <dcterms:modified xsi:type="dcterms:W3CDTF">2015-07-11T11:17:00Z</dcterms:modified>
</cp:coreProperties>
</file>