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D0" w:rsidRPr="00123CBE" w:rsidRDefault="001C682F" w:rsidP="00FA6D24">
      <w:pPr>
        <w:spacing w:after="24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123CBE">
        <w:rPr>
          <w:rFonts w:ascii="Arial" w:hAnsi="Arial" w:cs="Arial"/>
          <w:b/>
          <w:sz w:val="24"/>
          <w:szCs w:val="24"/>
          <w:lang w:val="en-GB"/>
        </w:rPr>
        <w:t xml:space="preserve">Appendix A: </w:t>
      </w:r>
      <w:r w:rsidR="00FA6D24" w:rsidRPr="00123CBE">
        <w:rPr>
          <w:rFonts w:ascii="Arial" w:hAnsi="Arial" w:cs="Arial"/>
          <w:b/>
          <w:sz w:val="24"/>
          <w:szCs w:val="24"/>
          <w:lang w:val="en-GB"/>
        </w:rPr>
        <w:t xml:space="preserve">List of </w:t>
      </w:r>
      <w:r w:rsidRPr="00123CBE">
        <w:rPr>
          <w:rFonts w:ascii="Arial" w:hAnsi="Arial" w:cs="Arial"/>
          <w:b/>
          <w:sz w:val="24"/>
          <w:szCs w:val="24"/>
          <w:lang w:val="en-GB"/>
        </w:rPr>
        <w:t>hopliines</w:t>
      </w:r>
      <w:r w:rsidR="00FA6D24" w:rsidRPr="00123CBE">
        <w:rPr>
          <w:rFonts w:ascii="Arial" w:hAnsi="Arial" w:cs="Arial"/>
          <w:b/>
          <w:sz w:val="24"/>
          <w:szCs w:val="24"/>
          <w:lang w:val="en-GB"/>
        </w:rPr>
        <w:t xml:space="preserve"> mouthparts</w:t>
      </w:r>
      <w:r w:rsidRPr="00123CB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23CBE">
        <w:rPr>
          <w:rFonts w:ascii="Arial" w:hAnsi="Arial" w:cs="Arial"/>
          <w:b/>
          <w:sz w:val="24"/>
          <w:szCs w:val="24"/>
          <w:lang w:val="en-GB"/>
        </w:rPr>
        <w:t>characters</w:t>
      </w:r>
    </w:p>
    <w:p w:rsidR="00FA6D24" w:rsidRDefault="00ED18F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Length – width ratio</w:t>
      </w:r>
      <w:r w:rsidR="00FA6D24" w:rsidRPr="00FA6D24">
        <w:rPr>
          <w:rFonts w:ascii="Arial" w:hAnsi="Arial" w:cs="Arial"/>
          <w:sz w:val="24"/>
          <w:szCs w:val="24"/>
          <w:lang w:val="en-GB"/>
        </w:rPr>
        <w:t xml:space="preserve"> of the mandible: (0)</w:t>
      </w:r>
      <w:r w:rsidR="001408CC">
        <w:rPr>
          <w:rFonts w:ascii="Arial" w:hAnsi="Arial" w:cs="Arial"/>
          <w:sz w:val="24"/>
          <w:szCs w:val="24"/>
          <w:lang w:val="en-GB"/>
        </w:rPr>
        <w:t xml:space="preserve"> as long as broad</w:t>
      </w:r>
      <w:r w:rsidR="00FA6D24" w:rsidRPr="00FA6D24">
        <w:rPr>
          <w:rFonts w:ascii="Arial" w:hAnsi="Arial" w:cs="Arial"/>
          <w:sz w:val="24"/>
          <w:szCs w:val="24"/>
          <w:lang w:val="en-GB"/>
        </w:rPr>
        <w:t>; (1)</w:t>
      </w:r>
      <w:r w:rsidR="001408CC">
        <w:rPr>
          <w:rFonts w:ascii="Arial" w:hAnsi="Arial" w:cs="Arial"/>
          <w:sz w:val="24"/>
          <w:szCs w:val="24"/>
          <w:lang w:val="en-GB"/>
        </w:rPr>
        <w:t xml:space="preserve"> wider than long.</w:t>
      </w:r>
    </w:p>
    <w:p w:rsidR="00FA6D24" w:rsidRDefault="00E82C8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</w:t>
      </w:r>
      <w:r w:rsidR="009B64EC">
        <w:rPr>
          <w:rFonts w:ascii="Arial" w:hAnsi="Arial" w:cs="Arial"/>
          <w:sz w:val="24"/>
          <w:szCs w:val="24"/>
          <w:lang w:val="en-GB"/>
        </w:rPr>
        <w:t>ola</w:t>
      </w:r>
      <w:r w:rsidR="00ED18F2">
        <w:rPr>
          <w:rFonts w:ascii="Arial" w:hAnsi="Arial" w:cs="Arial"/>
          <w:sz w:val="24"/>
          <w:szCs w:val="24"/>
          <w:lang w:val="en-GB"/>
        </w:rPr>
        <w:t xml:space="preserve"> length in relation to</w:t>
      </w:r>
      <w:r w:rsidR="001408CC">
        <w:rPr>
          <w:rFonts w:ascii="Arial" w:hAnsi="Arial" w:cs="Arial"/>
          <w:sz w:val="24"/>
          <w:szCs w:val="24"/>
          <w:lang w:val="en-GB"/>
        </w:rPr>
        <w:t xml:space="preserve"> overall</w:t>
      </w:r>
      <w:r w:rsidR="00640405">
        <w:rPr>
          <w:rFonts w:ascii="Arial" w:hAnsi="Arial" w:cs="Arial"/>
          <w:sz w:val="24"/>
          <w:szCs w:val="24"/>
          <w:lang w:val="en-GB"/>
        </w:rPr>
        <w:t xml:space="preserve"> </w:t>
      </w:r>
      <w:r w:rsidR="00ED18F2">
        <w:rPr>
          <w:rFonts w:ascii="Arial" w:hAnsi="Arial" w:cs="Arial"/>
          <w:sz w:val="24"/>
          <w:szCs w:val="24"/>
          <w:lang w:val="en-GB"/>
        </w:rPr>
        <w:t>mandible length</w:t>
      </w:r>
      <w:r w:rsidR="009B64EC">
        <w:rPr>
          <w:rFonts w:ascii="Arial" w:hAnsi="Arial" w:cs="Arial"/>
          <w:sz w:val="24"/>
          <w:szCs w:val="24"/>
          <w:lang w:val="en-GB"/>
        </w:rPr>
        <w:t xml:space="preserve">: (0) </w:t>
      </w:r>
      <w:r w:rsidR="00ED18F2">
        <w:rPr>
          <w:rFonts w:ascii="Arial" w:hAnsi="Arial" w:cs="Arial"/>
          <w:sz w:val="24"/>
          <w:szCs w:val="24"/>
          <w:lang w:val="en-GB"/>
        </w:rPr>
        <w:t>less than one third</w:t>
      </w:r>
      <w:r w:rsidR="009B64EC">
        <w:rPr>
          <w:rFonts w:ascii="Arial" w:hAnsi="Arial" w:cs="Arial"/>
          <w:sz w:val="24"/>
          <w:szCs w:val="24"/>
          <w:lang w:val="en-GB"/>
        </w:rPr>
        <w:t xml:space="preserve">; (1) </w:t>
      </w:r>
      <w:r w:rsidR="001408CC">
        <w:rPr>
          <w:rFonts w:ascii="Arial" w:hAnsi="Arial" w:cs="Arial"/>
          <w:sz w:val="24"/>
          <w:szCs w:val="24"/>
          <w:lang w:val="en-GB"/>
        </w:rPr>
        <w:t>more than one third.</w:t>
      </w:r>
      <w:r w:rsidR="009B64E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B64EC" w:rsidRDefault="00E82C8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</w:t>
      </w:r>
      <w:r w:rsidR="009B64EC">
        <w:rPr>
          <w:rFonts w:ascii="Arial" w:hAnsi="Arial" w:cs="Arial"/>
          <w:sz w:val="24"/>
          <w:szCs w:val="24"/>
          <w:lang w:val="en-GB"/>
        </w:rPr>
        <w:t>ola</w:t>
      </w:r>
      <w:r w:rsidR="009B64EC" w:rsidRPr="009B64EC">
        <w:rPr>
          <w:rFonts w:ascii="Arial" w:hAnsi="Arial" w:cs="Arial"/>
          <w:sz w:val="24"/>
          <w:szCs w:val="24"/>
          <w:lang w:val="en-GB"/>
        </w:rPr>
        <w:t xml:space="preserve"> </w:t>
      </w:r>
      <w:r w:rsidR="009B64EC">
        <w:rPr>
          <w:rFonts w:ascii="Arial" w:hAnsi="Arial" w:cs="Arial"/>
          <w:sz w:val="24"/>
          <w:szCs w:val="24"/>
          <w:lang w:val="en-GB"/>
        </w:rPr>
        <w:t xml:space="preserve">teeth: </w:t>
      </w:r>
      <w:r w:rsidR="00FA6D24">
        <w:rPr>
          <w:rFonts w:ascii="Arial" w:hAnsi="Arial" w:cs="Arial"/>
          <w:sz w:val="24"/>
          <w:szCs w:val="24"/>
          <w:lang w:val="en-GB"/>
        </w:rPr>
        <w:t>(0)</w:t>
      </w:r>
      <w:r w:rsidR="009B64EC">
        <w:rPr>
          <w:rFonts w:ascii="Arial" w:hAnsi="Arial" w:cs="Arial"/>
          <w:sz w:val="24"/>
          <w:szCs w:val="24"/>
          <w:lang w:val="en-GB"/>
        </w:rPr>
        <w:t xml:space="preserve"> </w:t>
      </w:r>
      <w:r w:rsidR="00FA6D24">
        <w:rPr>
          <w:rFonts w:ascii="Arial" w:hAnsi="Arial" w:cs="Arial"/>
          <w:sz w:val="24"/>
          <w:szCs w:val="24"/>
          <w:lang w:val="en-GB"/>
        </w:rPr>
        <w:t>absent; present (1)</w:t>
      </w:r>
      <w:r w:rsidR="001408CC">
        <w:rPr>
          <w:rFonts w:ascii="Arial" w:hAnsi="Arial" w:cs="Arial"/>
          <w:sz w:val="24"/>
          <w:szCs w:val="24"/>
          <w:lang w:val="en-GB"/>
        </w:rPr>
        <w:t>.</w:t>
      </w:r>
    </w:p>
    <w:p w:rsidR="009B64EC" w:rsidRPr="00ED18F2" w:rsidRDefault="00E82C8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  <w:szCs w:val="24"/>
          <w:lang w:val="en-GB"/>
        </w:rPr>
      </w:pPr>
      <w:r w:rsidRPr="0031203D">
        <w:rPr>
          <w:rFonts w:ascii="Arial" w:hAnsi="Arial" w:cs="Arial"/>
          <w:sz w:val="24"/>
          <w:szCs w:val="24"/>
          <w:lang w:val="en-GB"/>
        </w:rPr>
        <w:t>L</w:t>
      </w:r>
      <w:r w:rsidR="009B64EC" w:rsidRPr="0031203D">
        <w:rPr>
          <w:rFonts w:ascii="Arial" w:hAnsi="Arial" w:cs="Arial"/>
          <w:sz w:val="24"/>
          <w:szCs w:val="24"/>
          <w:lang w:val="en-GB"/>
        </w:rPr>
        <w:t>acinia mobilis size</w:t>
      </w:r>
      <w:r w:rsidR="0031203D" w:rsidRPr="0031203D">
        <w:rPr>
          <w:rFonts w:ascii="Arial" w:hAnsi="Arial" w:cs="Arial"/>
          <w:sz w:val="24"/>
          <w:szCs w:val="24"/>
          <w:lang w:val="en-GB"/>
        </w:rPr>
        <w:t xml:space="preserve"> in relation to mandible</w:t>
      </w:r>
      <w:r w:rsidR="009B64EC" w:rsidRPr="0031203D">
        <w:rPr>
          <w:rFonts w:ascii="Arial" w:hAnsi="Arial" w:cs="Arial"/>
          <w:sz w:val="24"/>
          <w:szCs w:val="24"/>
          <w:lang w:val="en-GB"/>
        </w:rPr>
        <w:t xml:space="preserve">: </w:t>
      </w:r>
      <w:r w:rsidR="00FD05E7" w:rsidRPr="00144BE6">
        <w:rPr>
          <w:rFonts w:ascii="Arial" w:hAnsi="Arial" w:cs="Arial"/>
          <w:sz w:val="24"/>
          <w:szCs w:val="24"/>
          <w:lang w:val="en-GB"/>
        </w:rPr>
        <w:t xml:space="preserve">(0) small lobe; (1) </w:t>
      </w:r>
      <w:r w:rsidR="009B64EC" w:rsidRPr="00144BE6">
        <w:rPr>
          <w:rFonts w:ascii="Arial" w:hAnsi="Arial" w:cs="Arial"/>
          <w:sz w:val="24"/>
          <w:szCs w:val="24"/>
          <w:lang w:val="en-GB"/>
        </w:rPr>
        <w:t>large</w:t>
      </w:r>
      <w:r w:rsidR="0043754A">
        <w:rPr>
          <w:rFonts w:ascii="Arial" w:hAnsi="Arial" w:cs="Arial"/>
          <w:sz w:val="24"/>
          <w:szCs w:val="24"/>
          <w:lang w:val="en-GB"/>
        </w:rPr>
        <w:t xml:space="preserve"> lobe.</w:t>
      </w:r>
    </w:p>
    <w:p w:rsidR="009B64EC" w:rsidRDefault="00E82C8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</w:t>
      </w:r>
      <w:r w:rsidR="009B64EC">
        <w:rPr>
          <w:rFonts w:ascii="Arial" w:hAnsi="Arial" w:cs="Arial"/>
          <w:sz w:val="24"/>
          <w:szCs w:val="24"/>
          <w:lang w:val="en-GB"/>
        </w:rPr>
        <w:t>acinia mobilis teeth: (0) abse</w:t>
      </w:r>
      <w:bookmarkStart w:id="0" w:name="_GoBack"/>
      <w:bookmarkEnd w:id="0"/>
      <w:r w:rsidR="009B64EC">
        <w:rPr>
          <w:rFonts w:ascii="Arial" w:hAnsi="Arial" w:cs="Arial"/>
          <w:sz w:val="24"/>
          <w:szCs w:val="24"/>
          <w:lang w:val="en-GB"/>
        </w:rPr>
        <w:t>nt; (1) present</w:t>
      </w:r>
      <w:r w:rsidR="001408CC">
        <w:rPr>
          <w:rFonts w:ascii="Arial" w:hAnsi="Arial" w:cs="Arial"/>
          <w:sz w:val="24"/>
          <w:szCs w:val="24"/>
          <w:lang w:val="en-GB"/>
        </w:rPr>
        <w:t>.</w:t>
      </w:r>
    </w:p>
    <w:p w:rsidR="002D4801" w:rsidRDefault="00E82C8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</w:t>
      </w:r>
      <w:r w:rsidR="002D4801">
        <w:rPr>
          <w:rFonts w:ascii="Arial" w:hAnsi="Arial" w:cs="Arial"/>
          <w:sz w:val="24"/>
          <w:szCs w:val="24"/>
          <w:lang w:val="en-GB"/>
        </w:rPr>
        <w:t>acinia mobilis</w:t>
      </w:r>
      <w:r w:rsidR="0042167B">
        <w:rPr>
          <w:rFonts w:ascii="Arial" w:hAnsi="Arial" w:cs="Arial"/>
          <w:sz w:val="24"/>
          <w:szCs w:val="24"/>
          <w:lang w:val="en-GB"/>
        </w:rPr>
        <w:t xml:space="preserve"> densely</w:t>
      </w:r>
      <w:r w:rsidR="002D4801">
        <w:rPr>
          <w:rFonts w:ascii="Arial" w:hAnsi="Arial" w:cs="Arial"/>
          <w:sz w:val="24"/>
          <w:szCs w:val="24"/>
          <w:lang w:val="en-GB"/>
        </w:rPr>
        <w:t xml:space="preserve"> bristle</w:t>
      </w:r>
      <w:r w:rsidR="0042167B">
        <w:rPr>
          <w:rFonts w:ascii="Arial" w:hAnsi="Arial" w:cs="Arial"/>
          <w:sz w:val="24"/>
          <w:szCs w:val="24"/>
          <w:lang w:val="en-GB"/>
        </w:rPr>
        <w:t>d</w:t>
      </w:r>
      <w:r w:rsidR="002D4801">
        <w:rPr>
          <w:rFonts w:ascii="Arial" w:hAnsi="Arial" w:cs="Arial"/>
          <w:sz w:val="24"/>
          <w:szCs w:val="24"/>
          <w:lang w:val="en-GB"/>
        </w:rPr>
        <w:t xml:space="preserve">: (0) absent; </w:t>
      </w:r>
      <w:r w:rsidR="0042167B">
        <w:rPr>
          <w:rFonts w:ascii="Arial" w:hAnsi="Arial" w:cs="Arial"/>
          <w:sz w:val="24"/>
          <w:szCs w:val="24"/>
          <w:lang w:val="en-GB"/>
        </w:rPr>
        <w:t xml:space="preserve"> (1) </w:t>
      </w:r>
      <w:r w:rsidR="002D4801">
        <w:rPr>
          <w:rFonts w:ascii="Arial" w:hAnsi="Arial" w:cs="Arial"/>
          <w:sz w:val="24"/>
          <w:szCs w:val="24"/>
          <w:lang w:val="en-GB"/>
        </w:rPr>
        <w:t>present</w:t>
      </w:r>
      <w:r w:rsidR="001408CC">
        <w:rPr>
          <w:rFonts w:ascii="Arial" w:hAnsi="Arial" w:cs="Arial"/>
          <w:sz w:val="24"/>
          <w:szCs w:val="24"/>
          <w:lang w:val="en-GB"/>
        </w:rPr>
        <w:t>.</w:t>
      </w:r>
    </w:p>
    <w:p w:rsidR="002D4801" w:rsidRDefault="00E82C8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="002D4801">
        <w:rPr>
          <w:rFonts w:ascii="Arial" w:hAnsi="Arial" w:cs="Arial"/>
          <w:sz w:val="24"/>
          <w:szCs w:val="24"/>
          <w:lang w:val="en-GB"/>
        </w:rPr>
        <w:t>ncisivus: (0) rounded; (1) with cutting edge</w:t>
      </w:r>
      <w:r w:rsidR="001408CC">
        <w:rPr>
          <w:rFonts w:ascii="Arial" w:hAnsi="Arial" w:cs="Arial"/>
          <w:sz w:val="24"/>
          <w:szCs w:val="24"/>
          <w:lang w:val="en-GB"/>
        </w:rPr>
        <w:t>.</w:t>
      </w:r>
    </w:p>
    <w:p w:rsidR="002D4801" w:rsidRDefault="00E82C8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 w:rsidR="002D4801">
        <w:rPr>
          <w:rFonts w:ascii="Arial" w:hAnsi="Arial" w:cs="Arial"/>
          <w:sz w:val="24"/>
          <w:szCs w:val="24"/>
          <w:lang w:val="en-GB"/>
        </w:rPr>
        <w:t>ardo/stipes</w:t>
      </w:r>
      <w:r w:rsidR="001408CC">
        <w:rPr>
          <w:rFonts w:ascii="Arial" w:hAnsi="Arial" w:cs="Arial"/>
          <w:sz w:val="24"/>
          <w:szCs w:val="24"/>
          <w:lang w:val="en-GB"/>
        </w:rPr>
        <w:t xml:space="preserve"> length - width ratio</w:t>
      </w:r>
      <w:r w:rsidR="002D4801">
        <w:rPr>
          <w:rFonts w:ascii="Arial" w:hAnsi="Arial" w:cs="Arial"/>
          <w:sz w:val="24"/>
          <w:szCs w:val="24"/>
          <w:lang w:val="en-GB"/>
        </w:rPr>
        <w:t>: (0) stout</w:t>
      </w:r>
      <w:r w:rsidR="001408CC">
        <w:rPr>
          <w:rFonts w:ascii="Arial" w:hAnsi="Arial" w:cs="Arial"/>
          <w:sz w:val="24"/>
          <w:szCs w:val="24"/>
          <w:lang w:val="en-GB"/>
        </w:rPr>
        <w:t>: less than three times longer than wide</w:t>
      </w:r>
      <w:r w:rsidR="002D4801">
        <w:rPr>
          <w:rFonts w:ascii="Arial" w:hAnsi="Arial" w:cs="Arial"/>
          <w:sz w:val="24"/>
          <w:szCs w:val="24"/>
          <w:lang w:val="en-GB"/>
        </w:rPr>
        <w:t>; (1) elongated</w:t>
      </w:r>
      <w:r w:rsidR="001408CC">
        <w:rPr>
          <w:rFonts w:ascii="Arial" w:hAnsi="Arial" w:cs="Arial"/>
          <w:sz w:val="24"/>
          <w:szCs w:val="24"/>
          <w:lang w:val="en-GB"/>
        </w:rPr>
        <w:t>: more than three times longer than wide.</w:t>
      </w:r>
    </w:p>
    <w:p w:rsidR="003B2121" w:rsidRDefault="00E82C8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</w:t>
      </w:r>
      <w:r w:rsidR="003B2121">
        <w:rPr>
          <w:rFonts w:ascii="Arial" w:hAnsi="Arial" w:cs="Arial"/>
          <w:sz w:val="24"/>
          <w:szCs w:val="24"/>
          <w:lang w:val="en-GB"/>
        </w:rPr>
        <w:t>alea shape</w:t>
      </w:r>
      <w:r w:rsidR="00646835">
        <w:rPr>
          <w:rFonts w:ascii="Arial" w:hAnsi="Arial" w:cs="Arial"/>
          <w:sz w:val="24"/>
          <w:szCs w:val="24"/>
          <w:lang w:val="en-GB"/>
        </w:rPr>
        <w:t xml:space="preserve">: (0) short: less than three times longer than wide; (1) elongated: more than three times longer than wide. </w:t>
      </w:r>
    </w:p>
    <w:p w:rsidR="000F0F22" w:rsidRDefault="000F0F2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82C82">
        <w:rPr>
          <w:rFonts w:ascii="Arial" w:hAnsi="Arial" w:cs="Arial"/>
          <w:sz w:val="24"/>
          <w:szCs w:val="24"/>
          <w:lang w:val="en-GB"/>
        </w:rPr>
        <w:t>G</w:t>
      </w:r>
      <w:r w:rsidR="003B2121">
        <w:rPr>
          <w:rFonts w:ascii="Arial" w:hAnsi="Arial" w:cs="Arial"/>
          <w:sz w:val="24"/>
          <w:szCs w:val="24"/>
          <w:lang w:val="en-GB"/>
        </w:rPr>
        <w:t>alea</w:t>
      </w:r>
      <w:r w:rsidR="00DE1A70">
        <w:rPr>
          <w:rFonts w:ascii="Arial" w:hAnsi="Arial" w:cs="Arial"/>
          <w:sz w:val="24"/>
          <w:szCs w:val="24"/>
          <w:lang w:val="en-GB"/>
        </w:rPr>
        <w:t xml:space="preserve"> teeth</w:t>
      </w:r>
      <w:r w:rsidR="003B212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3B2121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  <w:lang w:val="en-GB"/>
        </w:rPr>
        <w:t>0</w:t>
      </w:r>
      <w:r w:rsidR="003B2121">
        <w:rPr>
          <w:rFonts w:ascii="Arial" w:hAnsi="Arial" w:cs="Arial"/>
          <w:sz w:val="24"/>
          <w:szCs w:val="24"/>
          <w:lang w:val="en-GB"/>
        </w:rPr>
        <w:t xml:space="preserve">) </w:t>
      </w:r>
      <w:r w:rsidR="00DE1A70">
        <w:rPr>
          <w:rFonts w:ascii="Arial" w:hAnsi="Arial" w:cs="Arial"/>
          <w:sz w:val="24"/>
          <w:szCs w:val="24"/>
          <w:lang w:val="en-GB"/>
        </w:rPr>
        <w:t>absent</w:t>
      </w:r>
      <w:r w:rsidR="003B2121">
        <w:rPr>
          <w:rFonts w:ascii="Arial" w:hAnsi="Arial" w:cs="Arial"/>
          <w:sz w:val="24"/>
          <w:szCs w:val="24"/>
          <w:lang w:val="en-GB"/>
        </w:rPr>
        <w:t>; (</w:t>
      </w:r>
      <w:r>
        <w:rPr>
          <w:rFonts w:ascii="Arial" w:hAnsi="Arial" w:cs="Arial"/>
          <w:sz w:val="24"/>
          <w:szCs w:val="24"/>
          <w:lang w:val="en-GB"/>
        </w:rPr>
        <w:t>1</w:t>
      </w:r>
      <w:r w:rsidR="003B2121">
        <w:rPr>
          <w:rFonts w:ascii="Arial" w:hAnsi="Arial" w:cs="Arial"/>
          <w:sz w:val="24"/>
          <w:szCs w:val="24"/>
          <w:lang w:val="en-GB"/>
        </w:rPr>
        <w:t xml:space="preserve">) </w:t>
      </w:r>
      <w:r w:rsidR="00DE1A70">
        <w:rPr>
          <w:rFonts w:ascii="Arial" w:hAnsi="Arial" w:cs="Arial"/>
          <w:sz w:val="24"/>
          <w:szCs w:val="24"/>
          <w:lang w:val="en-GB"/>
        </w:rPr>
        <w:t>present</w:t>
      </w:r>
      <w:r w:rsidR="001408CC">
        <w:rPr>
          <w:rFonts w:ascii="Arial" w:hAnsi="Arial" w:cs="Arial"/>
          <w:sz w:val="24"/>
          <w:szCs w:val="24"/>
          <w:lang w:val="en-GB"/>
        </w:rPr>
        <w:t>.</w:t>
      </w:r>
    </w:p>
    <w:p w:rsidR="002A4EF1" w:rsidRDefault="00DE1A70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A4EF1">
        <w:rPr>
          <w:rFonts w:ascii="Arial" w:hAnsi="Arial" w:cs="Arial"/>
          <w:sz w:val="24"/>
          <w:szCs w:val="24"/>
          <w:lang w:val="en-GB"/>
        </w:rPr>
        <w:t>Galea bristles (0) absent; (1) present</w:t>
      </w:r>
    </w:p>
    <w:p w:rsidR="00FA6D24" w:rsidRPr="00FA6D24" w:rsidRDefault="00E82C82" w:rsidP="00FA6D24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L</w:t>
      </w:r>
      <w:r w:rsidR="000F0F22">
        <w:rPr>
          <w:rFonts w:ascii="Arial" w:hAnsi="Arial" w:cs="Arial"/>
          <w:sz w:val="24"/>
          <w:szCs w:val="24"/>
          <w:lang w:val="en-GB"/>
        </w:rPr>
        <w:t>igulae on labium: (0) absent; (1) present</w:t>
      </w:r>
      <w:r w:rsidR="001408CC">
        <w:rPr>
          <w:rFonts w:ascii="Arial" w:hAnsi="Arial" w:cs="Arial"/>
          <w:sz w:val="24"/>
          <w:szCs w:val="24"/>
          <w:lang w:val="en-GB"/>
        </w:rPr>
        <w:t>.</w:t>
      </w:r>
      <w:r w:rsidR="00FA6D24">
        <w:rPr>
          <w:rFonts w:ascii="Arial" w:hAnsi="Arial" w:cs="Arial"/>
          <w:sz w:val="24"/>
          <w:szCs w:val="24"/>
          <w:lang w:val="en-GB"/>
        </w:rPr>
        <w:t xml:space="preserve">   </w:t>
      </w:r>
    </w:p>
    <w:p w:rsidR="00FA6D24" w:rsidRPr="00FA6D24" w:rsidRDefault="00FA6D24" w:rsidP="00FA6D24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sectPr w:rsidR="00FA6D24" w:rsidRPr="00FA6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385"/>
    <w:multiLevelType w:val="hybridMultilevel"/>
    <w:tmpl w:val="A27E31B6"/>
    <w:lvl w:ilvl="0" w:tplc="642A2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24"/>
    <w:rsid w:val="000F0F22"/>
    <w:rsid w:val="00123CBE"/>
    <w:rsid w:val="001408CC"/>
    <w:rsid w:val="00144BE6"/>
    <w:rsid w:val="001C682F"/>
    <w:rsid w:val="002A4EF1"/>
    <w:rsid w:val="002D4801"/>
    <w:rsid w:val="0031203D"/>
    <w:rsid w:val="003B2121"/>
    <w:rsid w:val="003F7D30"/>
    <w:rsid w:val="0042167B"/>
    <w:rsid w:val="0043754A"/>
    <w:rsid w:val="00640405"/>
    <w:rsid w:val="00646835"/>
    <w:rsid w:val="00675705"/>
    <w:rsid w:val="009B64EC"/>
    <w:rsid w:val="00BC29D0"/>
    <w:rsid w:val="00CB0B06"/>
    <w:rsid w:val="00DD2ED6"/>
    <w:rsid w:val="00DE1A70"/>
    <w:rsid w:val="00E82C82"/>
    <w:rsid w:val="00E8602B"/>
    <w:rsid w:val="00ED18F2"/>
    <w:rsid w:val="00FA6D24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Karolyi</dc:creator>
  <cp:lastModifiedBy>Florian Karolyi</cp:lastModifiedBy>
  <cp:revision>16</cp:revision>
  <dcterms:created xsi:type="dcterms:W3CDTF">2015-11-17T11:21:00Z</dcterms:created>
  <dcterms:modified xsi:type="dcterms:W3CDTF">2015-12-04T13:39:00Z</dcterms:modified>
</cp:coreProperties>
</file>