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C6F28" w14:textId="1E5319AA" w:rsidR="002E2BF2" w:rsidRDefault="00654E8F" w:rsidP="00DC005F">
      <w:pPr>
        <w:shd w:val="clear" w:color="auto" w:fill="FFFFFF"/>
        <w:spacing w:line="240" w:lineRule="atLeast"/>
        <w:jc w:val="both"/>
        <w:textAlignment w:val="baseline"/>
      </w:pPr>
      <w:bookmarkStart w:id="0" w:name="_Ref368492878"/>
      <w:proofErr w:type="gramStart"/>
      <w:r w:rsidRPr="001549D3">
        <w:rPr>
          <w:b/>
        </w:rPr>
        <w:t xml:space="preserve">Supplementary </w:t>
      </w:r>
      <w:bookmarkEnd w:id="0"/>
      <w:r w:rsidR="002E2BF2" w:rsidRPr="001549D3">
        <w:rPr>
          <w:b/>
        </w:rPr>
        <w:t xml:space="preserve">Table </w:t>
      </w:r>
      <w:r w:rsidR="002E2BF2">
        <w:rPr>
          <w:b/>
        </w:rPr>
        <w:t>2</w:t>
      </w:r>
      <w:r w:rsidR="002E2BF2" w:rsidRPr="001549D3">
        <w:rPr>
          <w:b/>
        </w:rPr>
        <w:t>.</w:t>
      </w:r>
      <w:proofErr w:type="gramEnd"/>
      <w:r w:rsidR="002E2BF2" w:rsidRPr="001549D3">
        <w:rPr>
          <w:b/>
        </w:rPr>
        <w:t xml:space="preserve">  </w:t>
      </w:r>
      <w:r w:rsidR="002E2BF2">
        <w:rPr>
          <w:rFonts w:cs="Times New Roman"/>
        </w:rPr>
        <w:t>Total density of the microalgae species that contributed with more than 60% of the dissimilarity between spawning times evaluated</w:t>
      </w:r>
      <w:r w:rsidR="002E2BF2" w:rsidRPr="0030698F">
        <w:rPr>
          <w:rFonts w:cs="Times New Roman"/>
        </w:rPr>
        <w:t xml:space="preserve"> in 2007 and 2008 at Los </w:t>
      </w:r>
      <w:proofErr w:type="spellStart"/>
      <w:r w:rsidR="002E2BF2" w:rsidRPr="0030698F">
        <w:rPr>
          <w:rFonts w:cs="Times New Roman"/>
        </w:rPr>
        <w:t>Roques</w:t>
      </w:r>
      <w:proofErr w:type="spellEnd"/>
      <w:r w:rsidR="002E2BF2" w:rsidRPr="0030698F">
        <w:rPr>
          <w:rFonts w:cs="Times New Roman"/>
        </w:rPr>
        <w:t>, Venezuela, Southern Caribbean.</w:t>
      </w:r>
      <w:r w:rsidR="002E2BF2">
        <w:rPr>
          <w:rFonts w:cs="Times New Roman"/>
        </w:rPr>
        <w:t xml:space="preserve"> Values shown represent the sum of the four replicates taken at each reef</w:t>
      </w:r>
      <w:r w:rsidR="008C3BEB">
        <w:rPr>
          <w:rFonts w:cs="Times New Roman"/>
        </w:rPr>
        <w:t xml:space="preserve"> in cells/mL</w:t>
      </w:r>
      <w:bookmarkStart w:id="1" w:name="_GoBack"/>
      <w:bookmarkEnd w:id="1"/>
      <w:r w:rsidR="002E2BF2">
        <w:rPr>
          <w:rFonts w:cs="Times New Roman"/>
        </w:rPr>
        <w:t>.</w:t>
      </w:r>
    </w:p>
    <w:tbl>
      <w:tblPr>
        <w:tblW w:w="827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675"/>
        <w:gridCol w:w="933"/>
        <w:gridCol w:w="1312"/>
        <w:gridCol w:w="955"/>
        <w:gridCol w:w="1117"/>
        <w:gridCol w:w="955"/>
        <w:gridCol w:w="887"/>
        <w:gridCol w:w="955"/>
      </w:tblGrid>
      <w:tr w:rsidR="00D04132" w:rsidRPr="00D04132" w14:paraId="165245DA" w14:textId="77777777" w:rsidTr="00D04132">
        <w:trPr>
          <w:trHeight w:val="300"/>
        </w:trPr>
        <w:tc>
          <w:tcPr>
            <w:tcW w:w="8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E711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DIATOMS</w:t>
            </w:r>
          </w:p>
        </w:tc>
      </w:tr>
      <w:tr w:rsidR="00D04132" w:rsidRPr="00D04132" w14:paraId="0EDDB979" w14:textId="77777777" w:rsidTr="00D04132">
        <w:trPr>
          <w:trHeight w:val="3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8B64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Lo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7B4D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Reef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4278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Period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B50F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  <w:t xml:space="preserve">T. </w:t>
            </w:r>
            <w:proofErr w:type="spellStart"/>
            <w:proofErr w:type="gramStart"/>
            <w:r w:rsidRPr="00D04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  <w:t>subtilis</w:t>
            </w:r>
            <w:proofErr w:type="spellEnd"/>
            <w:proofErr w:type="gramEnd"/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D484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  <w:t xml:space="preserve">C. </w:t>
            </w:r>
            <w:proofErr w:type="spellStart"/>
            <w:proofErr w:type="gramStart"/>
            <w:r w:rsidRPr="00D04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  <w:t>pelagica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C483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  <w:t xml:space="preserve">R. </w:t>
            </w:r>
            <w:proofErr w:type="spellStart"/>
            <w:proofErr w:type="gramStart"/>
            <w:r w:rsidRPr="00D04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  <w:t>imbricata</w:t>
            </w:r>
            <w:proofErr w:type="spellEnd"/>
            <w:proofErr w:type="gramEnd"/>
          </w:p>
        </w:tc>
      </w:tr>
      <w:tr w:rsidR="00D04132" w:rsidRPr="00D04132" w14:paraId="7CB6FD0E" w14:textId="77777777" w:rsidTr="00D04132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0F4D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ED96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93FE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64E4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2007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7510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  <w:t>2008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D8C7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  <w:t>2007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2EC6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  <w:t>2008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2BA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  <w:t>2007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C20C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Cs w:val="24"/>
                <w:lang w:eastAsia="es-ES"/>
              </w:rPr>
              <w:t>2008</w:t>
            </w:r>
          </w:p>
        </w:tc>
      </w:tr>
      <w:tr w:rsidR="00D04132" w:rsidRPr="00D04132" w14:paraId="31E2BEAC" w14:textId="77777777" w:rsidTr="00D04132">
        <w:trPr>
          <w:trHeight w:val="3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F2DB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NE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7D45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GR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A55F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Before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F72A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5.421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F54E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2.0957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6C28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1.08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490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0.3477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CD7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3.012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678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0.1028</w:t>
            </w:r>
          </w:p>
        </w:tc>
      </w:tr>
      <w:tr w:rsidR="00D04132" w:rsidRPr="00D04132" w14:paraId="21EBDBDE" w14:textId="77777777" w:rsidTr="00D04132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9A666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6FB3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D4F0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During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A36C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2.94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54D4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0.333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026C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7682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0.3342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1C23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10.957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7ED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1.2352</w:t>
            </w:r>
          </w:p>
        </w:tc>
      </w:tr>
      <w:tr w:rsidR="00D04132" w:rsidRPr="00D04132" w14:paraId="7E89BBF7" w14:textId="77777777" w:rsidTr="00D04132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E9309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B3BB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09B0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After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8F6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2.27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8D4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0.754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D5D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4.067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BA8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0.5275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7A414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4.487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7C78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0.8252</w:t>
            </w:r>
          </w:p>
        </w:tc>
      </w:tr>
      <w:tr w:rsidR="00D04132" w:rsidRPr="00D04132" w14:paraId="6DAE9332" w14:textId="77777777" w:rsidTr="00D04132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F1AA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AED7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MD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7521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Before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32C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DFB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1.9194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716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1.032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552E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0.2606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8F5E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13.543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D1D4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0.1162</w:t>
            </w:r>
          </w:p>
        </w:tc>
      </w:tr>
      <w:tr w:rsidR="00D04132" w:rsidRPr="00D04132" w14:paraId="44F996E2" w14:textId="77777777" w:rsidTr="00D04132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D5A1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740E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0C83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During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C5BF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6.09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0728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0.9794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4A0B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0.982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70E6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0.309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F1E2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10.127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4C23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0.4582</w:t>
            </w:r>
          </w:p>
        </w:tc>
      </w:tr>
      <w:tr w:rsidR="00D04132" w:rsidRPr="00D04132" w14:paraId="40565485" w14:textId="77777777" w:rsidTr="00D04132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3079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59AA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A215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After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B28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11.87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E583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1.6874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CCF2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6.118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518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0.153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A9CA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5.275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81D2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0.6699</w:t>
            </w:r>
          </w:p>
        </w:tc>
      </w:tr>
      <w:tr w:rsidR="00D04132" w:rsidRPr="00D04132" w14:paraId="521F0963" w14:textId="77777777" w:rsidTr="00D04132">
        <w:trPr>
          <w:trHeight w:val="32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3647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SW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11F8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DMS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1836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Before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7D2C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17.643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EB9B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1.0839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855B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5.842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CB0D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0.4338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E8725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6.375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4C9E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0.2099</w:t>
            </w:r>
          </w:p>
        </w:tc>
      </w:tr>
      <w:tr w:rsidR="00D04132" w:rsidRPr="00D04132" w14:paraId="4167C0DB" w14:textId="77777777" w:rsidTr="00D04132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F974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8C7E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7DD6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During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6033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12.75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35C2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2.0645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13EC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5.374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F0F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0.887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2DD6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6.832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2DF4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0.6821</w:t>
            </w:r>
          </w:p>
        </w:tc>
      </w:tr>
      <w:tr w:rsidR="00D04132" w:rsidRPr="00D04132" w14:paraId="4BDAAE18" w14:textId="77777777" w:rsidTr="00D04132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7BE2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5D46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2DE8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After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F147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7.054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FC05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1.5575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33BF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7.153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763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0.1324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E93A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3.851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1E15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0.4548</w:t>
            </w:r>
          </w:p>
        </w:tc>
      </w:tr>
      <w:tr w:rsidR="00D04132" w:rsidRPr="00D04132" w14:paraId="0B548C5F" w14:textId="77777777" w:rsidTr="00D04132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BDD7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0AE5B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CYA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BD51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Before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814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8.324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5043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1.3818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F646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5.479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D6C3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0.7968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5D014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4.521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75EB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0.3319</w:t>
            </w:r>
          </w:p>
        </w:tc>
      </w:tr>
      <w:tr w:rsidR="00D04132" w:rsidRPr="00D04132" w14:paraId="331A209A" w14:textId="77777777" w:rsidTr="00D04132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BD60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2F3CD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FD6D7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During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C800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10.15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964A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1.5348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A378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4.958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25E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1.3078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3241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4.952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C5B8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0.8904</w:t>
            </w:r>
          </w:p>
        </w:tc>
      </w:tr>
      <w:tr w:rsidR="00D04132" w:rsidRPr="00D04132" w14:paraId="5AE57C1F" w14:textId="77777777" w:rsidTr="00D04132">
        <w:trPr>
          <w:trHeight w:val="32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77FC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4AF54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E681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After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DD85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5.83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1E7E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0.2321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A630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6.025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2DD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0.613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957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2.571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282F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0.4601</w:t>
            </w:r>
          </w:p>
        </w:tc>
      </w:tr>
      <w:tr w:rsidR="00D04132" w:rsidRPr="00D04132" w14:paraId="5BD18A25" w14:textId="77777777" w:rsidTr="00D04132">
        <w:trPr>
          <w:trHeight w:val="300"/>
        </w:trPr>
        <w:tc>
          <w:tcPr>
            <w:tcW w:w="8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A494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DINOFLAGELLATES</w:t>
            </w:r>
          </w:p>
        </w:tc>
      </w:tr>
      <w:tr w:rsidR="00D04132" w:rsidRPr="00D04132" w14:paraId="7AB0FC22" w14:textId="77777777" w:rsidTr="00D04132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991E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Lo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C80C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Reef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5E61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  <w:t>Period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E01C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color w:val="000000"/>
                <w:szCs w:val="24"/>
                <w:lang w:eastAsia="es-ES"/>
              </w:rPr>
            </w:pPr>
            <w:proofErr w:type="spellStart"/>
            <w:proofErr w:type="gramStart"/>
            <w:r w:rsidRPr="00D04132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  <w:lang w:eastAsia="es-ES"/>
              </w:rPr>
              <w:t>Protoperidinium</w:t>
            </w:r>
            <w:proofErr w:type="spellEnd"/>
            <w:r w:rsidRPr="00D04132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  <w:lang w:eastAsia="es-ES"/>
              </w:rPr>
              <w:t xml:space="preserve">  </w:t>
            </w:r>
            <w:r w:rsidRPr="00D04132">
              <w:rPr>
                <w:rFonts w:ascii="Calibri" w:eastAsia="Times New Roman" w:hAnsi="Calibri" w:cs="Times New Roman"/>
                <w:b/>
                <w:color w:val="000000"/>
                <w:szCs w:val="24"/>
                <w:lang w:eastAsia="es-ES"/>
              </w:rPr>
              <w:t>species</w:t>
            </w:r>
            <w:proofErr w:type="gramEnd"/>
          </w:p>
          <w:p w14:paraId="05F8D22D" w14:textId="02C0364A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9BA7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  <w:lang w:eastAsia="es-ES"/>
              </w:rPr>
              <w:t xml:space="preserve">S. </w:t>
            </w:r>
            <w:proofErr w:type="spellStart"/>
            <w:proofErr w:type="gramStart"/>
            <w:r w:rsidRPr="00D04132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  <w:lang w:eastAsia="es-ES"/>
              </w:rPr>
              <w:t>trochoidea</w:t>
            </w:r>
            <w:proofErr w:type="spellEnd"/>
            <w:proofErr w:type="gramEnd"/>
          </w:p>
          <w:p w14:paraId="63AEB33D" w14:textId="22EF56D4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4D7A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  <w:lang w:eastAsia="es-ES"/>
              </w:rPr>
              <w:t xml:space="preserve">N. </w:t>
            </w:r>
            <w:proofErr w:type="spellStart"/>
            <w:proofErr w:type="gramStart"/>
            <w:r w:rsidRPr="00D04132">
              <w:rPr>
                <w:rFonts w:ascii="Calibri" w:eastAsia="Times New Roman" w:hAnsi="Calibri" w:cs="Times New Roman"/>
                <w:b/>
                <w:i/>
                <w:color w:val="000000"/>
                <w:szCs w:val="24"/>
                <w:lang w:eastAsia="es-ES"/>
              </w:rPr>
              <w:t>lineatum</w:t>
            </w:r>
            <w:proofErr w:type="spellEnd"/>
            <w:proofErr w:type="gramEnd"/>
          </w:p>
          <w:p w14:paraId="041D7F80" w14:textId="52E2C15C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</w:tr>
      <w:tr w:rsidR="00D04132" w:rsidRPr="00D04132" w14:paraId="0F5357B2" w14:textId="77777777" w:rsidTr="00D04132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8BC0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F3811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6ACA1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b/>
                <w:bCs/>
                <w:color w:val="000000"/>
                <w:szCs w:val="24"/>
                <w:lang w:eastAsia="es-E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8F22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2007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BB6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62A4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2007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F55B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2008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4B7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2007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AF4F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2008</w:t>
            </w:r>
          </w:p>
        </w:tc>
      </w:tr>
      <w:tr w:rsidR="00D04132" w:rsidRPr="00D04132" w14:paraId="1FCA8318" w14:textId="77777777" w:rsidTr="00D04132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1405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NE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BAD0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GR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FA3D7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Before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469F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2.237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219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0.4383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AA46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3.645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020B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1.12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25D5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3.974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1AF3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3.446</w:t>
            </w:r>
          </w:p>
        </w:tc>
      </w:tr>
      <w:tr w:rsidR="00D04132" w:rsidRPr="00D04132" w14:paraId="1DDEB1F6" w14:textId="77777777" w:rsidTr="00D04132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E6A4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400E4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E01B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During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24E8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7.942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9B7D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07FE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4.376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5F3C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2.374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50F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4.865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192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2.975</w:t>
            </w:r>
          </w:p>
        </w:tc>
      </w:tr>
      <w:tr w:rsidR="00D04132" w:rsidRPr="00D04132" w14:paraId="2911CCAD" w14:textId="77777777" w:rsidTr="00D04132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DEEA2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5C2C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DAFB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After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7E3E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5.2847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C6B2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8C84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4.965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910C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4.155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652E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7.5432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E2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4.9168</w:t>
            </w:r>
          </w:p>
        </w:tc>
      </w:tr>
      <w:tr w:rsidR="00D04132" w:rsidRPr="00D04132" w14:paraId="018E4A9A" w14:textId="77777777" w:rsidTr="00D04132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E443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2A8E5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MD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28C4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Before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BD4C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6.5574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DB22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8EFB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EEAD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453C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8.91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AEDD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</w:tr>
      <w:tr w:rsidR="00D04132" w:rsidRPr="00D04132" w14:paraId="67723887" w14:textId="77777777" w:rsidTr="00D04132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AFDD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79AC9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ECBC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During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A85D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6.5974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B6E0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86F7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9888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7B56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8.32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7B97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</w:tr>
      <w:tr w:rsidR="00D04132" w:rsidRPr="00D04132" w14:paraId="618C3B12" w14:textId="77777777" w:rsidTr="00D04132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89BB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99FC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2439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After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8A14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18.3574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0646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936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6.04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45C8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F4CE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9.24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5315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</w:tr>
      <w:tr w:rsidR="00D04132" w:rsidRPr="00D04132" w14:paraId="230B96BF" w14:textId="77777777" w:rsidTr="00D04132">
        <w:trPr>
          <w:trHeight w:val="300"/>
        </w:trPr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17B3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SW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1906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DMS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E3B5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Before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5925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13.4115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915E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B470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6.243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1F1B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104C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21.875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0402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</w:tr>
      <w:tr w:rsidR="00D04132" w:rsidRPr="00D04132" w14:paraId="5DFA97FF" w14:textId="77777777" w:rsidTr="00D04132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2E4F2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5DD4D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8E18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During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EE42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19.6145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3504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A887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3.53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273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89ED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17.32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293B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</w:tr>
      <w:tr w:rsidR="00D04132" w:rsidRPr="00D04132" w14:paraId="0E421E6F" w14:textId="77777777" w:rsidTr="00D04132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EA20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BB53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0FA1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After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8155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23.5269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7EA8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D8A2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4.13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A460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FBCC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11.85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A3F0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</w:tr>
      <w:tr w:rsidR="00D04132" w:rsidRPr="00D04132" w14:paraId="0244B55C" w14:textId="77777777" w:rsidTr="00D04132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3F8D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B2AE" w14:textId="77777777" w:rsidR="00D04132" w:rsidRPr="00D04132" w:rsidRDefault="00D04132" w:rsidP="00D04132">
            <w:pPr>
              <w:spacing w:before="0" w:after="0"/>
              <w:jc w:val="center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CYA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885C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Before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38BE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14.5058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ACA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EDB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3.12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CAC6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BEC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5.32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E8FB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</w:tr>
      <w:tr w:rsidR="00D04132" w:rsidRPr="00D04132" w14:paraId="7ACE5C34" w14:textId="77777777" w:rsidTr="00D04132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4B89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9AB0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5391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During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9E7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21.5778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3ACE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BDF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1.87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7681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164C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2.43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1683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</w:tr>
      <w:tr w:rsidR="00D04132" w:rsidRPr="00D04132" w14:paraId="31D66ADE" w14:textId="77777777" w:rsidTr="00D04132">
        <w:trPr>
          <w:trHeight w:val="300"/>
        </w:trPr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3512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C8E1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5BAB" w14:textId="77777777" w:rsidR="00D04132" w:rsidRPr="00D04132" w:rsidRDefault="00D04132" w:rsidP="00D0413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After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99BF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29.3317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FA12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5B8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0.64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5D4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8C30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3.65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F3C9" w14:textId="77777777" w:rsidR="00D04132" w:rsidRPr="00D04132" w:rsidRDefault="00D04132" w:rsidP="00D04132">
            <w:pPr>
              <w:spacing w:before="0" w:after="0"/>
              <w:jc w:val="right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  <w:r w:rsidRPr="00D04132"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  <w:t>0</w:t>
            </w:r>
          </w:p>
        </w:tc>
      </w:tr>
    </w:tbl>
    <w:p w14:paraId="1CE50144" w14:textId="77777777" w:rsidR="00D04132" w:rsidRDefault="00D04132" w:rsidP="002E2BF2">
      <w:pPr>
        <w:shd w:val="clear" w:color="auto" w:fill="FFFFFF"/>
        <w:spacing w:line="240" w:lineRule="atLeast"/>
        <w:textAlignment w:val="baseline"/>
        <w:rPr>
          <w:b/>
        </w:rPr>
      </w:pPr>
    </w:p>
    <w:p w14:paraId="5EF78BB3" w14:textId="77777777" w:rsidR="002E2BF2" w:rsidRPr="001549D3" w:rsidRDefault="002E2BF2" w:rsidP="002E2BF2">
      <w:pPr>
        <w:shd w:val="clear" w:color="auto" w:fill="FFFFFF"/>
        <w:spacing w:line="240" w:lineRule="atLeast"/>
        <w:textAlignment w:val="baseline"/>
      </w:pPr>
      <w:r w:rsidRPr="00DA6F3B">
        <w:rPr>
          <w:b/>
        </w:rPr>
        <w:t>Lo:</w:t>
      </w:r>
      <w:r>
        <w:t xml:space="preserve"> Locality</w:t>
      </w:r>
    </w:p>
    <w:p w14:paraId="15FEC6D7" w14:textId="4C5F473B" w:rsidR="00447801" w:rsidRDefault="00447801" w:rsidP="002E2BF2"/>
    <w:sectPr w:rsidR="00447801" w:rsidSect="0093429D">
      <w:headerReference w:type="even" r:id="rId9"/>
      <w:footerReference w:type="even" r:id="rId10"/>
      <w:footerReference w:type="defaul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91C83" w14:textId="77777777" w:rsidR="0030698F" w:rsidRDefault="0030698F" w:rsidP="00117666">
      <w:pPr>
        <w:spacing w:after="0"/>
      </w:pPr>
      <w:r>
        <w:separator/>
      </w:r>
    </w:p>
  </w:endnote>
  <w:endnote w:type="continuationSeparator" w:id="0">
    <w:p w14:paraId="4D76BEC5" w14:textId="77777777" w:rsidR="0030698F" w:rsidRDefault="0030698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AB4D" w14:textId="77777777" w:rsidR="00995F6A" w:rsidRPr="00577C4C" w:rsidRDefault="00C52A7B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3DCD5" wp14:editId="25FBC17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42DC8B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C005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0698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1B16F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63A46F4" wp14:editId="44C0CC1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8F9350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E2BF2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0698F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9CB60" w14:textId="77777777" w:rsidR="0030698F" w:rsidRDefault="0030698F" w:rsidP="00117666">
      <w:pPr>
        <w:spacing w:after="0"/>
      </w:pPr>
      <w:r>
        <w:separator/>
      </w:r>
    </w:p>
  </w:footnote>
  <w:footnote w:type="continuationSeparator" w:id="0">
    <w:p w14:paraId="64F7429E" w14:textId="77777777" w:rsidR="0030698F" w:rsidRDefault="0030698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357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8F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C74CA"/>
    <w:rsid w:val="002E2BF2"/>
    <w:rsid w:val="0030698F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90BB3"/>
    <w:rsid w:val="007C206C"/>
    <w:rsid w:val="00817DD6"/>
    <w:rsid w:val="00885156"/>
    <w:rsid w:val="008C3BEB"/>
    <w:rsid w:val="009151AA"/>
    <w:rsid w:val="0093429D"/>
    <w:rsid w:val="00943573"/>
    <w:rsid w:val="00970F7D"/>
    <w:rsid w:val="00994A3D"/>
    <w:rsid w:val="009C2B12"/>
    <w:rsid w:val="00AB6715"/>
    <w:rsid w:val="00AC3AEA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1929"/>
    <w:rsid w:val="00D04132"/>
    <w:rsid w:val="00DA6F3B"/>
    <w:rsid w:val="00DB59C3"/>
    <w:rsid w:val="00DC005F"/>
    <w:rsid w:val="00DE23E8"/>
    <w:rsid w:val="00E52377"/>
    <w:rsid w:val="00E64E17"/>
    <w:rsid w:val="00E866C9"/>
    <w:rsid w:val="00EA3D3C"/>
    <w:rsid w:val="00EF55F2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AF4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RANCOISE:Users:misan:Downloads:Frontiers_Supplementary_Material:Supplementary%20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CB692E-AADA-8146-A3AB-28119172E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 Material.dotx</Template>
  <TotalTime>1</TotalTime>
  <Pages>1</Pages>
  <Words>242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CAVADA</dc:creator>
  <cp:lastModifiedBy>ANYA CAVADA</cp:lastModifiedBy>
  <cp:revision>2</cp:revision>
  <cp:lastPrinted>2013-10-03T12:51:00Z</cp:lastPrinted>
  <dcterms:created xsi:type="dcterms:W3CDTF">2015-12-07T16:20:00Z</dcterms:created>
  <dcterms:modified xsi:type="dcterms:W3CDTF">2015-12-07T16:20:00Z</dcterms:modified>
</cp:coreProperties>
</file>