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8" w:rsidRPr="007773E9" w:rsidRDefault="00A27CF8" w:rsidP="00A27CF8">
      <w:pPr>
        <w:tabs>
          <w:tab w:val="left" w:pos="0"/>
          <w:tab w:val="left" w:pos="3480"/>
          <w:tab w:val="left" w:pos="3990"/>
          <w:tab w:val="left" w:pos="5115"/>
          <w:tab w:val="left" w:pos="6000"/>
          <w:tab w:val="left" w:pos="7125"/>
          <w:tab w:val="left" w:pos="813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0"/>
          <w:szCs w:val="20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 xml:space="preserve">Table S2. ANOVA on the effects of Site (3 levels, random), Assemblage (control versus cleared; fixed) and </w:t>
      </w:r>
      <w:r w:rsidRPr="007773E9">
        <w:rPr>
          <w:rFonts w:ascii="Times New Roman" w:hAnsi="Times New Roman"/>
          <w:i/>
          <w:sz w:val="24"/>
          <w:szCs w:val="24"/>
          <w:lang w:val="en-US"/>
        </w:rPr>
        <w:t xml:space="preserve">C. </w:t>
      </w:r>
      <w:proofErr w:type="spellStart"/>
      <w:r w:rsidRPr="007773E9">
        <w:rPr>
          <w:rFonts w:ascii="Times New Roman" w:hAnsi="Times New Roman"/>
          <w:i/>
          <w:sz w:val="24"/>
          <w:szCs w:val="24"/>
          <w:lang w:val="en-US"/>
        </w:rPr>
        <w:t>cylindracea</w:t>
      </w:r>
      <w:proofErr w:type="spellEnd"/>
      <w:r w:rsidRPr="007773E9">
        <w:rPr>
          <w:rFonts w:ascii="Times New Roman" w:hAnsi="Times New Roman"/>
          <w:sz w:val="24"/>
          <w:szCs w:val="24"/>
          <w:lang w:val="en-US"/>
        </w:rPr>
        <w:t xml:space="preserve"> (present versus removed; fixed) on the percentage cover of canopy-forming species. Pooling procedures were used, according to Winer et al. (1991)</w:t>
      </w:r>
      <w:r w:rsidRPr="007773E9">
        <w:rPr>
          <w:rFonts w:ascii="Times New Roman" w:hAnsi="Times New Roman"/>
          <w:sz w:val="20"/>
          <w:szCs w:val="20"/>
          <w:lang w:val="en-US"/>
        </w:rPr>
        <w:tab/>
        <w:t xml:space="preserve">   </w:t>
      </w:r>
      <w:r w:rsidRPr="007773E9">
        <w:rPr>
          <w:rFonts w:ascii="Times New Roman" w:hAnsi="Times New Roman"/>
          <w:sz w:val="20"/>
          <w:szCs w:val="20"/>
          <w:lang w:val="en-US"/>
        </w:rPr>
        <w:tab/>
        <w:t xml:space="preserve">        </w:t>
      </w:r>
      <w:r w:rsidRPr="007773E9">
        <w:rPr>
          <w:rFonts w:ascii="Times New Roman" w:hAnsi="Times New Roman"/>
          <w:sz w:val="20"/>
          <w:szCs w:val="20"/>
          <w:lang w:val="en-US"/>
        </w:rPr>
        <w:tab/>
        <w:t xml:space="preserve">      </w:t>
      </w:r>
      <w:r w:rsidRPr="007773E9">
        <w:rPr>
          <w:rFonts w:ascii="Times New Roman" w:hAnsi="Times New Roman"/>
          <w:sz w:val="20"/>
          <w:szCs w:val="20"/>
          <w:lang w:val="en-US"/>
        </w:rPr>
        <w:tab/>
        <w:t xml:space="preserve">        </w:t>
      </w:r>
      <w:r w:rsidRPr="007773E9">
        <w:rPr>
          <w:rFonts w:ascii="Times New Roman" w:hAnsi="Times New Roman"/>
          <w:sz w:val="20"/>
          <w:szCs w:val="20"/>
          <w:lang w:val="en-US"/>
        </w:rPr>
        <w:tab/>
        <w:t xml:space="preserve">       </w:t>
      </w:r>
      <w:r w:rsidRPr="007773E9">
        <w:rPr>
          <w:rFonts w:ascii="Times New Roman" w:hAnsi="Times New Roman"/>
          <w:sz w:val="20"/>
          <w:szCs w:val="20"/>
          <w:lang w:val="en-US"/>
        </w:rPr>
        <w:tab/>
      </w:r>
    </w:p>
    <w:p w:rsidR="00A27CF8" w:rsidRPr="007773E9" w:rsidRDefault="00A27CF8" w:rsidP="00A27CF8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pos="2410"/>
          <w:tab w:val="left" w:pos="3119"/>
          <w:tab w:val="left" w:pos="4111"/>
          <w:tab w:val="left" w:pos="4820"/>
          <w:tab w:val="left" w:pos="5670"/>
          <w:tab w:val="left" w:pos="8130"/>
        </w:tabs>
        <w:autoSpaceDE w:val="0"/>
        <w:autoSpaceDN w:val="0"/>
        <w:adjustRightInd w:val="0"/>
        <w:spacing w:after="0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Source of variation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7773E9">
        <w:rPr>
          <w:rFonts w:ascii="Times New Roman" w:hAnsi="Times New Roman"/>
          <w:sz w:val="24"/>
          <w:szCs w:val="24"/>
          <w:lang w:val="en-US"/>
        </w:rPr>
        <w:t>df</w:t>
      </w:r>
      <w:proofErr w:type="spellEnd"/>
      <w:r w:rsidRPr="007773E9">
        <w:rPr>
          <w:rFonts w:ascii="Times New Roman" w:hAnsi="Times New Roman"/>
          <w:sz w:val="24"/>
          <w:szCs w:val="24"/>
          <w:lang w:val="en-US"/>
        </w:rPr>
        <w:tab/>
        <w:t>MS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  <w:r w:rsidRPr="007773E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7773E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Site = S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2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29.218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27.86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0.000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Assemblage = A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1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2.237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1.10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0.405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i/>
          <w:sz w:val="24"/>
          <w:szCs w:val="24"/>
          <w:lang w:val="en-US"/>
        </w:rPr>
        <w:t xml:space="preserve">C. </w:t>
      </w:r>
      <w:proofErr w:type="spellStart"/>
      <w:r w:rsidRPr="007773E9">
        <w:rPr>
          <w:rFonts w:ascii="Times New Roman" w:hAnsi="Times New Roman"/>
          <w:i/>
          <w:sz w:val="24"/>
          <w:szCs w:val="24"/>
          <w:lang w:val="en-US"/>
        </w:rPr>
        <w:t>cylindracea</w:t>
      </w:r>
      <w:proofErr w:type="spellEnd"/>
      <w:r w:rsidRPr="007773E9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7773E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1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9.264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8.83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  <w:r w:rsidRPr="00B66D70">
        <w:rPr>
          <w:rFonts w:ascii="Times New Roman" w:hAnsi="Times New Roman"/>
          <w:b/>
          <w:sz w:val="24"/>
          <w:szCs w:val="24"/>
          <w:lang w:val="en-US"/>
        </w:rPr>
        <w:t>0.005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S x A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2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2.035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1.94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0.155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</w:p>
    <w:p w:rsidR="00A27CF8" w:rsidRPr="007773E9" w:rsidRDefault="00A27CF8" w:rsidP="00A27CF8">
      <w:pPr>
        <w:tabs>
          <w:tab w:val="left" w:pos="0"/>
          <w:tab w:val="left" w:pos="2410"/>
          <w:tab w:val="left" w:pos="2835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 xml:space="preserve">S x </w:t>
      </w:r>
      <w:r w:rsidRPr="007773E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7773E9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2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eliminated</w:t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 xml:space="preserve">A x </w:t>
      </w:r>
      <w:r w:rsidRPr="007773E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2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0.339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0.110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0.768</w:t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 xml:space="preserve">S x A x </w:t>
      </w:r>
      <w:r w:rsidRPr="007773E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2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2.981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2.84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0.068</w:t>
      </w:r>
    </w:p>
    <w:p w:rsidR="00A27CF8" w:rsidRPr="007773E9" w:rsidRDefault="00A27CF8" w:rsidP="00A27CF8">
      <w:pPr>
        <w:pBdr>
          <w:bottom w:val="single" w:sz="4" w:space="1" w:color="auto"/>
        </w:pBd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Residual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48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>1.049</w:t>
      </w:r>
    </w:p>
    <w:p w:rsidR="00A27CF8" w:rsidRPr="007773E9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Transformation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  <w:r w:rsidRPr="00F42E4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7773E9">
        <w:rPr>
          <w:rFonts w:ascii="Times New Roman" w:hAnsi="Times New Roman"/>
          <w:sz w:val="24"/>
          <w:szCs w:val="24"/>
          <w:lang w:val="en-US"/>
        </w:rPr>
        <w:t>-test</w:t>
      </w:r>
    </w:p>
    <w:p w:rsidR="00A27CF8" w:rsidRDefault="00A27CF8" w:rsidP="00A27CF8">
      <w:pPr>
        <w:pBdr>
          <w:bottom w:val="single" w:sz="4" w:space="1" w:color="auto"/>
        </w:pBd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7773E9">
        <w:rPr>
          <w:rFonts w:ascii="Times New Roman" w:hAnsi="Times New Roman"/>
          <w:sz w:val="24"/>
          <w:szCs w:val="24"/>
          <w:lang w:val="en-US"/>
        </w:rPr>
        <w:t>Ln(x+1)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0.213; p &gt; 0.05   </w:t>
      </w:r>
      <w:r w:rsidRPr="007773E9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Pr="007773E9">
        <w:rPr>
          <w:rFonts w:ascii="Times New Roman" w:hAnsi="Times New Roman"/>
          <w:sz w:val="24"/>
          <w:szCs w:val="24"/>
          <w:lang w:val="en-US"/>
        </w:rPr>
        <w:tab/>
      </w:r>
    </w:p>
    <w:p w:rsidR="00A27CF8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cs="Courier New"/>
          <w:sz w:val="24"/>
          <w:szCs w:val="24"/>
          <w:lang w:val="en-US"/>
        </w:rPr>
      </w:pPr>
      <w:proofErr w:type="spellStart"/>
      <w:r w:rsidRPr="007773E9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Tested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against the Residual</w:t>
      </w:r>
      <w:r w:rsidRPr="009523D5">
        <w:rPr>
          <w:rFonts w:cs="Courier New"/>
          <w:sz w:val="24"/>
          <w:szCs w:val="24"/>
          <w:lang w:val="en-US"/>
        </w:rPr>
        <w:t xml:space="preserve">        </w:t>
      </w:r>
      <w:r w:rsidRPr="00D26921">
        <w:rPr>
          <w:rFonts w:cs="Courier New"/>
          <w:sz w:val="24"/>
          <w:szCs w:val="24"/>
          <w:lang w:val="en-US"/>
        </w:rPr>
        <w:tab/>
      </w:r>
    </w:p>
    <w:p w:rsidR="00A27CF8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cs="Courier New"/>
          <w:sz w:val="24"/>
          <w:szCs w:val="24"/>
          <w:lang w:val="en-US"/>
        </w:rPr>
      </w:pPr>
    </w:p>
    <w:p w:rsidR="00A27CF8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</w:p>
    <w:p w:rsidR="00A27CF8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  <w:r w:rsidRPr="00FC0861">
        <w:rPr>
          <w:rFonts w:ascii="Times New Roman" w:hAnsi="Times New Roman"/>
          <w:sz w:val="24"/>
          <w:szCs w:val="24"/>
          <w:lang w:val="en-US"/>
        </w:rPr>
        <w:t>References</w:t>
      </w:r>
    </w:p>
    <w:p w:rsidR="00A27CF8" w:rsidRPr="00FC0861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/>
          <w:sz w:val="24"/>
          <w:szCs w:val="24"/>
          <w:lang w:val="en-US"/>
        </w:rPr>
      </w:pPr>
    </w:p>
    <w:p w:rsidR="00A27CF8" w:rsidRPr="00FC0861" w:rsidRDefault="00A27CF8" w:rsidP="00A27CF8">
      <w:pPr>
        <w:tabs>
          <w:tab w:val="left" w:pos="0"/>
          <w:tab w:val="left" w:pos="2410"/>
          <w:tab w:val="left" w:pos="2977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  <w:lang w:val="en-US"/>
        </w:rPr>
      </w:pPr>
      <w:r w:rsidRPr="00FC0861">
        <w:rPr>
          <w:rFonts w:ascii="Times New Roman" w:hAnsi="Times New Roman"/>
          <w:sz w:val="24"/>
          <w:szCs w:val="24"/>
          <w:lang w:val="en-US"/>
        </w:rPr>
        <w:t>Winer B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C0861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C0861">
        <w:rPr>
          <w:rFonts w:ascii="Times New Roman" w:hAnsi="Times New Roman"/>
          <w:sz w:val="24"/>
          <w:szCs w:val="24"/>
          <w:lang w:val="en-US"/>
        </w:rPr>
        <w:t>, Brown 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C086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C086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0861">
        <w:rPr>
          <w:rFonts w:ascii="Times New Roman" w:hAnsi="Times New Roman"/>
          <w:sz w:val="24"/>
          <w:szCs w:val="24"/>
          <w:lang w:val="en-US"/>
        </w:rPr>
        <w:t>Michels</w:t>
      </w:r>
      <w:proofErr w:type="spellEnd"/>
      <w:r w:rsidRPr="00FC0861"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C0861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. 1991.</w:t>
      </w:r>
      <w:r w:rsidRPr="00FC0861">
        <w:rPr>
          <w:rFonts w:ascii="Times New Roman" w:hAnsi="Times New Roman"/>
          <w:sz w:val="24"/>
          <w:szCs w:val="24"/>
          <w:lang w:val="en-US"/>
        </w:rPr>
        <w:t xml:space="preserve"> Statistical principles in experimental design. McGraw-Hill, New York</w:t>
      </w:r>
    </w:p>
    <w:p w:rsidR="0045224E" w:rsidRPr="00A27CF8" w:rsidRDefault="00A27CF8">
      <w:pPr>
        <w:rPr>
          <w:lang w:val="en-US"/>
        </w:rPr>
      </w:pPr>
      <w:bookmarkStart w:id="0" w:name="_GoBack"/>
      <w:bookmarkEnd w:id="0"/>
    </w:p>
    <w:sectPr w:rsidR="0045224E" w:rsidRPr="00A27CF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8"/>
    <w:rsid w:val="00865E62"/>
    <w:rsid w:val="00A27CF8"/>
    <w:rsid w:val="00D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CF8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CF8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saragominore</dc:creator>
  <cp:lastModifiedBy>saragominore</cp:lastModifiedBy>
  <cp:revision>1</cp:revision>
  <dcterms:created xsi:type="dcterms:W3CDTF">2016-01-29T15:49:00Z</dcterms:created>
  <dcterms:modified xsi:type="dcterms:W3CDTF">2016-01-29T15:49:00Z</dcterms:modified>
</cp:coreProperties>
</file>