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4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3195"/>
        <w:gridCol w:w="952"/>
        <w:gridCol w:w="1461"/>
        <w:gridCol w:w="14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Figure 1A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Mean Relative Expression (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IR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0.7578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.0358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IR shRNA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3501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Figure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1B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Mean Relative Expression (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IR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IR shRNA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0.1833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088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Figure 2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Mean Relative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Expression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(BECLIN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.919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.0423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IR shRNA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1.229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.1056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003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Mean Relative Expression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(P62)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0.6004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.0407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IR shRNA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0.8401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.0494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0.0200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Figure 2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B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Mean Relative Expression (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LC3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Ⅱ)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0.5447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.0211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IR shRNA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0.3509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.0355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082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Figure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Mean Relative Expression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(NEPHRIN)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0.5264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0.0117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IR shRNA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0.4122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0.0174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0.0056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Figure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6A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Mean Relative Expression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(NEPHRIN)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dmso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0.3730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0.0270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Rapa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0.7419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0.0132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0,000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Mean Relative Expression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P62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dmso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1.228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0.0365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Rapa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0.4451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0.0292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P&lt;0.0001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Figure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B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Mean Relative Expression (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LC3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Ⅱ)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dmso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0.3085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.0163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Rapa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0.6357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.0380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014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FE"/>
    <w:rsid w:val="00E56BFE"/>
    <w:rsid w:val="00E70C65"/>
    <w:rsid w:val="014A4313"/>
    <w:rsid w:val="1FF23D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781</Words>
  <Characters>4455</Characters>
  <Lines>37</Lines>
  <Paragraphs>10</Paragraphs>
  <ScaleCrop>false</ScaleCrop>
  <LinksUpToDate>false</LinksUpToDate>
  <CharactersWithSpaces>5226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2015-11-20T12:34:00Z</dcterms:created>
  <dc:creator>imager</dc:creator>
  <cp:lastModifiedBy>Administrator</cp:lastModifiedBy>
  <dcterms:modified xsi:type="dcterms:W3CDTF">2016-02-29T03:37:36Z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