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A2DF0" w14:textId="77777777" w:rsidR="00960E7B" w:rsidRDefault="00960E7B" w:rsidP="00960E7B">
      <w:pPr>
        <w:spacing w:line="48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To be able to compare our (dry leaf weight) results with fresh weight data from the literature, we weigh</w:t>
      </w:r>
      <w:r w:rsidRPr="00A424DB">
        <w:rPr>
          <w:rFonts w:ascii="Cambria" w:hAnsi="Cambria"/>
          <w:lang w:val="en-US"/>
        </w:rPr>
        <w:t xml:space="preserve">ed </w:t>
      </w:r>
      <w:r>
        <w:rPr>
          <w:rFonts w:ascii="Cambria" w:hAnsi="Cambria"/>
          <w:lang w:val="en-US"/>
        </w:rPr>
        <w:t xml:space="preserve">10 </w:t>
      </w:r>
      <w:r w:rsidRPr="00A424DB">
        <w:rPr>
          <w:rFonts w:ascii="Cambria" w:hAnsi="Cambria"/>
          <w:i/>
          <w:lang w:val="en-US"/>
        </w:rPr>
        <w:t xml:space="preserve">P. </w:t>
      </w:r>
      <w:proofErr w:type="spellStart"/>
      <w:r w:rsidRPr="00A424DB">
        <w:rPr>
          <w:rFonts w:ascii="Cambria" w:hAnsi="Cambria"/>
          <w:i/>
          <w:lang w:val="en-US"/>
        </w:rPr>
        <w:t>serotina</w:t>
      </w:r>
      <w:proofErr w:type="spellEnd"/>
      <w:r>
        <w:rPr>
          <w:rFonts w:ascii="Cambria" w:hAnsi="Cambria"/>
          <w:lang w:val="en-US"/>
        </w:rPr>
        <w:t xml:space="preserve"> and 10 </w:t>
      </w:r>
      <w:r w:rsidRPr="00406293">
        <w:rPr>
          <w:rFonts w:ascii="Cambria" w:hAnsi="Cambria"/>
          <w:i/>
          <w:lang w:val="en-US"/>
        </w:rPr>
        <w:t xml:space="preserve">P. </w:t>
      </w:r>
      <w:proofErr w:type="spellStart"/>
      <w:r w:rsidRPr="00406293">
        <w:rPr>
          <w:rFonts w:ascii="Cambria" w:hAnsi="Cambria"/>
          <w:i/>
          <w:lang w:val="en-US"/>
        </w:rPr>
        <w:t>padus</w:t>
      </w:r>
      <w:proofErr w:type="spellEnd"/>
      <w:r>
        <w:rPr>
          <w:rFonts w:ascii="Cambria" w:hAnsi="Cambria"/>
          <w:lang w:val="en-US"/>
        </w:rPr>
        <w:t xml:space="preserve"> leaves </w:t>
      </w:r>
      <w:r w:rsidRPr="00A424DB">
        <w:rPr>
          <w:rFonts w:ascii="Cambria" w:hAnsi="Cambria"/>
          <w:lang w:val="en-US"/>
        </w:rPr>
        <w:t>after collecting. They were subsequently dried for 48 h at 105</w:t>
      </w:r>
      <w:r>
        <w:rPr>
          <w:rFonts w:ascii="Cambria" w:hAnsi="Cambria"/>
          <w:lang w:val="en-US"/>
        </w:rPr>
        <w:t>°</w:t>
      </w:r>
      <w:r w:rsidRPr="00A424DB">
        <w:rPr>
          <w:rFonts w:ascii="Cambria" w:hAnsi="Cambria"/>
          <w:lang w:val="en-US"/>
        </w:rPr>
        <w:t xml:space="preserve">C in an </w:t>
      </w:r>
      <w:r>
        <w:rPr>
          <w:rFonts w:ascii="Cambria" w:hAnsi="Cambria"/>
          <w:lang w:val="en-US"/>
        </w:rPr>
        <w:t>oven</w:t>
      </w:r>
      <w:r w:rsidRPr="00A424DB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and then weigh</w:t>
      </w:r>
      <w:r w:rsidRPr="00A424DB">
        <w:rPr>
          <w:rFonts w:ascii="Cambria" w:hAnsi="Cambria"/>
          <w:lang w:val="en-US"/>
        </w:rPr>
        <w:t>ed again.</w:t>
      </w:r>
      <w:r>
        <w:rPr>
          <w:rFonts w:ascii="Cambria" w:hAnsi="Cambria"/>
          <w:lang w:val="en-US"/>
        </w:rPr>
        <w:t xml:space="preserve"> The results </w:t>
      </w:r>
      <w:r w:rsidR="000D365B">
        <w:rPr>
          <w:rFonts w:ascii="Cambria" w:hAnsi="Cambria"/>
          <w:lang w:val="en-US"/>
        </w:rPr>
        <w:t xml:space="preserve">(see below) </w:t>
      </w:r>
      <w:r>
        <w:rPr>
          <w:rFonts w:ascii="Cambria" w:hAnsi="Cambria"/>
          <w:lang w:val="en-US"/>
        </w:rPr>
        <w:t xml:space="preserve">were used to obtain wet-to-dry weight conversion factors of 0.35 for </w:t>
      </w:r>
      <w:r w:rsidRPr="00406293">
        <w:rPr>
          <w:rFonts w:ascii="Cambria" w:hAnsi="Cambria"/>
          <w:i/>
          <w:lang w:val="en-US"/>
        </w:rPr>
        <w:t xml:space="preserve">P. </w:t>
      </w:r>
      <w:proofErr w:type="spellStart"/>
      <w:r w:rsidRPr="00406293">
        <w:rPr>
          <w:rFonts w:ascii="Cambria" w:hAnsi="Cambria"/>
          <w:i/>
          <w:lang w:val="en-US"/>
        </w:rPr>
        <w:t>padus</w:t>
      </w:r>
      <w:proofErr w:type="spellEnd"/>
      <w:r>
        <w:rPr>
          <w:rFonts w:ascii="Cambria" w:hAnsi="Cambria"/>
          <w:lang w:val="en-US"/>
        </w:rPr>
        <w:t xml:space="preserve"> and 0.36 for </w:t>
      </w:r>
      <w:r w:rsidRPr="00406293">
        <w:rPr>
          <w:rFonts w:ascii="Cambria" w:hAnsi="Cambria"/>
          <w:i/>
          <w:lang w:val="en-US"/>
        </w:rPr>
        <w:t xml:space="preserve">P. </w:t>
      </w:r>
      <w:proofErr w:type="spellStart"/>
      <w:r w:rsidRPr="00406293">
        <w:rPr>
          <w:rFonts w:ascii="Cambria" w:hAnsi="Cambria"/>
          <w:i/>
          <w:lang w:val="en-US"/>
        </w:rPr>
        <w:t>serotina</w:t>
      </w:r>
      <w:proofErr w:type="spellEnd"/>
      <w:r>
        <w:rPr>
          <w:rFonts w:ascii="Cambria" w:hAnsi="Cambria"/>
          <w:lang w:val="en-US"/>
        </w:rPr>
        <w:t>.</w:t>
      </w:r>
    </w:p>
    <w:p w14:paraId="5B10F6C6" w14:textId="77777777" w:rsidR="00F51464" w:rsidRDefault="00F51464" w:rsidP="00960E7B">
      <w:pPr>
        <w:spacing w:line="480" w:lineRule="auto"/>
        <w:rPr>
          <w:rFonts w:ascii="Cambria" w:hAnsi="Cambria"/>
          <w:lang w:val="en-US"/>
        </w:rPr>
      </w:pPr>
    </w:p>
    <w:p w14:paraId="34D7F8AD" w14:textId="77777777" w:rsidR="00960E7B" w:rsidRDefault="00960E7B" w:rsidP="00960E7B">
      <w:pPr>
        <w:spacing w:line="48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We compared our data with those of </w:t>
      </w:r>
      <w:proofErr w:type="spellStart"/>
      <w:r>
        <w:rPr>
          <w:rFonts w:ascii="Cambria" w:hAnsi="Cambria"/>
          <w:lang w:val="en-US"/>
        </w:rPr>
        <w:t>Santamour</w:t>
      </w:r>
      <w:proofErr w:type="spellEnd"/>
      <w:r>
        <w:rPr>
          <w:rFonts w:ascii="Cambria" w:hAnsi="Cambria"/>
          <w:lang w:val="en-US"/>
        </w:rPr>
        <w:t xml:space="preserve"> (1998) as follows. </w:t>
      </w:r>
      <w:r w:rsidRPr="00FF2D51">
        <w:rPr>
          <w:rFonts w:ascii="Cambria" w:hAnsi="Cambria"/>
          <w:lang w:val="en-US"/>
        </w:rPr>
        <w:t xml:space="preserve">Given that 1 </w:t>
      </w:r>
      <w:proofErr w:type="spellStart"/>
      <w:r w:rsidRPr="00FF2D51">
        <w:rPr>
          <w:rFonts w:ascii="Cambria" w:hAnsi="Cambria"/>
          <w:lang w:val="en-US"/>
        </w:rPr>
        <w:t>mol</w:t>
      </w:r>
      <w:proofErr w:type="spellEnd"/>
      <w:r w:rsidRPr="00FF2D51">
        <w:rPr>
          <w:rFonts w:ascii="Cambria" w:hAnsi="Cambria"/>
          <w:lang w:val="en-US"/>
        </w:rPr>
        <w:t xml:space="preserve"> HCN is produced by the degradation of 1 </w:t>
      </w:r>
      <w:proofErr w:type="spellStart"/>
      <w:r w:rsidRPr="00FF2D51">
        <w:rPr>
          <w:rFonts w:ascii="Cambria" w:hAnsi="Cambria"/>
          <w:lang w:val="en-US"/>
        </w:rPr>
        <w:t>mol</w:t>
      </w:r>
      <w:proofErr w:type="spellEnd"/>
      <w:r w:rsidRPr="00FF2D51">
        <w:rPr>
          <w:rFonts w:ascii="Cambria" w:hAnsi="Cambria"/>
          <w:lang w:val="en-US"/>
        </w:rPr>
        <w:t xml:space="preserve"> glycoside (Swain et al., 1991), molecular weights for </w:t>
      </w:r>
      <w:proofErr w:type="spellStart"/>
      <w:r w:rsidRPr="00FF2D51">
        <w:rPr>
          <w:rFonts w:ascii="Cambria" w:hAnsi="Cambria"/>
          <w:lang w:val="en-US"/>
        </w:rPr>
        <w:t>prunasin</w:t>
      </w:r>
      <w:proofErr w:type="spellEnd"/>
      <w:r w:rsidRPr="00FF2D51">
        <w:rPr>
          <w:rFonts w:ascii="Cambria" w:hAnsi="Cambria"/>
          <w:lang w:val="en-US"/>
        </w:rPr>
        <w:t xml:space="preserve"> and amygdalin are 295 and 457, respectively, and their mean ratio in both </w:t>
      </w:r>
      <w:proofErr w:type="spellStart"/>
      <w:r w:rsidRPr="00FF2D51">
        <w:rPr>
          <w:rFonts w:ascii="Cambria" w:hAnsi="Cambria"/>
          <w:i/>
          <w:lang w:val="en-US"/>
        </w:rPr>
        <w:t>Prunus</w:t>
      </w:r>
      <w:proofErr w:type="spellEnd"/>
      <w:r w:rsidRPr="00FF2D51">
        <w:rPr>
          <w:rFonts w:ascii="Cambria" w:hAnsi="Cambria"/>
          <w:lang w:val="en-US"/>
        </w:rPr>
        <w:t xml:space="preserve"> species </w:t>
      </w:r>
      <w:r>
        <w:rPr>
          <w:rFonts w:ascii="Cambria" w:hAnsi="Cambria"/>
          <w:lang w:val="en-US"/>
        </w:rPr>
        <w:t xml:space="preserve">in </w:t>
      </w:r>
      <w:proofErr w:type="spellStart"/>
      <w:r w:rsidR="00C74EFC">
        <w:rPr>
          <w:rFonts w:ascii="Cambria" w:hAnsi="Cambria"/>
          <w:lang w:val="en-US"/>
        </w:rPr>
        <w:t>Santamour’s</w:t>
      </w:r>
      <w:proofErr w:type="spellEnd"/>
      <w:r w:rsidR="00C74EFC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 xml:space="preserve">study </w:t>
      </w:r>
      <w:r w:rsidRPr="00FF2D51">
        <w:rPr>
          <w:rFonts w:ascii="Cambria" w:hAnsi="Cambria"/>
          <w:lang w:val="en-US"/>
        </w:rPr>
        <w:t xml:space="preserve">is </w:t>
      </w:r>
      <w:r w:rsidR="00C74EFC">
        <w:rPr>
          <w:rFonts w:ascii="Cambria" w:hAnsi="Cambria"/>
          <w:lang w:val="en-US"/>
        </w:rPr>
        <w:t>22</w:t>
      </w:r>
      <w:r w:rsidRPr="00FF2D51">
        <w:rPr>
          <w:rFonts w:ascii="Cambria" w:hAnsi="Cambria"/>
          <w:lang w:val="en-US"/>
        </w:rPr>
        <w:t xml:space="preserve">:1, </w:t>
      </w:r>
      <w:r>
        <w:rPr>
          <w:rFonts w:ascii="Cambria" w:hAnsi="Cambria"/>
          <w:lang w:val="en-US"/>
        </w:rPr>
        <w:t xml:space="preserve">then </w:t>
      </w:r>
      <w:proofErr w:type="spellStart"/>
      <w:r>
        <w:rPr>
          <w:rFonts w:ascii="Cambria" w:hAnsi="Cambria"/>
          <w:lang w:val="en-US"/>
        </w:rPr>
        <w:t>Santamour’s</w:t>
      </w:r>
      <w:proofErr w:type="spellEnd"/>
      <w:r>
        <w:rPr>
          <w:rFonts w:ascii="Cambria" w:hAnsi="Cambria"/>
          <w:lang w:val="en-US"/>
        </w:rPr>
        <w:t xml:space="preserve"> </w:t>
      </w:r>
      <w:r w:rsidRPr="00FF2D51">
        <w:rPr>
          <w:rFonts w:ascii="Cambria" w:hAnsi="Cambria"/>
          <w:lang w:val="en-US"/>
        </w:rPr>
        <w:t xml:space="preserve"> HCN levels </w:t>
      </w:r>
      <w:r>
        <w:rPr>
          <w:rFonts w:ascii="Cambria" w:hAnsi="Cambria"/>
          <w:lang w:val="en-US"/>
        </w:rPr>
        <w:t xml:space="preserve">derive from </w:t>
      </w:r>
      <w:r w:rsidR="00C74EFC">
        <w:rPr>
          <w:rFonts w:ascii="Cambria" w:hAnsi="Cambria"/>
          <w:lang w:val="en-US"/>
        </w:rPr>
        <w:t>29.6</w:t>
      </w:r>
      <w:r w:rsidRPr="00FF2D51">
        <w:rPr>
          <w:rFonts w:ascii="Cambria" w:hAnsi="Cambria"/>
          <w:lang w:val="en-US"/>
        </w:rPr>
        <w:t xml:space="preserve"> mg </w:t>
      </w:r>
      <w:proofErr w:type="spellStart"/>
      <w:r>
        <w:rPr>
          <w:rFonts w:ascii="Cambria" w:hAnsi="Cambria"/>
          <w:lang w:val="en-US"/>
        </w:rPr>
        <w:t>cyanogenic</w:t>
      </w:r>
      <w:proofErr w:type="spellEnd"/>
      <w:r>
        <w:rPr>
          <w:rFonts w:ascii="Cambria" w:hAnsi="Cambria"/>
          <w:lang w:val="en-US"/>
        </w:rPr>
        <w:t xml:space="preserve"> glycosides </w:t>
      </w:r>
      <w:r w:rsidRPr="00FF2D51">
        <w:rPr>
          <w:rFonts w:ascii="Cambria" w:hAnsi="Cambria"/>
          <w:lang w:val="en-US"/>
        </w:rPr>
        <w:t xml:space="preserve">per g </w:t>
      </w:r>
      <w:r>
        <w:rPr>
          <w:rFonts w:ascii="Cambria" w:hAnsi="Cambria"/>
          <w:lang w:val="en-US"/>
        </w:rPr>
        <w:t xml:space="preserve">fresh </w:t>
      </w:r>
      <w:r w:rsidRPr="00FF2D51">
        <w:rPr>
          <w:rFonts w:ascii="Cambria" w:hAnsi="Cambria"/>
          <w:lang w:val="en-US"/>
        </w:rPr>
        <w:t>leaf material in North America.</w:t>
      </w:r>
    </w:p>
    <w:p w14:paraId="5C6BCA28" w14:textId="77777777" w:rsidR="000D365B" w:rsidRDefault="000D365B" w:rsidP="00960E7B">
      <w:pPr>
        <w:spacing w:line="480" w:lineRule="auto"/>
        <w:rPr>
          <w:rFonts w:ascii="Cambria" w:hAnsi="Cambria"/>
          <w:lang w:val="en-US"/>
        </w:rPr>
      </w:pPr>
    </w:p>
    <w:p w14:paraId="2E373B0C" w14:textId="77777777" w:rsidR="000D365B" w:rsidRPr="00FF2D51" w:rsidRDefault="000D365B" w:rsidP="00960E7B">
      <w:pPr>
        <w:spacing w:line="480" w:lineRule="auto"/>
        <w:rPr>
          <w:rFonts w:ascii="Cambria" w:hAnsi="Cambria"/>
          <w:lang w:val="en-US"/>
        </w:rPr>
      </w:pPr>
      <w:r>
        <w:rPr>
          <w:rFonts w:ascii="Cambria" w:hAnsi="Cambria"/>
          <w:noProof/>
          <w:lang w:val="en-US"/>
        </w:rPr>
        <w:drawing>
          <wp:inline distT="0" distB="0" distL="0" distR="0" wp14:anchorId="2DA43D7B" wp14:editId="10D76949">
            <wp:extent cx="5756910" cy="1931670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9-26 at 09.14.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0FF06" w14:textId="77777777" w:rsidR="00596456" w:rsidRDefault="00596456">
      <w:bookmarkStart w:id="0" w:name="_GoBack"/>
      <w:bookmarkEnd w:id="0"/>
    </w:p>
    <w:sectPr w:rsidR="00596456" w:rsidSect="006E71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7B"/>
    <w:rsid w:val="000D365B"/>
    <w:rsid w:val="00596456"/>
    <w:rsid w:val="006E71BF"/>
    <w:rsid w:val="00960E7B"/>
    <w:rsid w:val="00C74EFC"/>
    <w:rsid w:val="00F5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851D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60E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60E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677</Characters>
  <Application>Microsoft Macintosh Word</Application>
  <DocSecurity>0</DocSecurity>
  <Lines>5</Lines>
  <Paragraphs>1</Paragraphs>
  <ScaleCrop>false</ScaleCrop>
  <Company>Naturalis Biodiversity Center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Menno Schilthuizen</dc:creator>
  <cp:keywords/>
  <dc:description/>
  <cp:lastModifiedBy>Menno Schilthuizen</cp:lastModifiedBy>
  <cp:revision>2</cp:revision>
  <dcterms:created xsi:type="dcterms:W3CDTF">2015-03-05T01:58:00Z</dcterms:created>
  <dcterms:modified xsi:type="dcterms:W3CDTF">2015-09-26T07:15:00Z</dcterms:modified>
</cp:coreProperties>
</file>