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DD9238" w14:textId="77777777" w:rsidR="007D0747" w:rsidRPr="007D0747" w:rsidRDefault="007D0747" w:rsidP="007D0747">
      <w:pPr>
        <w:spacing w:after="240"/>
        <w:rPr>
          <w:rFonts w:asciiTheme="minorHAnsi" w:hAnsiTheme="minorHAnsi"/>
          <w:b/>
          <w:sz w:val="24"/>
          <w:lang w:val="en-US"/>
        </w:rPr>
      </w:pPr>
      <w:r w:rsidRPr="007D0747">
        <w:rPr>
          <w:rFonts w:asciiTheme="minorHAnsi" w:hAnsiTheme="minorHAnsi"/>
          <w:b/>
          <w:sz w:val="24"/>
          <w:lang w:val="en-US"/>
        </w:rPr>
        <w:t>Supplemental data S1: IBM Objectives, Design concepts, and Details (ODD) prot</w:t>
      </w:r>
      <w:r w:rsidRPr="007D0747">
        <w:rPr>
          <w:rFonts w:asciiTheme="minorHAnsi" w:hAnsiTheme="minorHAnsi"/>
          <w:b/>
          <w:sz w:val="24"/>
          <w:lang w:val="en-US"/>
        </w:rPr>
        <w:t>o</w:t>
      </w:r>
      <w:r w:rsidRPr="007D0747">
        <w:rPr>
          <w:rFonts w:asciiTheme="minorHAnsi" w:hAnsiTheme="minorHAnsi"/>
          <w:b/>
          <w:sz w:val="24"/>
          <w:lang w:val="en-US"/>
        </w:rPr>
        <w:t>col</w:t>
      </w:r>
    </w:p>
    <w:p w14:paraId="223F4EC7" w14:textId="77777777" w:rsidR="007D0747" w:rsidRPr="007D0747" w:rsidRDefault="007D0747" w:rsidP="007D0747">
      <w:pPr>
        <w:pStyle w:val="Heading2"/>
        <w:spacing w:after="240"/>
        <w:rPr>
          <w:rFonts w:asciiTheme="minorHAnsi" w:hAnsiTheme="minorHAnsi"/>
          <w:szCs w:val="24"/>
          <w:lang w:val="en-US"/>
        </w:rPr>
      </w:pPr>
      <w:r w:rsidRPr="007D0747">
        <w:rPr>
          <w:rFonts w:asciiTheme="minorHAnsi" w:hAnsiTheme="minorHAnsi"/>
          <w:szCs w:val="24"/>
          <w:lang w:val="en-US"/>
        </w:rPr>
        <w:t>1. Purpose</w:t>
      </w:r>
    </w:p>
    <w:p w14:paraId="71BDF970" w14:textId="77777777" w:rsidR="007D0747" w:rsidRPr="007D0747" w:rsidRDefault="007D0747" w:rsidP="007D0747">
      <w:pPr>
        <w:spacing w:after="240"/>
        <w:rPr>
          <w:rFonts w:asciiTheme="minorHAnsi" w:hAnsiTheme="minorHAnsi"/>
          <w:b/>
          <w:sz w:val="24"/>
          <w:lang w:val="en-US"/>
        </w:rPr>
      </w:pPr>
      <w:r w:rsidRPr="007D0747">
        <w:rPr>
          <w:rFonts w:asciiTheme="minorHAnsi" w:hAnsiTheme="minorHAnsi"/>
          <w:sz w:val="24"/>
          <w:lang w:val="en-US"/>
        </w:rPr>
        <w:t>The Individual based model presented here is designed to simulate individuals wande</w:t>
      </w:r>
      <w:r w:rsidRPr="007D0747">
        <w:rPr>
          <w:rFonts w:asciiTheme="minorHAnsi" w:hAnsiTheme="minorHAnsi"/>
          <w:sz w:val="24"/>
          <w:lang w:val="en-US"/>
        </w:rPr>
        <w:t>r</w:t>
      </w:r>
      <w:r w:rsidRPr="007D0747">
        <w:rPr>
          <w:rFonts w:asciiTheme="minorHAnsi" w:hAnsiTheme="minorHAnsi"/>
          <w:sz w:val="24"/>
          <w:lang w:val="en-US"/>
        </w:rPr>
        <w:t xml:space="preserve">ing across a spatially explicit landscape using simple and species-specific movement rules. The overarching </w:t>
      </w:r>
      <w:bookmarkStart w:id="0" w:name="_GoBack"/>
      <w:bookmarkEnd w:id="0"/>
      <w:r w:rsidRPr="007D0747">
        <w:rPr>
          <w:rFonts w:asciiTheme="minorHAnsi" w:hAnsiTheme="minorHAnsi"/>
          <w:sz w:val="24"/>
          <w:lang w:val="en-US"/>
        </w:rPr>
        <w:t>purpose of this model is to identify habitat corridors on a landscape by aggr</w:t>
      </w:r>
      <w:r w:rsidRPr="007D0747">
        <w:rPr>
          <w:rFonts w:asciiTheme="minorHAnsi" w:hAnsiTheme="minorHAnsi"/>
          <w:sz w:val="24"/>
          <w:lang w:val="en-US"/>
        </w:rPr>
        <w:t>e</w:t>
      </w:r>
      <w:r w:rsidRPr="007D0747">
        <w:rPr>
          <w:rFonts w:asciiTheme="minorHAnsi" w:hAnsiTheme="minorHAnsi"/>
          <w:sz w:val="24"/>
          <w:lang w:val="en-US"/>
        </w:rPr>
        <w:t>gating the movement paths of individuals across multiple model iter</w:t>
      </w:r>
      <w:r w:rsidRPr="007D0747">
        <w:rPr>
          <w:rFonts w:asciiTheme="minorHAnsi" w:hAnsiTheme="minorHAnsi"/>
          <w:sz w:val="24"/>
          <w:lang w:val="en-US"/>
        </w:rPr>
        <w:t>a</w:t>
      </w:r>
      <w:r w:rsidRPr="007D0747">
        <w:rPr>
          <w:rFonts w:asciiTheme="minorHAnsi" w:hAnsiTheme="minorHAnsi"/>
          <w:sz w:val="24"/>
          <w:lang w:val="en-US"/>
        </w:rPr>
        <w:t>tions. This model was also designed to test the effectiveness of various management scenarios that aim to increase landscape connectivity.</w:t>
      </w:r>
    </w:p>
    <w:p w14:paraId="20173307" w14:textId="77777777" w:rsidR="007D0747" w:rsidRPr="007D0747" w:rsidRDefault="007D0747" w:rsidP="007D0747">
      <w:pPr>
        <w:pStyle w:val="Heading2"/>
        <w:spacing w:after="240"/>
        <w:rPr>
          <w:rFonts w:asciiTheme="minorHAnsi" w:hAnsiTheme="minorHAnsi"/>
          <w:szCs w:val="24"/>
          <w:lang w:val="en-US"/>
        </w:rPr>
      </w:pPr>
      <w:r w:rsidRPr="007D0747">
        <w:rPr>
          <w:rFonts w:asciiTheme="minorHAnsi" w:hAnsiTheme="minorHAnsi"/>
          <w:szCs w:val="24"/>
          <w:lang w:val="en-US"/>
        </w:rPr>
        <w:t>2. Entities, state variables, and scales</w:t>
      </w:r>
      <w:r w:rsidRPr="007D0747">
        <w:rPr>
          <w:rFonts w:asciiTheme="minorHAnsi" w:hAnsiTheme="minorHAnsi"/>
          <w:szCs w:val="24"/>
          <w:lang w:val="en-US"/>
        </w:rPr>
        <w:tab/>
      </w:r>
    </w:p>
    <w:p w14:paraId="350D5867"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This model is composed of three entities: a landscape of discrete grid cells, bighorn sheep agents and a temporal scale. These are described below.</w:t>
      </w:r>
    </w:p>
    <w:p w14:paraId="5C053E7C"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i/>
          <w:szCs w:val="24"/>
          <w:lang w:val="en-US"/>
        </w:rPr>
        <w:t>The landscape</w:t>
      </w:r>
      <w:r w:rsidRPr="007D0747">
        <w:rPr>
          <w:rFonts w:asciiTheme="minorHAnsi" w:hAnsiTheme="minorHAnsi"/>
          <w:szCs w:val="24"/>
          <w:lang w:val="en-US"/>
        </w:rPr>
        <w:t>- the landscape is conceptualized as a series of heterogeneous grid cells 75 m x 75 m in size. Each grid cell has the following attributes: a spatial coordinate, slope (in d</w:t>
      </w:r>
      <w:r w:rsidRPr="007D0747">
        <w:rPr>
          <w:rFonts w:asciiTheme="minorHAnsi" w:hAnsiTheme="minorHAnsi"/>
          <w:szCs w:val="24"/>
          <w:lang w:val="en-US"/>
        </w:rPr>
        <w:t>e</w:t>
      </w:r>
      <w:r w:rsidRPr="007D0747">
        <w:rPr>
          <w:rFonts w:asciiTheme="minorHAnsi" w:hAnsiTheme="minorHAnsi"/>
          <w:szCs w:val="24"/>
          <w:lang w:val="en-US"/>
        </w:rPr>
        <w:t xml:space="preserve">grees), percent crown cover, and the presence or absence of lakes, rivers, and roads. The landscape is static and shows no diurnal or seasonal variation. </w:t>
      </w:r>
    </w:p>
    <w:p w14:paraId="503AF76F"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i/>
          <w:szCs w:val="24"/>
          <w:lang w:val="en-US"/>
        </w:rPr>
        <w:t>Bighorn sheep agents</w:t>
      </w:r>
      <w:r w:rsidRPr="007D0747">
        <w:rPr>
          <w:rFonts w:asciiTheme="minorHAnsi" w:hAnsiTheme="minorHAnsi"/>
          <w:szCs w:val="24"/>
          <w:lang w:val="en-US"/>
        </w:rPr>
        <w:t xml:space="preserve"> – bighorn agents are characterized only by their current location and previous location within the environment. Locations are stored as the x- and y-coordinate of the center of the grid cell. Bighorn agents are capable of perceiving all a</w:t>
      </w:r>
      <w:r w:rsidRPr="007D0747">
        <w:rPr>
          <w:rFonts w:asciiTheme="minorHAnsi" w:hAnsiTheme="minorHAnsi"/>
          <w:szCs w:val="24"/>
          <w:lang w:val="en-US"/>
        </w:rPr>
        <w:t>t</w:t>
      </w:r>
      <w:r w:rsidRPr="007D0747">
        <w:rPr>
          <w:rFonts w:asciiTheme="minorHAnsi" w:hAnsiTheme="minorHAnsi"/>
          <w:szCs w:val="24"/>
          <w:lang w:val="en-US"/>
        </w:rPr>
        <w:t>tributes of the grid cell it currently occupies along with the eight grid cells immediately surrounding its current location. Furthermore, bighorn agents are assumed to have some knowledge of their su</w:t>
      </w:r>
      <w:r w:rsidRPr="007D0747">
        <w:rPr>
          <w:rFonts w:asciiTheme="minorHAnsi" w:hAnsiTheme="minorHAnsi"/>
          <w:szCs w:val="24"/>
          <w:lang w:val="en-US"/>
        </w:rPr>
        <w:t>r</w:t>
      </w:r>
      <w:r w:rsidRPr="007D0747">
        <w:rPr>
          <w:rFonts w:asciiTheme="minorHAnsi" w:hAnsiTheme="minorHAnsi"/>
          <w:szCs w:val="24"/>
          <w:lang w:val="en-US"/>
        </w:rPr>
        <w:t>roundings and therefore know relative distances to suitable escape terrain. Movement is not goal orientated; instead, a simple rule-based decision-making heuristic guides bighorn movement in this model.</w:t>
      </w:r>
    </w:p>
    <w:p w14:paraId="013335BE"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 xml:space="preserve"> </w:t>
      </w:r>
      <w:r w:rsidRPr="007D0747">
        <w:rPr>
          <w:rFonts w:asciiTheme="minorHAnsi" w:hAnsiTheme="minorHAnsi"/>
          <w:i/>
          <w:szCs w:val="24"/>
          <w:lang w:val="en-US"/>
        </w:rPr>
        <w:t xml:space="preserve">Temporal scale </w:t>
      </w:r>
      <w:r w:rsidRPr="007D0747">
        <w:rPr>
          <w:rFonts w:asciiTheme="minorHAnsi" w:hAnsiTheme="minorHAnsi"/>
          <w:szCs w:val="24"/>
          <w:lang w:val="en-US"/>
        </w:rPr>
        <w:t>–A series of discrete “ticks” is used to track the current state of the mo</w:t>
      </w:r>
      <w:r w:rsidRPr="007D0747">
        <w:rPr>
          <w:rFonts w:asciiTheme="minorHAnsi" w:hAnsiTheme="minorHAnsi"/>
          <w:szCs w:val="24"/>
          <w:lang w:val="en-US"/>
        </w:rPr>
        <w:t>d</w:t>
      </w:r>
      <w:r w:rsidRPr="007D0747">
        <w:rPr>
          <w:rFonts w:asciiTheme="minorHAnsi" w:hAnsiTheme="minorHAnsi"/>
          <w:szCs w:val="24"/>
          <w:lang w:val="en-US"/>
        </w:rPr>
        <w:t xml:space="preserve">el. Each tick has no real-world value. </w:t>
      </w:r>
    </w:p>
    <w:p w14:paraId="24A17A64" w14:textId="77777777" w:rsidR="007D0747" w:rsidRPr="007D0747" w:rsidRDefault="007D0747" w:rsidP="007D0747">
      <w:pPr>
        <w:pStyle w:val="Heading2"/>
        <w:rPr>
          <w:rFonts w:asciiTheme="minorHAnsi" w:hAnsiTheme="minorHAnsi"/>
          <w:szCs w:val="24"/>
          <w:lang w:val="en-US"/>
        </w:rPr>
      </w:pPr>
      <w:r w:rsidRPr="007D0747">
        <w:rPr>
          <w:rFonts w:asciiTheme="minorHAnsi" w:hAnsiTheme="minorHAnsi"/>
          <w:szCs w:val="24"/>
          <w:lang w:val="en-US"/>
        </w:rPr>
        <w:t>3. Process overview and scheduling</w:t>
      </w:r>
    </w:p>
    <w:p w14:paraId="61E102ED"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The model begins when a bighorn sheep agent is placed on a landscape. The initial loc</w:t>
      </w:r>
      <w:r w:rsidRPr="007D0747">
        <w:rPr>
          <w:rFonts w:asciiTheme="minorHAnsi" w:hAnsiTheme="minorHAnsi"/>
          <w:szCs w:val="24"/>
          <w:lang w:val="en-US"/>
        </w:rPr>
        <w:t>a</w:t>
      </w:r>
      <w:r w:rsidRPr="007D0747">
        <w:rPr>
          <w:rFonts w:asciiTheme="minorHAnsi" w:hAnsiTheme="minorHAnsi"/>
          <w:szCs w:val="24"/>
          <w:lang w:val="en-US"/>
        </w:rPr>
        <w:t>tion of a bighorn sheep agent is randomized; however, an agent cannot start in poor habitat. A</w:t>
      </w:r>
      <w:r w:rsidRPr="007D0747">
        <w:rPr>
          <w:rFonts w:asciiTheme="minorHAnsi" w:hAnsiTheme="minorHAnsi"/>
          <w:szCs w:val="24"/>
          <w:lang w:val="en-US"/>
        </w:rPr>
        <w:t>f</w:t>
      </w:r>
      <w:r w:rsidRPr="007D0747">
        <w:rPr>
          <w:rFonts w:asciiTheme="minorHAnsi" w:hAnsiTheme="minorHAnsi"/>
          <w:szCs w:val="24"/>
          <w:lang w:val="en-US"/>
        </w:rPr>
        <w:t xml:space="preserve">ter initialization, the model proceeds by iterating through the </w:t>
      </w:r>
      <w:r w:rsidRPr="007D0747">
        <w:rPr>
          <w:rFonts w:asciiTheme="minorHAnsi" w:hAnsiTheme="minorHAnsi"/>
          <w:i/>
          <w:szCs w:val="24"/>
          <w:lang w:val="en-US"/>
        </w:rPr>
        <w:t xml:space="preserve">move </w:t>
      </w:r>
      <w:r w:rsidRPr="007D0747">
        <w:rPr>
          <w:rFonts w:asciiTheme="minorHAnsi" w:hAnsiTheme="minorHAnsi"/>
          <w:szCs w:val="24"/>
          <w:lang w:val="en-US"/>
        </w:rPr>
        <w:t>sub-model until the agent either becomes “stuck” (no valid movement option exists), leaves the sp</w:t>
      </w:r>
      <w:r w:rsidRPr="007D0747">
        <w:rPr>
          <w:rFonts w:asciiTheme="minorHAnsi" w:hAnsiTheme="minorHAnsi"/>
          <w:szCs w:val="24"/>
          <w:lang w:val="en-US"/>
        </w:rPr>
        <w:t>a</w:t>
      </w:r>
      <w:r w:rsidRPr="007D0747">
        <w:rPr>
          <w:rFonts w:asciiTheme="minorHAnsi" w:hAnsiTheme="minorHAnsi"/>
          <w:szCs w:val="24"/>
          <w:lang w:val="en-US"/>
        </w:rPr>
        <w:t>tial extent, or after 2000 time steps. At this point, the simulation terminates and the sp</w:t>
      </w:r>
      <w:r w:rsidRPr="007D0747">
        <w:rPr>
          <w:rFonts w:asciiTheme="minorHAnsi" w:hAnsiTheme="minorHAnsi"/>
          <w:szCs w:val="24"/>
          <w:lang w:val="en-US"/>
        </w:rPr>
        <w:t>a</w:t>
      </w:r>
      <w:r w:rsidRPr="007D0747">
        <w:rPr>
          <w:rFonts w:asciiTheme="minorHAnsi" w:hAnsiTheme="minorHAnsi"/>
          <w:szCs w:val="24"/>
          <w:lang w:val="en-US"/>
        </w:rPr>
        <w:t>tial coordinated of every cell on the landscape used during the bighorn’s route is recor</w:t>
      </w:r>
      <w:r w:rsidRPr="007D0747">
        <w:rPr>
          <w:rFonts w:asciiTheme="minorHAnsi" w:hAnsiTheme="minorHAnsi"/>
          <w:szCs w:val="24"/>
          <w:lang w:val="en-US"/>
        </w:rPr>
        <w:t>d</w:t>
      </w:r>
      <w:r w:rsidRPr="007D0747">
        <w:rPr>
          <w:rFonts w:asciiTheme="minorHAnsi" w:hAnsiTheme="minorHAnsi"/>
          <w:szCs w:val="24"/>
          <w:lang w:val="en-US"/>
        </w:rPr>
        <w:t xml:space="preserve">ed. Implementation details of the </w:t>
      </w:r>
      <w:r w:rsidRPr="007D0747">
        <w:rPr>
          <w:rFonts w:asciiTheme="minorHAnsi" w:hAnsiTheme="minorHAnsi"/>
          <w:i/>
          <w:szCs w:val="24"/>
          <w:lang w:val="en-US"/>
        </w:rPr>
        <w:t>move</w:t>
      </w:r>
      <w:r w:rsidRPr="007D0747">
        <w:rPr>
          <w:rFonts w:asciiTheme="minorHAnsi" w:hAnsiTheme="minorHAnsi"/>
          <w:szCs w:val="24"/>
          <w:lang w:val="en-US"/>
        </w:rPr>
        <w:t xml:space="preserve"> sub-model are described in detail below.</w:t>
      </w:r>
    </w:p>
    <w:p w14:paraId="103A3713" w14:textId="77777777" w:rsidR="007D0747" w:rsidRPr="007D0747" w:rsidRDefault="007D0747" w:rsidP="007D0747">
      <w:pPr>
        <w:pStyle w:val="Heading2"/>
        <w:spacing w:after="240"/>
        <w:rPr>
          <w:rFonts w:asciiTheme="minorHAnsi" w:hAnsiTheme="minorHAnsi"/>
          <w:szCs w:val="24"/>
          <w:lang w:val="en-US"/>
        </w:rPr>
      </w:pPr>
      <w:r w:rsidRPr="007D0747">
        <w:rPr>
          <w:rFonts w:asciiTheme="minorHAnsi" w:hAnsiTheme="minorHAnsi"/>
          <w:szCs w:val="24"/>
          <w:lang w:val="en-US"/>
        </w:rPr>
        <w:t>4. Design concepts</w:t>
      </w:r>
    </w:p>
    <w:p w14:paraId="245F7E2A" w14:textId="77777777" w:rsidR="007D0747" w:rsidRPr="007D0747" w:rsidRDefault="007D0747" w:rsidP="007D0747">
      <w:pPr>
        <w:rPr>
          <w:rFonts w:asciiTheme="minorHAnsi" w:hAnsiTheme="minorHAnsi"/>
          <w:bCs/>
          <w:iCs/>
          <w:sz w:val="24"/>
          <w:lang w:val="en-US"/>
        </w:rPr>
      </w:pPr>
      <w:r w:rsidRPr="007D0747">
        <w:rPr>
          <w:rFonts w:asciiTheme="minorHAnsi" w:hAnsiTheme="minorHAnsi"/>
          <w:bCs/>
          <w:i/>
          <w:iCs/>
          <w:sz w:val="24"/>
          <w:lang w:val="en-US"/>
        </w:rPr>
        <w:t xml:space="preserve">Basic principles. </w:t>
      </w:r>
      <w:r w:rsidRPr="007D0747">
        <w:rPr>
          <w:rFonts w:asciiTheme="minorHAnsi" w:hAnsiTheme="minorHAnsi"/>
          <w:bCs/>
          <w:iCs/>
          <w:sz w:val="24"/>
          <w:lang w:val="en-US"/>
        </w:rPr>
        <w:t>This model was designed to capture critical processes underlying bi</w:t>
      </w:r>
      <w:r w:rsidRPr="007D0747">
        <w:rPr>
          <w:rFonts w:asciiTheme="minorHAnsi" w:hAnsiTheme="minorHAnsi"/>
          <w:bCs/>
          <w:iCs/>
          <w:sz w:val="24"/>
          <w:lang w:val="en-US"/>
        </w:rPr>
        <w:t>g</w:t>
      </w:r>
      <w:r w:rsidRPr="007D0747">
        <w:rPr>
          <w:rFonts w:asciiTheme="minorHAnsi" w:hAnsiTheme="minorHAnsi"/>
          <w:bCs/>
          <w:iCs/>
          <w:sz w:val="24"/>
          <w:lang w:val="en-US"/>
        </w:rPr>
        <w:t>horn sheep movement behavior within the Okanagan Valley, British Columbia, Canada as a means of identifying habitat corridors. Bighorn sheep movement is implemented as a pseudo-biased random walk wherein agents will evaluate the quality of habitat immediately su</w:t>
      </w:r>
      <w:r w:rsidRPr="007D0747">
        <w:rPr>
          <w:rFonts w:asciiTheme="minorHAnsi" w:hAnsiTheme="minorHAnsi"/>
          <w:bCs/>
          <w:iCs/>
          <w:sz w:val="24"/>
          <w:lang w:val="en-US"/>
        </w:rPr>
        <w:t>r</w:t>
      </w:r>
      <w:r w:rsidRPr="007D0747">
        <w:rPr>
          <w:rFonts w:asciiTheme="minorHAnsi" w:hAnsiTheme="minorHAnsi"/>
          <w:bCs/>
          <w:iCs/>
          <w:sz w:val="24"/>
          <w:lang w:val="en-US"/>
        </w:rPr>
        <w:t xml:space="preserve">rounding their current location and move towards </w:t>
      </w:r>
      <w:proofErr w:type="spellStart"/>
      <w:r w:rsidRPr="007D0747">
        <w:rPr>
          <w:rFonts w:asciiTheme="minorHAnsi" w:hAnsiTheme="minorHAnsi"/>
          <w:bCs/>
          <w:iCs/>
          <w:sz w:val="24"/>
          <w:lang w:val="en-US"/>
        </w:rPr>
        <w:t>favourable</w:t>
      </w:r>
      <w:proofErr w:type="spellEnd"/>
      <w:r w:rsidRPr="007D0747">
        <w:rPr>
          <w:rFonts w:asciiTheme="minorHAnsi" w:hAnsiTheme="minorHAnsi"/>
          <w:bCs/>
          <w:iCs/>
          <w:sz w:val="24"/>
          <w:lang w:val="en-US"/>
        </w:rPr>
        <w:t xml:space="preserve"> habitat. The bighorn agent will continue moving across the landscape until either becoming “stuck” or leaving the spatial </w:t>
      </w:r>
      <w:r w:rsidRPr="007D0747">
        <w:rPr>
          <w:rFonts w:asciiTheme="minorHAnsi" w:hAnsiTheme="minorHAnsi"/>
          <w:bCs/>
          <w:iCs/>
          <w:sz w:val="24"/>
          <w:lang w:val="en-US"/>
        </w:rPr>
        <w:lastRenderedPageBreak/>
        <w:t xml:space="preserve">extent. To identify habitat corridors, the movement paths used by agents across multiple model iterations are overlaid into a single file.  </w:t>
      </w:r>
    </w:p>
    <w:p w14:paraId="7E77D5D0" w14:textId="77777777" w:rsidR="007D0747" w:rsidRPr="007D0747" w:rsidRDefault="007D0747" w:rsidP="007D0747">
      <w:pPr>
        <w:rPr>
          <w:rFonts w:asciiTheme="minorHAnsi" w:hAnsiTheme="minorHAnsi"/>
          <w:bCs/>
          <w:iCs/>
          <w:sz w:val="24"/>
          <w:lang w:val="en-US"/>
        </w:rPr>
      </w:pPr>
    </w:p>
    <w:p w14:paraId="5652947B" w14:textId="77777777" w:rsidR="007D0747" w:rsidRPr="007D0747" w:rsidRDefault="007D0747" w:rsidP="007D0747">
      <w:pPr>
        <w:rPr>
          <w:rFonts w:asciiTheme="minorHAnsi" w:hAnsiTheme="minorHAnsi"/>
          <w:b/>
          <w:sz w:val="24"/>
          <w:lang w:val="en-US"/>
        </w:rPr>
      </w:pPr>
      <w:r w:rsidRPr="007D0747">
        <w:rPr>
          <w:rFonts w:asciiTheme="minorHAnsi" w:hAnsiTheme="minorHAnsi"/>
          <w:bCs/>
          <w:i/>
          <w:iCs/>
          <w:sz w:val="24"/>
          <w:lang w:val="en-US"/>
        </w:rPr>
        <w:t>Emergence</w:t>
      </w:r>
      <w:r w:rsidRPr="007D0747">
        <w:rPr>
          <w:rFonts w:asciiTheme="minorHAnsi" w:hAnsiTheme="minorHAnsi"/>
          <w:sz w:val="24"/>
          <w:lang w:val="en-US"/>
        </w:rPr>
        <w:t>. Habitat corridors emerge as a result of overlaying the individual movement paths used by agents across multiple model iterations.</w:t>
      </w:r>
      <w:r w:rsidRPr="007D0747">
        <w:rPr>
          <w:rFonts w:asciiTheme="minorHAnsi" w:hAnsiTheme="minorHAnsi"/>
          <w:b/>
          <w:sz w:val="24"/>
          <w:lang w:val="en-US"/>
        </w:rPr>
        <w:t xml:space="preserve"> </w:t>
      </w:r>
    </w:p>
    <w:p w14:paraId="39171FB4" w14:textId="77777777" w:rsidR="007D0747" w:rsidRPr="007D0747" w:rsidRDefault="007D0747" w:rsidP="007D0747">
      <w:pPr>
        <w:rPr>
          <w:rFonts w:asciiTheme="minorHAnsi" w:hAnsiTheme="minorHAnsi"/>
          <w:b/>
          <w:sz w:val="24"/>
          <w:lang w:val="en-US"/>
        </w:rPr>
      </w:pPr>
    </w:p>
    <w:p w14:paraId="4728213E" w14:textId="77777777" w:rsidR="007D0747" w:rsidRPr="007D0747" w:rsidRDefault="007D0747" w:rsidP="007D0747">
      <w:pPr>
        <w:rPr>
          <w:rFonts w:asciiTheme="minorHAnsi" w:hAnsiTheme="minorHAnsi"/>
          <w:sz w:val="24"/>
          <w:lang w:val="en-US"/>
        </w:rPr>
      </w:pPr>
      <w:r w:rsidRPr="007D0747">
        <w:rPr>
          <w:rFonts w:asciiTheme="minorHAnsi" w:hAnsiTheme="minorHAnsi"/>
          <w:bCs/>
          <w:i/>
          <w:iCs/>
          <w:sz w:val="24"/>
          <w:lang w:val="en-US"/>
        </w:rPr>
        <w:t>Adaptation</w:t>
      </w:r>
      <w:r w:rsidRPr="007D0747">
        <w:rPr>
          <w:rFonts w:asciiTheme="minorHAnsi" w:hAnsiTheme="minorHAnsi"/>
          <w:sz w:val="24"/>
          <w:lang w:val="en-US"/>
        </w:rPr>
        <w:t xml:space="preserve">. Bighorn sheep agents will adapt by moving towards habitat cells of good quality. </w:t>
      </w:r>
    </w:p>
    <w:p w14:paraId="69903418" w14:textId="77777777" w:rsidR="007D0747" w:rsidRPr="007D0747" w:rsidRDefault="007D0747" w:rsidP="007D0747">
      <w:pPr>
        <w:rPr>
          <w:rFonts w:asciiTheme="minorHAnsi" w:hAnsiTheme="minorHAnsi"/>
          <w:b/>
          <w:sz w:val="24"/>
          <w:lang w:val="en-US"/>
        </w:rPr>
      </w:pPr>
    </w:p>
    <w:p w14:paraId="5C2B5E20" w14:textId="77777777" w:rsidR="007D0747" w:rsidRPr="007D0747" w:rsidRDefault="007D0747" w:rsidP="007D0747">
      <w:pPr>
        <w:rPr>
          <w:rFonts w:asciiTheme="minorHAnsi" w:hAnsiTheme="minorHAnsi"/>
          <w:sz w:val="24"/>
          <w:lang w:val="en-US"/>
        </w:rPr>
      </w:pPr>
      <w:r w:rsidRPr="007D0747">
        <w:rPr>
          <w:rFonts w:asciiTheme="minorHAnsi" w:hAnsiTheme="minorHAnsi"/>
          <w:i/>
          <w:sz w:val="24"/>
          <w:lang w:val="en-US"/>
        </w:rPr>
        <w:t>Objectives</w:t>
      </w:r>
      <w:r w:rsidRPr="007D0747">
        <w:rPr>
          <w:rFonts w:asciiTheme="minorHAnsi" w:hAnsiTheme="minorHAnsi"/>
          <w:sz w:val="24"/>
          <w:lang w:val="en-US"/>
        </w:rPr>
        <w:t xml:space="preserve">. Agents in this model have no objective. Movement is not goal orientated.  </w:t>
      </w:r>
    </w:p>
    <w:p w14:paraId="06C6D090" w14:textId="77777777" w:rsidR="007D0747" w:rsidRPr="007D0747" w:rsidRDefault="007D0747" w:rsidP="007D0747">
      <w:pPr>
        <w:rPr>
          <w:rFonts w:asciiTheme="minorHAnsi" w:hAnsiTheme="minorHAnsi"/>
          <w:i/>
          <w:iCs/>
          <w:sz w:val="24"/>
          <w:lang w:val="en-US"/>
        </w:rPr>
      </w:pPr>
    </w:p>
    <w:p w14:paraId="143BDD1C" w14:textId="77777777" w:rsidR="007D0747" w:rsidRPr="007D0747" w:rsidRDefault="007D0747" w:rsidP="007D0747">
      <w:pPr>
        <w:rPr>
          <w:rFonts w:asciiTheme="minorHAnsi" w:hAnsiTheme="minorHAnsi"/>
          <w:sz w:val="24"/>
          <w:lang w:val="en-US"/>
        </w:rPr>
      </w:pPr>
      <w:r w:rsidRPr="007D0747">
        <w:rPr>
          <w:rFonts w:asciiTheme="minorHAnsi" w:hAnsiTheme="minorHAnsi"/>
          <w:i/>
          <w:iCs/>
          <w:sz w:val="24"/>
          <w:lang w:val="en-US"/>
        </w:rPr>
        <w:t>Sensing</w:t>
      </w:r>
      <w:r w:rsidRPr="007D0747">
        <w:rPr>
          <w:rFonts w:asciiTheme="minorHAnsi" w:hAnsiTheme="minorHAnsi"/>
          <w:sz w:val="24"/>
          <w:lang w:val="en-US"/>
        </w:rPr>
        <w:t>. Bighorn sheep agents are able to perceive the habitat found at their current loc</w:t>
      </w:r>
      <w:r w:rsidRPr="007D0747">
        <w:rPr>
          <w:rFonts w:asciiTheme="minorHAnsi" w:hAnsiTheme="minorHAnsi"/>
          <w:sz w:val="24"/>
          <w:lang w:val="en-US"/>
        </w:rPr>
        <w:t>a</w:t>
      </w:r>
      <w:r w:rsidRPr="007D0747">
        <w:rPr>
          <w:rFonts w:asciiTheme="minorHAnsi" w:hAnsiTheme="minorHAnsi"/>
          <w:sz w:val="24"/>
          <w:lang w:val="en-US"/>
        </w:rPr>
        <w:t>tion and in the eight grid cells immediately surrounding their current location. More</w:t>
      </w:r>
      <w:r w:rsidRPr="007D0747">
        <w:rPr>
          <w:rFonts w:asciiTheme="minorHAnsi" w:hAnsiTheme="minorHAnsi"/>
          <w:sz w:val="24"/>
          <w:lang w:val="en-US"/>
        </w:rPr>
        <w:t>o</w:t>
      </w:r>
      <w:r w:rsidRPr="007D0747">
        <w:rPr>
          <w:rFonts w:asciiTheme="minorHAnsi" w:hAnsiTheme="minorHAnsi"/>
          <w:sz w:val="24"/>
          <w:lang w:val="en-US"/>
        </w:rPr>
        <w:t>ver, bighorn sheep agents are assumed to have some understanding of their landscape and are therefore able to sense the relative distance to important landscape structures including steep terrain.</w:t>
      </w:r>
    </w:p>
    <w:p w14:paraId="579E48DF" w14:textId="77777777" w:rsidR="007D0747" w:rsidRPr="007D0747" w:rsidRDefault="007D0747" w:rsidP="007D0747">
      <w:pPr>
        <w:rPr>
          <w:rFonts w:asciiTheme="minorHAnsi" w:hAnsiTheme="minorHAnsi"/>
          <w:sz w:val="24"/>
          <w:lang w:val="en-US"/>
        </w:rPr>
      </w:pPr>
    </w:p>
    <w:p w14:paraId="6E5E7AB6" w14:textId="77777777" w:rsidR="007D0747" w:rsidRPr="007D0747" w:rsidRDefault="007D0747" w:rsidP="007D0747">
      <w:pPr>
        <w:rPr>
          <w:rFonts w:asciiTheme="minorHAnsi" w:hAnsiTheme="minorHAnsi"/>
          <w:sz w:val="24"/>
          <w:lang w:val="en-US"/>
        </w:rPr>
      </w:pPr>
      <w:proofErr w:type="spellStart"/>
      <w:r w:rsidRPr="007D0747">
        <w:rPr>
          <w:rFonts w:asciiTheme="minorHAnsi" w:hAnsiTheme="minorHAnsi"/>
          <w:i/>
          <w:iCs/>
          <w:sz w:val="24"/>
          <w:lang w:val="en-US"/>
        </w:rPr>
        <w:t>Stochasticity</w:t>
      </w:r>
      <w:proofErr w:type="spellEnd"/>
      <w:r w:rsidRPr="007D0747">
        <w:rPr>
          <w:rFonts w:asciiTheme="minorHAnsi" w:hAnsiTheme="minorHAnsi"/>
          <w:sz w:val="24"/>
          <w:lang w:val="en-US"/>
        </w:rPr>
        <w:t>. Stochastic processes are used to create two sources of variability in this model. First, the initial bighorn sheep location is determined through a stochastic pr</w:t>
      </w:r>
      <w:r w:rsidRPr="007D0747">
        <w:rPr>
          <w:rFonts w:asciiTheme="minorHAnsi" w:hAnsiTheme="minorHAnsi"/>
          <w:sz w:val="24"/>
          <w:lang w:val="en-US"/>
        </w:rPr>
        <w:t>o</w:t>
      </w:r>
      <w:r w:rsidRPr="007D0747">
        <w:rPr>
          <w:rFonts w:asciiTheme="minorHAnsi" w:hAnsiTheme="minorHAnsi"/>
          <w:sz w:val="24"/>
          <w:lang w:val="en-US"/>
        </w:rPr>
        <w:t xml:space="preserve">cess wherein a random grid cell is chosen and then evaluated to determine if it meets bighorn sheep habitat requirements. If yes, the sheep agent is placed at that location. If no, the habitat at a second randomly selected grid cell is compared to the bighorn sheep habitat requirements. This process is repeated until an appropriate initial grid cell is found.  Second, if during the </w:t>
      </w:r>
      <w:r w:rsidRPr="007D0747">
        <w:rPr>
          <w:rFonts w:asciiTheme="minorHAnsi" w:hAnsiTheme="minorHAnsi"/>
          <w:i/>
          <w:sz w:val="24"/>
          <w:lang w:val="en-US"/>
        </w:rPr>
        <w:t xml:space="preserve">move </w:t>
      </w:r>
      <w:r w:rsidRPr="007D0747">
        <w:rPr>
          <w:rFonts w:asciiTheme="minorHAnsi" w:hAnsiTheme="minorHAnsi"/>
          <w:sz w:val="24"/>
          <w:lang w:val="en-US"/>
        </w:rPr>
        <w:t>sub-model multiple cells are determined as appropr</w:t>
      </w:r>
      <w:r w:rsidRPr="007D0747">
        <w:rPr>
          <w:rFonts w:asciiTheme="minorHAnsi" w:hAnsiTheme="minorHAnsi"/>
          <w:sz w:val="24"/>
          <w:lang w:val="en-US"/>
        </w:rPr>
        <w:t>i</w:t>
      </w:r>
      <w:r w:rsidRPr="007D0747">
        <w:rPr>
          <w:rFonts w:asciiTheme="minorHAnsi" w:hAnsiTheme="minorHAnsi"/>
          <w:sz w:val="24"/>
          <w:lang w:val="en-US"/>
        </w:rPr>
        <w:t xml:space="preserve">ate to move towards, a random process is used to select a cell to move to out of a list of possible good cells. </w:t>
      </w:r>
    </w:p>
    <w:p w14:paraId="399680F1" w14:textId="77777777" w:rsidR="007D0747" w:rsidRPr="007D0747" w:rsidRDefault="007D0747" w:rsidP="007D0747">
      <w:pPr>
        <w:rPr>
          <w:rFonts w:asciiTheme="minorHAnsi" w:hAnsiTheme="minorHAnsi"/>
          <w:b/>
          <w:sz w:val="24"/>
          <w:lang w:val="en-US"/>
        </w:rPr>
      </w:pPr>
    </w:p>
    <w:p w14:paraId="5DDD7BE2" w14:textId="77777777" w:rsidR="007D0747" w:rsidRPr="007D0747" w:rsidRDefault="007D0747" w:rsidP="007D0747">
      <w:pPr>
        <w:rPr>
          <w:rFonts w:asciiTheme="minorHAnsi" w:hAnsiTheme="minorHAnsi"/>
          <w:sz w:val="24"/>
          <w:lang w:val="en-US"/>
        </w:rPr>
      </w:pPr>
      <w:r w:rsidRPr="007D0747">
        <w:rPr>
          <w:rFonts w:asciiTheme="minorHAnsi" w:hAnsiTheme="minorHAnsi"/>
          <w:i/>
          <w:sz w:val="24"/>
          <w:lang w:val="en-US"/>
        </w:rPr>
        <w:t>Observation</w:t>
      </w:r>
      <w:r w:rsidRPr="007D0747">
        <w:rPr>
          <w:rFonts w:asciiTheme="minorHAnsi" w:hAnsiTheme="minorHAnsi"/>
          <w:sz w:val="24"/>
          <w:lang w:val="en-US"/>
        </w:rPr>
        <w:t xml:space="preserve">. Each time step, the x- and y- coordinate of the bighorn sheep is exported to a text file. </w:t>
      </w:r>
    </w:p>
    <w:p w14:paraId="14E6813E" w14:textId="77777777" w:rsidR="007D0747" w:rsidRPr="007D0747" w:rsidRDefault="007D0747" w:rsidP="007D0747">
      <w:pPr>
        <w:pStyle w:val="Heading2"/>
        <w:spacing w:after="240"/>
        <w:rPr>
          <w:rFonts w:asciiTheme="minorHAnsi" w:hAnsiTheme="minorHAnsi"/>
          <w:szCs w:val="24"/>
          <w:lang w:val="en-US"/>
        </w:rPr>
      </w:pPr>
      <w:r w:rsidRPr="007D0747">
        <w:rPr>
          <w:rFonts w:asciiTheme="minorHAnsi" w:hAnsiTheme="minorHAnsi"/>
          <w:szCs w:val="24"/>
          <w:lang w:val="en-US"/>
        </w:rPr>
        <w:t>5. Initialization</w:t>
      </w:r>
    </w:p>
    <w:p w14:paraId="69F8EFD4"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To create the environment, an ASCII text file of each landscape layer including roads, rivers, crown cover, lakes, percent crown cover, and slope is imported into the programming env</w:t>
      </w:r>
      <w:r w:rsidRPr="007D0747">
        <w:rPr>
          <w:rFonts w:asciiTheme="minorHAnsi" w:hAnsiTheme="minorHAnsi"/>
          <w:szCs w:val="24"/>
          <w:lang w:val="en-US"/>
        </w:rPr>
        <w:t>i</w:t>
      </w:r>
      <w:r w:rsidRPr="007D0747">
        <w:rPr>
          <w:rFonts w:asciiTheme="minorHAnsi" w:hAnsiTheme="minorHAnsi"/>
          <w:szCs w:val="24"/>
          <w:lang w:val="en-US"/>
        </w:rPr>
        <w:t>ronment. A matrix is then created within the programming environment for each landscape layer. The values in each ASCII text file are subsequently read and assigned to their corr</w:t>
      </w:r>
      <w:r w:rsidRPr="007D0747">
        <w:rPr>
          <w:rFonts w:asciiTheme="minorHAnsi" w:hAnsiTheme="minorHAnsi"/>
          <w:szCs w:val="24"/>
          <w:lang w:val="en-US"/>
        </w:rPr>
        <w:t>e</w:t>
      </w:r>
      <w:r w:rsidRPr="007D0747">
        <w:rPr>
          <w:rFonts w:asciiTheme="minorHAnsi" w:hAnsiTheme="minorHAnsi"/>
          <w:szCs w:val="24"/>
          <w:lang w:val="en-US"/>
        </w:rPr>
        <w:t>sponding cell within the grid. After the landscape has been crea</w:t>
      </w:r>
      <w:r w:rsidRPr="007D0747">
        <w:rPr>
          <w:rFonts w:asciiTheme="minorHAnsi" w:hAnsiTheme="minorHAnsi"/>
          <w:szCs w:val="24"/>
          <w:lang w:val="en-US"/>
        </w:rPr>
        <w:t>t</w:t>
      </w:r>
      <w:r w:rsidRPr="007D0747">
        <w:rPr>
          <w:rFonts w:asciiTheme="minorHAnsi" w:hAnsiTheme="minorHAnsi"/>
          <w:szCs w:val="24"/>
          <w:lang w:val="en-US"/>
        </w:rPr>
        <w:t>ed, a single bighorn sheep agent is placed on a randomly selected grid cell. The sheep agent will then evaluate the hab</w:t>
      </w:r>
      <w:r w:rsidRPr="007D0747">
        <w:rPr>
          <w:rFonts w:asciiTheme="minorHAnsi" w:hAnsiTheme="minorHAnsi"/>
          <w:szCs w:val="24"/>
          <w:lang w:val="en-US"/>
        </w:rPr>
        <w:t>i</w:t>
      </w:r>
      <w:r w:rsidRPr="007D0747">
        <w:rPr>
          <w:rFonts w:asciiTheme="minorHAnsi" w:hAnsiTheme="minorHAnsi"/>
          <w:szCs w:val="24"/>
          <w:lang w:val="en-US"/>
        </w:rPr>
        <w:t>tat at that grid cell. If the cell meets all bighorn habitat requirements, the model will ex</w:t>
      </w:r>
      <w:r w:rsidRPr="007D0747">
        <w:rPr>
          <w:rFonts w:asciiTheme="minorHAnsi" w:hAnsiTheme="minorHAnsi"/>
          <w:szCs w:val="24"/>
          <w:lang w:val="en-US"/>
        </w:rPr>
        <w:t>e</w:t>
      </w:r>
      <w:r w:rsidRPr="007D0747">
        <w:rPr>
          <w:rFonts w:asciiTheme="minorHAnsi" w:hAnsiTheme="minorHAnsi"/>
          <w:szCs w:val="24"/>
          <w:lang w:val="en-US"/>
        </w:rPr>
        <w:t>cute. If not, the sheep is re-located to another randomly selected grid cell and the process repeats. This continues until a suitable grid cell is l</w:t>
      </w:r>
      <w:r w:rsidRPr="007D0747">
        <w:rPr>
          <w:rFonts w:asciiTheme="minorHAnsi" w:hAnsiTheme="minorHAnsi"/>
          <w:szCs w:val="24"/>
          <w:lang w:val="en-US"/>
        </w:rPr>
        <w:t>o</w:t>
      </w:r>
      <w:r w:rsidRPr="007D0747">
        <w:rPr>
          <w:rFonts w:asciiTheme="minorHAnsi" w:hAnsiTheme="minorHAnsi"/>
          <w:szCs w:val="24"/>
          <w:lang w:val="en-US"/>
        </w:rPr>
        <w:t>cated.</w:t>
      </w:r>
    </w:p>
    <w:p w14:paraId="0E157CB9" w14:textId="77777777" w:rsidR="007D0747" w:rsidRPr="007D0747" w:rsidRDefault="007D0747" w:rsidP="007D0747">
      <w:pPr>
        <w:pStyle w:val="Heading2"/>
        <w:spacing w:after="240"/>
        <w:rPr>
          <w:rFonts w:asciiTheme="minorHAnsi" w:hAnsiTheme="minorHAnsi"/>
          <w:szCs w:val="24"/>
          <w:lang w:val="en-US"/>
        </w:rPr>
      </w:pPr>
      <w:r w:rsidRPr="007D0747">
        <w:rPr>
          <w:rFonts w:asciiTheme="minorHAnsi" w:hAnsiTheme="minorHAnsi"/>
          <w:szCs w:val="24"/>
          <w:lang w:val="en-US"/>
        </w:rPr>
        <w:t>6. Input data</w:t>
      </w:r>
    </w:p>
    <w:p w14:paraId="695E7D7A"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An ASCII text file for each landscape layer including roads, rivers, crown cover, lakes, and slope is imported into the programming environment. We created these input files by co</w:t>
      </w:r>
      <w:r w:rsidRPr="007D0747">
        <w:rPr>
          <w:rFonts w:asciiTheme="minorHAnsi" w:hAnsiTheme="minorHAnsi"/>
          <w:szCs w:val="24"/>
          <w:lang w:val="en-US"/>
        </w:rPr>
        <w:t>n</w:t>
      </w:r>
      <w:r w:rsidRPr="007D0747">
        <w:rPr>
          <w:rFonts w:asciiTheme="minorHAnsi" w:hAnsiTheme="minorHAnsi"/>
          <w:szCs w:val="24"/>
          <w:lang w:val="en-US"/>
        </w:rPr>
        <w:t xml:space="preserve">verting raster maps of each layer into an ASCII text file in ArcGIS 10.1. </w:t>
      </w:r>
    </w:p>
    <w:p w14:paraId="69009AF8" w14:textId="77777777" w:rsidR="007D0747" w:rsidRPr="007D0747" w:rsidRDefault="007D0747" w:rsidP="007D0747">
      <w:pPr>
        <w:pStyle w:val="Heading2"/>
        <w:spacing w:after="240"/>
        <w:rPr>
          <w:rFonts w:asciiTheme="minorHAnsi" w:hAnsiTheme="minorHAnsi"/>
          <w:szCs w:val="24"/>
          <w:lang w:val="en-US"/>
        </w:rPr>
      </w:pPr>
      <w:r w:rsidRPr="007D0747">
        <w:rPr>
          <w:rFonts w:asciiTheme="minorHAnsi" w:hAnsiTheme="minorHAnsi"/>
          <w:szCs w:val="24"/>
          <w:lang w:val="en-US"/>
        </w:rPr>
        <w:t xml:space="preserve">7. </w:t>
      </w:r>
      <w:proofErr w:type="spellStart"/>
      <w:r w:rsidRPr="007D0747">
        <w:rPr>
          <w:rFonts w:asciiTheme="minorHAnsi" w:hAnsiTheme="minorHAnsi"/>
          <w:szCs w:val="24"/>
          <w:lang w:val="en-US"/>
        </w:rPr>
        <w:t>Submodels</w:t>
      </w:r>
      <w:proofErr w:type="spellEnd"/>
    </w:p>
    <w:p w14:paraId="5745FA47" w14:textId="77777777" w:rsidR="007D0747" w:rsidRPr="007D0747" w:rsidRDefault="007D0747" w:rsidP="007D0747">
      <w:pPr>
        <w:pStyle w:val="FormatvorlageZeilenabstand15Zeilen"/>
        <w:spacing w:line="240" w:lineRule="auto"/>
        <w:jc w:val="left"/>
        <w:rPr>
          <w:rFonts w:asciiTheme="minorHAnsi" w:hAnsiTheme="minorHAnsi"/>
          <w:i/>
          <w:szCs w:val="24"/>
          <w:lang w:val="en-US"/>
        </w:rPr>
      </w:pPr>
      <w:r w:rsidRPr="007D0747">
        <w:rPr>
          <w:rFonts w:asciiTheme="minorHAnsi" w:hAnsiTheme="minorHAnsi"/>
          <w:i/>
          <w:szCs w:val="24"/>
          <w:lang w:val="en-US"/>
        </w:rPr>
        <w:t xml:space="preserve">Move </w:t>
      </w:r>
      <w:proofErr w:type="spellStart"/>
      <w:r w:rsidRPr="007D0747">
        <w:rPr>
          <w:rFonts w:asciiTheme="minorHAnsi" w:hAnsiTheme="minorHAnsi"/>
          <w:i/>
          <w:szCs w:val="24"/>
          <w:lang w:val="en-US"/>
        </w:rPr>
        <w:t>submodel</w:t>
      </w:r>
      <w:proofErr w:type="spellEnd"/>
    </w:p>
    <w:p w14:paraId="329F5BFF"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i/>
          <w:szCs w:val="24"/>
          <w:lang w:val="en-US"/>
        </w:rPr>
        <w:lastRenderedPageBreak/>
        <w:t xml:space="preserve"> </w:t>
      </w:r>
      <w:r w:rsidRPr="007D0747">
        <w:rPr>
          <w:rFonts w:asciiTheme="minorHAnsi" w:hAnsiTheme="minorHAnsi"/>
          <w:szCs w:val="24"/>
          <w:lang w:val="en-US"/>
        </w:rPr>
        <w:t xml:space="preserve">The movement sub-model defines exactly how bighorn sheep choose a </w:t>
      </w:r>
      <w:proofErr w:type="spellStart"/>
      <w:r w:rsidRPr="007D0747">
        <w:rPr>
          <w:rFonts w:asciiTheme="minorHAnsi" w:hAnsiTheme="minorHAnsi"/>
          <w:szCs w:val="24"/>
          <w:lang w:val="en-US"/>
        </w:rPr>
        <w:t>neighbouring</w:t>
      </w:r>
      <w:proofErr w:type="spellEnd"/>
      <w:r w:rsidRPr="007D0747">
        <w:rPr>
          <w:rFonts w:asciiTheme="minorHAnsi" w:hAnsiTheme="minorHAnsi"/>
          <w:szCs w:val="24"/>
          <w:lang w:val="en-US"/>
        </w:rPr>
        <w:t xml:space="preserve"> cell and subsequently move to that cell. First, the current grid cell is queried and a list of the eight grid cells immediately surrounding the current cell is created. Any cell within that list containing a lake is removed from the list (lakes are an absolute barrier to bi</w:t>
      </w:r>
      <w:r w:rsidRPr="007D0747">
        <w:rPr>
          <w:rFonts w:asciiTheme="minorHAnsi" w:hAnsiTheme="minorHAnsi"/>
          <w:szCs w:val="24"/>
          <w:lang w:val="en-US"/>
        </w:rPr>
        <w:t>g</w:t>
      </w:r>
      <w:r w:rsidRPr="007D0747">
        <w:rPr>
          <w:rFonts w:asciiTheme="minorHAnsi" w:hAnsiTheme="minorHAnsi"/>
          <w:szCs w:val="24"/>
          <w:lang w:val="en-US"/>
        </w:rPr>
        <w:t xml:space="preserve">horn sheep movement in this model and therefore are not considered). Each cell within the list is then evaluated against the following criteria. Any cell not meeting one or more criteria is removed from the list of possible movement cells. (1) </w:t>
      </w:r>
      <w:proofErr w:type="gramStart"/>
      <w:r w:rsidRPr="007D0747">
        <w:rPr>
          <w:rFonts w:asciiTheme="minorHAnsi" w:hAnsiTheme="minorHAnsi"/>
          <w:szCs w:val="24"/>
          <w:lang w:val="en-US"/>
        </w:rPr>
        <w:t>the</w:t>
      </w:r>
      <w:proofErr w:type="gramEnd"/>
      <w:r w:rsidRPr="007D0747">
        <w:rPr>
          <w:rFonts w:asciiTheme="minorHAnsi" w:hAnsiTheme="minorHAnsi"/>
          <w:szCs w:val="24"/>
          <w:lang w:val="en-US"/>
        </w:rPr>
        <w:t xml:space="preserve"> cell cannot be the previously occupied cell; (2) the cell must be an appropriate distance to escape terrain; (3) the cell must not have more than 40% crown cover; and, (4) the cell most not be a road or a river. Once a cell has been found that meets all of the criteria, the agent will move to that cell. If no cells meet the criteria, the agent is stuck and the simulation te</w:t>
      </w:r>
      <w:r w:rsidRPr="007D0747">
        <w:rPr>
          <w:rFonts w:asciiTheme="minorHAnsi" w:hAnsiTheme="minorHAnsi"/>
          <w:szCs w:val="24"/>
          <w:lang w:val="en-US"/>
        </w:rPr>
        <w:t>r</w:t>
      </w:r>
      <w:r w:rsidRPr="007D0747">
        <w:rPr>
          <w:rFonts w:asciiTheme="minorHAnsi" w:hAnsiTheme="minorHAnsi"/>
          <w:szCs w:val="24"/>
          <w:lang w:val="en-US"/>
        </w:rPr>
        <w:t xml:space="preserve">minates. </w:t>
      </w:r>
    </w:p>
    <w:p w14:paraId="26991630"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If a cell is within 400 m of escape terrain, it satisfies the distance to escape terrain requir</w:t>
      </w:r>
      <w:r w:rsidRPr="007D0747">
        <w:rPr>
          <w:rFonts w:asciiTheme="minorHAnsi" w:hAnsiTheme="minorHAnsi"/>
          <w:szCs w:val="24"/>
          <w:lang w:val="en-US"/>
        </w:rPr>
        <w:t>e</w:t>
      </w:r>
      <w:r w:rsidRPr="007D0747">
        <w:rPr>
          <w:rFonts w:asciiTheme="minorHAnsi" w:hAnsiTheme="minorHAnsi"/>
          <w:szCs w:val="24"/>
          <w:lang w:val="en-US"/>
        </w:rPr>
        <w:t>ment and the agent will move to that cell. If the cell is greater than 400 m from escape te</w:t>
      </w:r>
      <w:r w:rsidRPr="007D0747">
        <w:rPr>
          <w:rFonts w:asciiTheme="minorHAnsi" w:hAnsiTheme="minorHAnsi"/>
          <w:szCs w:val="24"/>
          <w:lang w:val="en-US"/>
        </w:rPr>
        <w:t>r</w:t>
      </w:r>
      <w:r w:rsidRPr="007D0747">
        <w:rPr>
          <w:rFonts w:asciiTheme="minorHAnsi" w:hAnsiTheme="minorHAnsi"/>
          <w:szCs w:val="24"/>
          <w:lang w:val="en-US"/>
        </w:rPr>
        <w:t xml:space="preserve">rain, then its distance from escape terrain is evaluated against equation 1, which relates the probability of movement to distance from escape terrain. This is done by drawing a random number between 1 and 100 and comparing the random number to the solution of Eq. 1. If the random number is smaller than the </w:t>
      </w:r>
      <w:r w:rsidRPr="007D0747">
        <w:rPr>
          <w:rFonts w:asciiTheme="minorHAnsi" w:hAnsiTheme="minorHAnsi"/>
          <w:i/>
          <w:szCs w:val="24"/>
          <w:lang w:val="en-US"/>
        </w:rPr>
        <w:t xml:space="preserve">probability of movement, </w:t>
      </w:r>
      <w:r w:rsidRPr="007D0747">
        <w:rPr>
          <w:rFonts w:asciiTheme="minorHAnsi" w:hAnsiTheme="minorHAnsi"/>
          <w:szCs w:val="24"/>
          <w:lang w:val="en-US"/>
        </w:rPr>
        <w:t xml:space="preserve">the agent will move to that cell. Thus, as distance to escape terrain increases it becomes less likely that a sheep agent will move to that cell. </w:t>
      </w:r>
    </w:p>
    <w:p w14:paraId="59F4ED07" w14:textId="77777777" w:rsidR="007D0747" w:rsidRPr="007D0747" w:rsidRDefault="007D0747" w:rsidP="007D0747">
      <w:pPr>
        <w:spacing w:line="480" w:lineRule="auto"/>
        <w:jc w:val="center"/>
        <w:rPr>
          <w:rFonts w:asciiTheme="minorHAnsi" w:hAnsiTheme="minorHAnsi"/>
          <w:sz w:val="24"/>
        </w:rPr>
      </w:pPr>
      <w:r w:rsidRPr="007D0747">
        <w:rPr>
          <w:rFonts w:ascii="STIXGeneral-Italic" w:hAnsi="STIXGeneral-Italic" w:cs="STIXGeneral-Italic"/>
          <w:sz w:val="24"/>
        </w:rPr>
        <w:t>𝑝𝑟𝑜𝑏𝑎𝑏𝑖𝑙𝑖𝑡𝑦</w:t>
      </w:r>
      <w:r w:rsidRPr="007D0747">
        <w:rPr>
          <w:rFonts w:asciiTheme="minorHAnsi" w:hAnsiTheme="minorHAnsi"/>
          <w:sz w:val="24"/>
        </w:rPr>
        <w:t xml:space="preserve"> </w:t>
      </w:r>
      <w:r w:rsidRPr="007D0747">
        <w:rPr>
          <w:rFonts w:ascii="STIXGeneral-Italic" w:hAnsi="STIXGeneral-Italic" w:cs="STIXGeneral-Italic"/>
          <w:sz w:val="24"/>
        </w:rPr>
        <w:t>𝑜𝑓</w:t>
      </w:r>
      <w:r w:rsidRPr="007D0747">
        <w:rPr>
          <w:rFonts w:asciiTheme="minorHAnsi" w:hAnsiTheme="minorHAnsi"/>
          <w:sz w:val="24"/>
        </w:rPr>
        <w:t xml:space="preserve"> </w:t>
      </w:r>
      <w:r w:rsidRPr="007D0747">
        <w:rPr>
          <w:rFonts w:ascii="STIXGeneral-Italic" w:hAnsi="STIXGeneral-Italic" w:cs="STIXGeneral-Italic"/>
          <w:sz w:val="24"/>
        </w:rPr>
        <w:t>𝑚𝑜𝑣𝑒𝑚𝑒𝑛𝑡</w:t>
      </w:r>
      <w:r w:rsidRPr="007D0747">
        <w:rPr>
          <w:rFonts w:asciiTheme="minorHAnsi" w:hAnsiTheme="minorHAnsi"/>
          <w:sz w:val="24"/>
        </w:rPr>
        <w:t>=188.21e</w:t>
      </w:r>
      <w:r w:rsidRPr="007D0747">
        <w:rPr>
          <w:rFonts w:asciiTheme="minorHAnsi" w:hAnsiTheme="minorHAnsi"/>
          <w:sz w:val="24"/>
          <w:vertAlign w:val="superscript"/>
        </w:rPr>
        <w:t>-0.0016(</w:t>
      </w:r>
      <w:proofErr w:type="spellStart"/>
      <w:r w:rsidRPr="007D0747">
        <w:rPr>
          <w:rFonts w:asciiTheme="minorHAnsi" w:hAnsiTheme="minorHAnsi"/>
          <w:i/>
          <w:sz w:val="24"/>
          <w:vertAlign w:val="superscript"/>
        </w:rPr>
        <w:t>distance</w:t>
      </w:r>
      <w:proofErr w:type="spellEnd"/>
      <w:r w:rsidRPr="007D0747">
        <w:rPr>
          <w:rFonts w:asciiTheme="minorHAnsi" w:hAnsiTheme="minorHAnsi"/>
          <w:i/>
          <w:sz w:val="24"/>
          <w:vertAlign w:val="superscript"/>
        </w:rPr>
        <w:t>)</w:t>
      </w:r>
      <w:r w:rsidRPr="007D0747">
        <w:rPr>
          <w:rFonts w:asciiTheme="minorHAnsi" w:eastAsia="ＭＳ 明朝" w:hAnsiTheme="minorHAnsi"/>
          <w:sz w:val="24"/>
        </w:rPr>
        <w:tab/>
      </w:r>
      <w:r w:rsidRPr="007D0747">
        <w:rPr>
          <w:rFonts w:asciiTheme="minorHAnsi" w:eastAsia="ＭＳ 明朝" w:hAnsiTheme="minorHAnsi"/>
          <w:sz w:val="24"/>
        </w:rPr>
        <w:tab/>
      </w:r>
      <w:proofErr w:type="spellStart"/>
      <w:r w:rsidRPr="007D0747">
        <w:rPr>
          <w:rFonts w:asciiTheme="minorHAnsi" w:eastAsia="ＭＳ 明朝" w:hAnsiTheme="minorHAnsi"/>
          <w:sz w:val="24"/>
        </w:rPr>
        <w:t>Eq</w:t>
      </w:r>
      <w:proofErr w:type="spellEnd"/>
      <w:r w:rsidRPr="007D0747">
        <w:rPr>
          <w:rFonts w:asciiTheme="minorHAnsi" w:eastAsia="ＭＳ 明朝" w:hAnsiTheme="minorHAnsi"/>
          <w:sz w:val="24"/>
        </w:rPr>
        <w:t>. 1</w:t>
      </w:r>
    </w:p>
    <w:p w14:paraId="24360B39"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We based the equation for probability of movement beyond 400 m off of a habitat suit</w:t>
      </w:r>
      <w:r w:rsidRPr="007D0747">
        <w:rPr>
          <w:rFonts w:asciiTheme="minorHAnsi" w:hAnsiTheme="minorHAnsi"/>
          <w:szCs w:val="24"/>
          <w:lang w:val="en-US"/>
        </w:rPr>
        <w:t>a</w:t>
      </w:r>
      <w:r w:rsidRPr="007D0747">
        <w:rPr>
          <w:rFonts w:asciiTheme="minorHAnsi" w:hAnsiTheme="minorHAnsi"/>
          <w:szCs w:val="24"/>
          <w:lang w:val="en-US"/>
        </w:rPr>
        <w:t>bility model constructed for bighorn sheep in the Okanagan Valley (</w:t>
      </w:r>
      <w:proofErr w:type="spellStart"/>
      <w:r w:rsidRPr="007D0747">
        <w:rPr>
          <w:rFonts w:asciiTheme="minorHAnsi" w:hAnsiTheme="minorHAnsi"/>
          <w:szCs w:val="24"/>
          <w:lang w:val="en-US"/>
        </w:rPr>
        <w:t>Warman</w:t>
      </w:r>
      <w:proofErr w:type="spellEnd"/>
      <w:r w:rsidRPr="007D0747">
        <w:rPr>
          <w:rFonts w:asciiTheme="minorHAnsi" w:hAnsiTheme="minorHAnsi"/>
          <w:szCs w:val="24"/>
          <w:lang w:val="en-US"/>
        </w:rPr>
        <w:t xml:space="preserve"> et al. 1998). In this study, researchers identified habitat within 400 m of escape terrain as good (a value of 1 on a 5 point scale with 1 being good habitat and 5 being poor habitat) with the likelihood of use decreasing to “greater than 1600 m” (a value of 5 in the habitat suitabi</w:t>
      </w:r>
      <w:r w:rsidRPr="007D0747">
        <w:rPr>
          <w:rFonts w:asciiTheme="minorHAnsi" w:hAnsiTheme="minorHAnsi"/>
          <w:szCs w:val="24"/>
          <w:lang w:val="en-US"/>
        </w:rPr>
        <w:t>l</w:t>
      </w:r>
      <w:r w:rsidRPr="007D0747">
        <w:rPr>
          <w:rFonts w:asciiTheme="minorHAnsi" w:hAnsiTheme="minorHAnsi"/>
          <w:szCs w:val="24"/>
          <w:lang w:val="en-US"/>
        </w:rPr>
        <w:t xml:space="preserve">ity model). We made the assumption that use of an area decreases exponentially with distance to escape terrain, and derived the equation used in our model based on the ranking system used in </w:t>
      </w:r>
      <w:proofErr w:type="spellStart"/>
      <w:r w:rsidRPr="007D0747">
        <w:rPr>
          <w:rFonts w:asciiTheme="minorHAnsi" w:hAnsiTheme="minorHAnsi"/>
          <w:szCs w:val="24"/>
          <w:lang w:val="en-US"/>
        </w:rPr>
        <w:t>Warman</w:t>
      </w:r>
      <w:proofErr w:type="spellEnd"/>
      <w:r w:rsidRPr="007D0747">
        <w:rPr>
          <w:rFonts w:asciiTheme="minorHAnsi" w:hAnsiTheme="minorHAnsi"/>
          <w:szCs w:val="24"/>
          <w:lang w:val="en-US"/>
        </w:rPr>
        <w:t xml:space="preserve"> et al. (1998). Note that because we were working with integer grid cells with a length of 75 m, the probability of movement effectively decrea</w:t>
      </w:r>
      <w:r w:rsidRPr="007D0747">
        <w:rPr>
          <w:rFonts w:asciiTheme="minorHAnsi" w:hAnsiTheme="minorHAnsi"/>
          <w:szCs w:val="24"/>
          <w:lang w:val="en-US"/>
        </w:rPr>
        <w:t>s</w:t>
      </w:r>
      <w:r w:rsidRPr="007D0747">
        <w:rPr>
          <w:rFonts w:asciiTheme="minorHAnsi" w:hAnsiTheme="minorHAnsi"/>
          <w:szCs w:val="24"/>
          <w:lang w:val="en-US"/>
        </w:rPr>
        <w:t>es beyond 450 m since it is not possible to be exactly 400 m from escape terrain (400 is not divisible by 75). Figure 1 shows the likel</w:t>
      </w:r>
      <w:r w:rsidRPr="007D0747">
        <w:rPr>
          <w:rFonts w:asciiTheme="minorHAnsi" w:hAnsiTheme="minorHAnsi"/>
          <w:szCs w:val="24"/>
          <w:lang w:val="en-US"/>
        </w:rPr>
        <w:t>i</w:t>
      </w:r>
      <w:r w:rsidRPr="007D0747">
        <w:rPr>
          <w:rFonts w:asciiTheme="minorHAnsi" w:hAnsiTheme="minorHAnsi"/>
          <w:szCs w:val="24"/>
          <w:lang w:val="en-US"/>
        </w:rPr>
        <w:t>hood of movement for a given distance from escape terrain.</w:t>
      </w:r>
    </w:p>
    <w:p w14:paraId="48594FD7"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p>
    <w:p w14:paraId="2558C58C"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noProof/>
          <w:lang w:val="en-US" w:eastAsia="en-US"/>
        </w:rPr>
        <w:lastRenderedPageBreak/>
        <w:drawing>
          <wp:inline distT="0" distB="0" distL="0" distR="0" wp14:anchorId="59B66256" wp14:editId="44E7744E">
            <wp:extent cx="5760720" cy="2616327"/>
            <wp:effectExtent l="0" t="0" r="30480" b="2540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99F488D" w14:textId="77777777" w:rsidR="007D0747" w:rsidRPr="007D0747" w:rsidRDefault="007D0747" w:rsidP="007D0747">
      <w:pPr>
        <w:pStyle w:val="Heading2"/>
        <w:rPr>
          <w:rFonts w:asciiTheme="minorHAnsi" w:hAnsiTheme="minorHAnsi"/>
          <w:b w:val="0"/>
          <w:i w:val="0"/>
          <w:szCs w:val="24"/>
          <w:lang w:val="en-US"/>
        </w:rPr>
      </w:pPr>
      <w:r w:rsidRPr="007D0747">
        <w:rPr>
          <w:rFonts w:asciiTheme="minorHAnsi" w:hAnsiTheme="minorHAnsi"/>
          <w:b w:val="0"/>
          <w:i w:val="0"/>
          <w:szCs w:val="24"/>
          <w:lang w:val="en-US"/>
        </w:rPr>
        <w:t xml:space="preserve">Figure 1. </w:t>
      </w:r>
      <w:proofErr w:type="gramStart"/>
      <w:r w:rsidRPr="007D0747">
        <w:rPr>
          <w:rFonts w:asciiTheme="minorHAnsi" w:hAnsiTheme="minorHAnsi"/>
          <w:b w:val="0"/>
          <w:i w:val="0"/>
          <w:szCs w:val="24"/>
          <w:lang w:val="en-US"/>
        </w:rPr>
        <w:t>The probability of movement (%) to a particular grid cell given the distance to e</w:t>
      </w:r>
      <w:r w:rsidRPr="007D0747">
        <w:rPr>
          <w:rFonts w:asciiTheme="minorHAnsi" w:hAnsiTheme="minorHAnsi"/>
          <w:b w:val="0"/>
          <w:i w:val="0"/>
          <w:szCs w:val="24"/>
          <w:lang w:val="en-US"/>
        </w:rPr>
        <w:t>s</w:t>
      </w:r>
      <w:r w:rsidRPr="007D0747">
        <w:rPr>
          <w:rFonts w:asciiTheme="minorHAnsi" w:hAnsiTheme="minorHAnsi"/>
          <w:b w:val="0"/>
          <w:i w:val="0"/>
          <w:szCs w:val="24"/>
          <w:lang w:val="en-US"/>
        </w:rPr>
        <w:t>cape terrain.</w:t>
      </w:r>
      <w:proofErr w:type="gramEnd"/>
      <w:r w:rsidRPr="007D0747">
        <w:rPr>
          <w:rFonts w:asciiTheme="minorHAnsi" w:hAnsiTheme="minorHAnsi"/>
          <w:b w:val="0"/>
          <w:i w:val="0"/>
          <w:szCs w:val="24"/>
          <w:lang w:val="en-US"/>
        </w:rPr>
        <w:t xml:space="preserve"> </w:t>
      </w:r>
    </w:p>
    <w:p w14:paraId="4EAF2802" w14:textId="77777777" w:rsidR="007D0747" w:rsidRPr="007D0747" w:rsidRDefault="007D0747" w:rsidP="007D0747">
      <w:pPr>
        <w:pStyle w:val="Heading2"/>
        <w:rPr>
          <w:rFonts w:asciiTheme="minorHAnsi" w:hAnsiTheme="minorHAnsi"/>
          <w:szCs w:val="24"/>
          <w:lang w:val="en-US"/>
        </w:rPr>
      </w:pPr>
      <w:r w:rsidRPr="007D0747">
        <w:rPr>
          <w:rFonts w:asciiTheme="minorHAnsi" w:hAnsiTheme="minorHAnsi"/>
          <w:szCs w:val="24"/>
          <w:lang w:val="en-US"/>
        </w:rPr>
        <w:t>8. Model verification, justification, and sensitivity analyses</w:t>
      </w:r>
    </w:p>
    <w:p w14:paraId="309EA5F3"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Model justification and verification</w:t>
      </w:r>
    </w:p>
    <w:p w14:paraId="51513138"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Bighorn sheep have been extensively studied in the Okanagan Valley and greater bi</w:t>
      </w:r>
      <w:r w:rsidRPr="007D0747">
        <w:rPr>
          <w:rFonts w:asciiTheme="minorHAnsi" w:hAnsiTheme="minorHAnsi"/>
          <w:szCs w:val="24"/>
          <w:lang w:val="en-US"/>
        </w:rPr>
        <w:t>g</w:t>
      </w:r>
      <w:r w:rsidRPr="007D0747">
        <w:rPr>
          <w:rFonts w:asciiTheme="minorHAnsi" w:hAnsiTheme="minorHAnsi"/>
          <w:szCs w:val="24"/>
          <w:lang w:val="en-US"/>
        </w:rPr>
        <w:t>horn range. We therefore had a plethora of published data along with anecdotal obse</w:t>
      </w:r>
      <w:r w:rsidRPr="007D0747">
        <w:rPr>
          <w:rFonts w:asciiTheme="minorHAnsi" w:hAnsiTheme="minorHAnsi"/>
          <w:szCs w:val="24"/>
          <w:lang w:val="en-US"/>
        </w:rPr>
        <w:t>r</w:t>
      </w:r>
      <w:r w:rsidRPr="007D0747">
        <w:rPr>
          <w:rFonts w:asciiTheme="minorHAnsi" w:hAnsiTheme="minorHAnsi"/>
          <w:szCs w:val="24"/>
          <w:lang w:val="en-US"/>
        </w:rPr>
        <w:t>vations from bighorn sheep experts at our disposal. Prior to creating the Okanagan Va</w:t>
      </w:r>
      <w:r w:rsidRPr="007D0747">
        <w:rPr>
          <w:rFonts w:asciiTheme="minorHAnsi" w:hAnsiTheme="minorHAnsi"/>
          <w:szCs w:val="24"/>
          <w:lang w:val="en-US"/>
        </w:rPr>
        <w:t>l</w:t>
      </w:r>
      <w:r w:rsidRPr="007D0747">
        <w:rPr>
          <w:rFonts w:asciiTheme="minorHAnsi" w:hAnsiTheme="minorHAnsi"/>
          <w:szCs w:val="24"/>
          <w:lang w:val="en-US"/>
        </w:rPr>
        <w:t>ley Animal Movement Simulator for bighorn sheep, we preformed an extensive literature search dra</w:t>
      </w:r>
      <w:r w:rsidRPr="007D0747">
        <w:rPr>
          <w:rFonts w:asciiTheme="minorHAnsi" w:hAnsiTheme="minorHAnsi"/>
          <w:szCs w:val="24"/>
          <w:lang w:val="en-US"/>
        </w:rPr>
        <w:t>w</w:t>
      </w:r>
      <w:r w:rsidRPr="007D0747">
        <w:rPr>
          <w:rFonts w:asciiTheme="minorHAnsi" w:hAnsiTheme="minorHAnsi"/>
          <w:szCs w:val="24"/>
          <w:lang w:val="en-US"/>
        </w:rPr>
        <w:t xml:space="preserve">ing on site-specific government reports retrieved from </w:t>
      </w:r>
      <w:proofErr w:type="spellStart"/>
      <w:r w:rsidRPr="007D0747">
        <w:rPr>
          <w:rFonts w:asciiTheme="minorHAnsi" w:hAnsiTheme="minorHAnsi"/>
          <w:szCs w:val="24"/>
          <w:lang w:val="en-US"/>
        </w:rPr>
        <w:t>EcoCat</w:t>
      </w:r>
      <w:proofErr w:type="spellEnd"/>
      <w:r w:rsidRPr="007D0747">
        <w:rPr>
          <w:rFonts w:asciiTheme="minorHAnsi" w:hAnsiTheme="minorHAnsi"/>
          <w:szCs w:val="24"/>
          <w:lang w:val="en-US"/>
        </w:rPr>
        <w:t>, the Ecological Reports Cat</w:t>
      </w:r>
      <w:r w:rsidRPr="007D0747">
        <w:rPr>
          <w:rFonts w:asciiTheme="minorHAnsi" w:hAnsiTheme="minorHAnsi"/>
          <w:szCs w:val="24"/>
          <w:lang w:val="en-US"/>
        </w:rPr>
        <w:t>a</w:t>
      </w:r>
      <w:r w:rsidRPr="007D0747">
        <w:rPr>
          <w:rFonts w:asciiTheme="minorHAnsi" w:hAnsiTheme="minorHAnsi"/>
          <w:szCs w:val="24"/>
          <w:lang w:val="en-US"/>
        </w:rPr>
        <w:t xml:space="preserve">logue of BC in addition to peer-reviewed literature. </w:t>
      </w:r>
    </w:p>
    <w:p w14:paraId="32DA184C"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From this literature search, we established a list of bighorn sheep movement criteria (table 1). Prior to implementing the model, our bighorn movement criteria was verified for accur</w:t>
      </w:r>
      <w:r w:rsidRPr="007D0747">
        <w:rPr>
          <w:rFonts w:asciiTheme="minorHAnsi" w:hAnsiTheme="minorHAnsi"/>
          <w:szCs w:val="24"/>
          <w:lang w:val="en-US"/>
        </w:rPr>
        <w:t>a</w:t>
      </w:r>
      <w:r w:rsidRPr="007D0747">
        <w:rPr>
          <w:rFonts w:asciiTheme="minorHAnsi" w:hAnsiTheme="minorHAnsi"/>
          <w:szCs w:val="24"/>
          <w:lang w:val="en-US"/>
        </w:rPr>
        <w:t>cy by site-specific, bighorn sheep experts including a representative from BC Parks, two Ec</w:t>
      </w:r>
      <w:r w:rsidRPr="007D0747">
        <w:rPr>
          <w:rFonts w:asciiTheme="minorHAnsi" w:hAnsiTheme="minorHAnsi"/>
          <w:szCs w:val="24"/>
          <w:lang w:val="en-US"/>
        </w:rPr>
        <w:t>o</w:t>
      </w:r>
      <w:r w:rsidRPr="007D0747">
        <w:rPr>
          <w:rFonts w:asciiTheme="minorHAnsi" w:hAnsiTheme="minorHAnsi"/>
          <w:szCs w:val="24"/>
          <w:lang w:val="en-US"/>
        </w:rPr>
        <w:t xml:space="preserve">systems Biologists and a </w:t>
      </w:r>
      <w:proofErr w:type="spellStart"/>
      <w:r w:rsidRPr="007D0747">
        <w:rPr>
          <w:rFonts w:asciiTheme="minorHAnsi" w:hAnsiTheme="minorHAnsi"/>
          <w:szCs w:val="24"/>
          <w:lang w:val="en-US"/>
        </w:rPr>
        <w:t>bioterrain</w:t>
      </w:r>
      <w:proofErr w:type="spellEnd"/>
      <w:r w:rsidRPr="007D0747">
        <w:rPr>
          <w:rFonts w:asciiTheme="minorHAnsi" w:hAnsiTheme="minorHAnsi"/>
          <w:szCs w:val="24"/>
          <w:lang w:val="en-US"/>
        </w:rPr>
        <w:t xml:space="preserve"> expert working for the Ministry of Forests, Lands and Natural Resource Operations in British Columbia, Canada. Using their feedback, the bighorn movement criteria was modified appropriately and implemented into the individual based model. Local, bighorn sheep experts verified preliminary corr</w:t>
      </w:r>
      <w:r w:rsidRPr="007D0747">
        <w:rPr>
          <w:rFonts w:asciiTheme="minorHAnsi" w:hAnsiTheme="minorHAnsi"/>
          <w:szCs w:val="24"/>
          <w:lang w:val="en-US"/>
        </w:rPr>
        <w:t>i</w:t>
      </w:r>
      <w:r w:rsidRPr="007D0747">
        <w:rPr>
          <w:rFonts w:asciiTheme="minorHAnsi" w:hAnsiTheme="minorHAnsi"/>
          <w:szCs w:val="24"/>
          <w:lang w:val="en-US"/>
        </w:rPr>
        <w:t>dor maps were realistic and all feedback given was incorporated into the model. In addition to expert validation, we co</w:t>
      </w:r>
      <w:r w:rsidRPr="007D0747">
        <w:rPr>
          <w:rFonts w:asciiTheme="minorHAnsi" w:hAnsiTheme="minorHAnsi"/>
          <w:szCs w:val="24"/>
          <w:lang w:val="en-US"/>
        </w:rPr>
        <w:t>m</w:t>
      </w:r>
      <w:r w:rsidRPr="007D0747">
        <w:rPr>
          <w:rFonts w:asciiTheme="minorHAnsi" w:hAnsiTheme="minorHAnsi"/>
          <w:szCs w:val="24"/>
          <w:lang w:val="en-US"/>
        </w:rPr>
        <w:t>pared the simulated habitat corridors to bighorn sheep occurrence data in the Okanagan Valley. 82% of bighorn sheep occurrences were within a simulated habitat corridor. Note that we did not strive for 100% of bighorn sheep occurrences to fall within a corridor b</w:t>
      </w:r>
      <w:r w:rsidRPr="007D0747">
        <w:rPr>
          <w:rFonts w:asciiTheme="minorHAnsi" w:hAnsiTheme="minorHAnsi"/>
          <w:szCs w:val="24"/>
          <w:lang w:val="en-US"/>
        </w:rPr>
        <w:t>e</w:t>
      </w:r>
      <w:r w:rsidRPr="007D0747">
        <w:rPr>
          <w:rFonts w:asciiTheme="minorHAnsi" w:hAnsiTheme="minorHAnsi"/>
          <w:szCs w:val="24"/>
          <w:lang w:val="en-US"/>
        </w:rPr>
        <w:t>cause it is possible sheep were observed in poor habitat. Moreover, some of the occurrence points documented were from several years ago; it is possible these locations were recently developed. Similarly, we didn’t limit our model to those locations because the vast majority of habitat suitable for bighorn sheep in the Okanagan is currently unoccupied. Moreover, occurrence data is not a direct r</w:t>
      </w:r>
      <w:r w:rsidRPr="007D0747">
        <w:rPr>
          <w:rFonts w:asciiTheme="minorHAnsi" w:hAnsiTheme="minorHAnsi"/>
          <w:szCs w:val="24"/>
          <w:lang w:val="en-US"/>
        </w:rPr>
        <w:t>e</w:t>
      </w:r>
      <w:r w:rsidRPr="007D0747">
        <w:rPr>
          <w:rFonts w:asciiTheme="minorHAnsi" w:hAnsiTheme="minorHAnsi"/>
          <w:szCs w:val="24"/>
          <w:lang w:val="en-US"/>
        </w:rPr>
        <w:t>flection of habitat corridors. Although there was no bighorn sheep movement data avai</w:t>
      </w:r>
      <w:r w:rsidRPr="007D0747">
        <w:rPr>
          <w:rFonts w:asciiTheme="minorHAnsi" w:hAnsiTheme="minorHAnsi"/>
          <w:szCs w:val="24"/>
          <w:lang w:val="en-US"/>
        </w:rPr>
        <w:t>l</w:t>
      </w:r>
      <w:r w:rsidRPr="007D0747">
        <w:rPr>
          <w:rFonts w:asciiTheme="minorHAnsi" w:hAnsiTheme="minorHAnsi"/>
          <w:szCs w:val="24"/>
          <w:lang w:val="en-US"/>
        </w:rPr>
        <w:t>able to compare our model results against, we are confident the corridors in this model are a realistically predict the location of potential bighorn sheep co</w:t>
      </w:r>
      <w:r w:rsidRPr="007D0747">
        <w:rPr>
          <w:rFonts w:asciiTheme="minorHAnsi" w:hAnsiTheme="minorHAnsi"/>
          <w:szCs w:val="24"/>
          <w:lang w:val="en-US"/>
        </w:rPr>
        <w:t>r</w:t>
      </w:r>
      <w:r w:rsidRPr="007D0747">
        <w:rPr>
          <w:rFonts w:asciiTheme="minorHAnsi" w:hAnsiTheme="minorHAnsi"/>
          <w:szCs w:val="24"/>
          <w:lang w:val="en-US"/>
        </w:rPr>
        <w:t>ridors for this r</w:t>
      </w:r>
      <w:r w:rsidRPr="007D0747">
        <w:rPr>
          <w:rFonts w:asciiTheme="minorHAnsi" w:hAnsiTheme="minorHAnsi"/>
          <w:szCs w:val="24"/>
          <w:lang w:val="en-US"/>
        </w:rPr>
        <w:t>e</w:t>
      </w:r>
      <w:r w:rsidRPr="007D0747">
        <w:rPr>
          <w:rFonts w:asciiTheme="minorHAnsi" w:hAnsiTheme="minorHAnsi"/>
          <w:szCs w:val="24"/>
          <w:lang w:val="en-US"/>
        </w:rPr>
        <w:t xml:space="preserve">gion. Table 1 reflects the final version of movement rules as implemented in the model. </w:t>
      </w:r>
    </w:p>
    <w:p w14:paraId="627C6AA4" w14:textId="388EF2C8" w:rsidR="007D0747" w:rsidRPr="007D0747" w:rsidRDefault="007D0747" w:rsidP="007D0747">
      <w:pPr>
        <w:pStyle w:val="FormatvorlageZeilenabstand15Zeilen"/>
        <w:ind w:left="-709"/>
        <w:rPr>
          <w:rFonts w:asciiTheme="minorHAnsi" w:hAnsiTheme="minorHAnsi"/>
          <w:szCs w:val="24"/>
          <w:lang w:val="en-US"/>
        </w:rPr>
      </w:pPr>
      <w:r w:rsidRPr="007D0747">
        <w:rPr>
          <w:rFonts w:asciiTheme="minorHAnsi" w:hAnsiTheme="minorHAnsi"/>
          <w:szCs w:val="24"/>
          <w:lang w:val="en-US"/>
        </w:rPr>
        <w:lastRenderedPageBreak/>
        <w:t xml:space="preserve">Table 1. Bighorn sheep movement characteristics </w:t>
      </w:r>
    </w:p>
    <w:tbl>
      <w:tblPr>
        <w:tblStyle w:val="TableGrid"/>
        <w:tblW w:w="9462" w:type="dxa"/>
        <w:tblInd w:w="108" w:type="dxa"/>
        <w:tblLook w:val="04A0" w:firstRow="1" w:lastRow="0" w:firstColumn="1" w:lastColumn="0" w:noHBand="0" w:noVBand="1"/>
      </w:tblPr>
      <w:tblGrid>
        <w:gridCol w:w="1701"/>
        <w:gridCol w:w="2127"/>
        <w:gridCol w:w="3827"/>
        <w:gridCol w:w="1807"/>
      </w:tblGrid>
      <w:tr w:rsidR="007D0747" w:rsidRPr="007D0747" w14:paraId="1E738B9B" w14:textId="77777777" w:rsidTr="00BD755E">
        <w:trPr>
          <w:trHeight w:val="942"/>
        </w:trPr>
        <w:tc>
          <w:tcPr>
            <w:tcW w:w="1701" w:type="dxa"/>
            <w:tcBorders>
              <w:top w:val="nil"/>
              <w:left w:val="nil"/>
              <w:bottom w:val="single" w:sz="4" w:space="0" w:color="auto"/>
              <w:right w:val="nil"/>
            </w:tcBorders>
            <w:vAlign w:val="bottom"/>
          </w:tcPr>
          <w:p w14:paraId="5A13FF00" w14:textId="77777777" w:rsidR="007D0747" w:rsidRPr="007D0747" w:rsidRDefault="007D0747" w:rsidP="00BD755E">
            <w:pPr>
              <w:pStyle w:val="FormatvorlageZeilenabstand15Zeilen"/>
              <w:spacing w:line="240" w:lineRule="auto"/>
              <w:jc w:val="center"/>
              <w:rPr>
                <w:rFonts w:asciiTheme="minorHAnsi" w:hAnsiTheme="minorHAnsi"/>
                <w:i/>
                <w:szCs w:val="24"/>
                <w:lang w:val="en-US"/>
              </w:rPr>
            </w:pPr>
            <w:r w:rsidRPr="007D0747">
              <w:rPr>
                <w:rFonts w:asciiTheme="minorHAnsi" w:hAnsiTheme="minorHAnsi"/>
                <w:i/>
                <w:szCs w:val="24"/>
                <w:lang w:val="en-US"/>
              </w:rPr>
              <w:t>Movement characteristics</w:t>
            </w:r>
          </w:p>
        </w:tc>
        <w:tc>
          <w:tcPr>
            <w:tcW w:w="2127" w:type="dxa"/>
            <w:tcBorders>
              <w:top w:val="nil"/>
              <w:left w:val="nil"/>
              <w:bottom w:val="single" w:sz="4" w:space="0" w:color="auto"/>
              <w:right w:val="nil"/>
            </w:tcBorders>
            <w:vAlign w:val="bottom"/>
          </w:tcPr>
          <w:p w14:paraId="4C2A92A5" w14:textId="77777777" w:rsidR="007D0747" w:rsidRPr="007D0747" w:rsidRDefault="007D0747" w:rsidP="00BD755E">
            <w:pPr>
              <w:jc w:val="center"/>
              <w:rPr>
                <w:rFonts w:asciiTheme="minorHAnsi" w:hAnsiTheme="minorHAnsi"/>
                <w:i/>
                <w:sz w:val="24"/>
              </w:rPr>
            </w:pPr>
          </w:p>
          <w:p w14:paraId="18489025" w14:textId="77777777" w:rsidR="007D0747" w:rsidRPr="007D0747" w:rsidRDefault="007D0747" w:rsidP="00BD755E">
            <w:pPr>
              <w:pStyle w:val="FormatvorlageZeilenabstand15Zeilen"/>
              <w:spacing w:line="240" w:lineRule="auto"/>
              <w:jc w:val="center"/>
              <w:rPr>
                <w:rFonts w:asciiTheme="minorHAnsi" w:hAnsiTheme="minorHAnsi"/>
                <w:i/>
                <w:szCs w:val="24"/>
                <w:lang w:val="en-US"/>
              </w:rPr>
            </w:pPr>
            <w:r w:rsidRPr="007D0747">
              <w:rPr>
                <w:rFonts w:asciiTheme="minorHAnsi" w:hAnsiTheme="minorHAnsi"/>
                <w:i/>
                <w:szCs w:val="24"/>
                <w:lang w:val="en-US"/>
              </w:rPr>
              <w:t>Description</w:t>
            </w:r>
          </w:p>
        </w:tc>
        <w:tc>
          <w:tcPr>
            <w:tcW w:w="3827" w:type="dxa"/>
            <w:tcBorders>
              <w:top w:val="nil"/>
              <w:left w:val="nil"/>
              <w:bottom w:val="single" w:sz="4" w:space="0" w:color="auto"/>
              <w:right w:val="nil"/>
            </w:tcBorders>
            <w:vAlign w:val="bottom"/>
          </w:tcPr>
          <w:p w14:paraId="32CEAADE" w14:textId="77777777" w:rsidR="007D0747" w:rsidRPr="007D0747" w:rsidRDefault="007D0747" w:rsidP="00BD755E">
            <w:pPr>
              <w:pStyle w:val="FormatvorlageZeilenabstand15Zeilen"/>
              <w:spacing w:line="240" w:lineRule="auto"/>
              <w:jc w:val="center"/>
              <w:rPr>
                <w:rFonts w:asciiTheme="minorHAnsi" w:hAnsiTheme="minorHAnsi"/>
                <w:i/>
                <w:szCs w:val="24"/>
                <w:lang w:val="en-US"/>
              </w:rPr>
            </w:pPr>
            <w:r w:rsidRPr="007D0747">
              <w:rPr>
                <w:rFonts w:asciiTheme="minorHAnsi" w:hAnsiTheme="minorHAnsi"/>
                <w:i/>
                <w:szCs w:val="24"/>
                <w:lang w:val="en-US"/>
              </w:rPr>
              <w:t>Corresponding rule in the model</w:t>
            </w:r>
          </w:p>
        </w:tc>
        <w:tc>
          <w:tcPr>
            <w:tcW w:w="1807" w:type="dxa"/>
            <w:tcBorders>
              <w:top w:val="nil"/>
              <w:left w:val="nil"/>
              <w:bottom w:val="single" w:sz="4" w:space="0" w:color="auto"/>
              <w:right w:val="nil"/>
            </w:tcBorders>
            <w:vAlign w:val="bottom"/>
          </w:tcPr>
          <w:p w14:paraId="3D7DCECE" w14:textId="77777777" w:rsidR="007D0747" w:rsidRPr="007D0747" w:rsidRDefault="007D0747" w:rsidP="00BD755E">
            <w:pPr>
              <w:pStyle w:val="FormatvorlageZeilenabstand15Zeilen"/>
              <w:spacing w:line="240" w:lineRule="auto"/>
              <w:jc w:val="center"/>
              <w:rPr>
                <w:rFonts w:asciiTheme="minorHAnsi" w:hAnsiTheme="minorHAnsi"/>
                <w:i/>
                <w:szCs w:val="24"/>
                <w:lang w:val="en-US"/>
              </w:rPr>
            </w:pPr>
            <w:r w:rsidRPr="007D0747">
              <w:rPr>
                <w:rFonts w:asciiTheme="minorHAnsi" w:hAnsiTheme="minorHAnsi"/>
                <w:i/>
                <w:szCs w:val="24"/>
                <w:lang w:val="en-US"/>
              </w:rPr>
              <w:t>References</w:t>
            </w:r>
          </w:p>
        </w:tc>
      </w:tr>
      <w:tr w:rsidR="007D0747" w:rsidRPr="007D0747" w14:paraId="39536000" w14:textId="77777777" w:rsidTr="00BD755E">
        <w:trPr>
          <w:trHeight w:val="2367"/>
        </w:trPr>
        <w:tc>
          <w:tcPr>
            <w:tcW w:w="1701" w:type="dxa"/>
            <w:tcBorders>
              <w:top w:val="single" w:sz="4" w:space="0" w:color="auto"/>
              <w:left w:val="nil"/>
              <w:bottom w:val="nil"/>
              <w:right w:val="nil"/>
            </w:tcBorders>
          </w:tcPr>
          <w:p w14:paraId="51BF79D2"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Close proxim</w:t>
            </w:r>
            <w:r w:rsidRPr="007D0747">
              <w:rPr>
                <w:rFonts w:asciiTheme="minorHAnsi" w:hAnsiTheme="minorHAnsi"/>
                <w:szCs w:val="24"/>
                <w:lang w:val="en-US"/>
              </w:rPr>
              <w:t>i</w:t>
            </w:r>
            <w:r w:rsidRPr="007D0747">
              <w:rPr>
                <w:rFonts w:asciiTheme="minorHAnsi" w:hAnsiTheme="minorHAnsi"/>
                <w:szCs w:val="24"/>
                <w:lang w:val="en-US"/>
              </w:rPr>
              <w:t>ty to escape terrain</w:t>
            </w:r>
          </w:p>
        </w:tc>
        <w:tc>
          <w:tcPr>
            <w:tcW w:w="2127" w:type="dxa"/>
            <w:tcBorders>
              <w:top w:val="single" w:sz="4" w:space="0" w:color="auto"/>
              <w:left w:val="nil"/>
              <w:bottom w:val="nil"/>
              <w:right w:val="nil"/>
            </w:tcBorders>
          </w:tcPr>
          <w:p w14:paraId="39B15630"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 xml:space="preserve">Steep terrain with interspersed rocky outcrops. </w:t>
            </w:r>
          </w:p>
        </w:tc>
        <w:tc>
          <w:tcPr>
            <w:tcW w:w="3827" w:type="dxa"/>
            <w:tcBorders>
              <w:top w:val="single" w:sz="4" w:space="0" w:color="auto"/>
              <w:left w:val="nil"/>
              <w:bottom w:val="nil"/>
              <w:right w:val="nil"/>
            </w:tcBorders>
          </w:tcPr>
          <w:p w14:paraId="634454AA"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Escape terrain is defined in the model as any slope greater than 40 degrees. Bighorns attempt to r</w:t>
            </w:r>
            <w:r w:rsidRPr="007D0747">
              <w:rPr>
                <w:rFonts w:asciiTheme="minorHAnsi" w:hAnsiTheme="minorHAnsi"/>
                <w:szCs w:val="24"/>
                <w:lang w:val="en-US"/>
              </w:rPr>
              <w:t>e</w:t>
            </w:r>
            <w:r w:rsidRPr="007D0747">
              <w:rPr>
                <w:rFonts w:asciiTheme="minorHAnsi" w:hAnsiTheme="minorHAnsi"/>
                <w:szCs w:val="24"/>
                <w:lang w:val="en-US"/>
              </w:rPr>
              <w:t>main within 400 m of escape te</w:t>
            </w:r>
            <w:r w:rsidRPr="007D0747">
              <w:rPr>
                <w:rFonts w:asciiTheme="minorHAnsi" w:hAnsiTheme="minorHAnsi"/>
                <w:szCs w:val="24"/>
                <w:lang w:val="en-US"/>
              </w:rPr>
              <w:t>r</w:t>
            </w:r>
            <w:r w:rsidRPr="007D0747">
              <w:rPr>
                <w:rFonts w:asciiTheme="minorHAnsi" w:hAnsiTheme="minorHAnsi"/>
                <w:szCs w:val="24"/>
                <w:lang w:val="en-US"/>
              </w:rPr>
              <w:t>rain with the likelihood of a sheep travelling further than 400 m from escape te</w:t>
            </w:r>
            <w:r w:rsidRPr="007D0747">
              <w:rPr>
                <w:rFonts w:asciiTheme="minorHAnsi" w:hAnsiTheme="minorHAnsi"/>
                <w:szCs w:val="24"/>
                <w:lang w:val="en-US"/>
              </w:rPr>
              <w:t>r</w:t>
            </w:r>
            <w:r w:rsidRPr="007D0747">
              <w:rPr>
                <w:rFonts w:asciiTheme="minorHAnsi" w:hAnsiTheme="minorHAnsi"/>
                <w:szCs w:val="24"/>
                <w:lang w:val="en-US"/>
              </w:rPr>
              <w:t>rain decreasing as d</w:t>
            </w:r>
            <w:r w:rsidRPr="007D0747">
              <w:rPr>
                <w:rFonts w:asciiTheme="minorHAnsi" w:hAnsiTheme="minorHAnsi"/>
                <w:szCs w:val="24"/>
                <w:lang w:val="en-US"/>
              </w:rPr>
              <w:t>e</w:t>
            </w:r>
            <w:r w:rsidRPr="007D0747">
              <w:rPr>
                <w:rFonts w:asciiTheme="minorHAnsi" w:hAnsiTheme="minorHAnsi"/>
                <w:szCs w:val="24"/>
                <w:lang w:val="en-US"/>
              </w:rPr>
              <w:t xml:space="preserve">scribed by </w:t>
            </w:r>
            <m:oMath>
              <m:r>
                <w:rPr>
                  <w:rFonts w:ascii="Cambria Math" w:hAnsi="Cambria Math"/>
                  <w:szCs w:val="24"/>
                  <w:lang w:val="en-US"/>
                </w:rPr>
                <m:t>y=188.21</m:t>
              </m:r>
              <m:sSup>
                <m:sSupPr>
                  <m:ctrlPr>
                    <w:rPr>
                      <w:rFonts w:ascii="Cambria Math" w:hAnsi="Cambria Math"/>
                      <w:i/>
                      <w:szCs w:val="24"/>
                      <w:lang w:val="en-US"/>
                    </w:rPr>
                  </m:ctrlPr>
                </m:sSupPr>
                <m:e>
                  <m:r>
                    <w:rPr>
                      <w:rFonts w:ascii="Cambria Math" w:hAnsi="Cambria Math"/>
                      <w:szCs w:val="24"/>
                      <w:lang w:val="en-US"/>
                    </w:rPr>
                    <m:t>e</m:t>
                  </m:r>
                </m:e>
                <m:sup>
                  <m:r>
                    <w:rPr>
                      <w:rFonts w:ascii="Cambria Math" w:hAnsi="Cambria Math"/>
                      <w:szCs w:val="24"/>
                      <w:lang w:val="en-US"/>
                    </w:rPr>
                    <m:t>-0.0016x</m:t>
                  </m:r>
                </m:sup>
              </m:sSup>
            </m:oMath>
            <w:r w:rsidRPr="007D0747">
              <w:rPr>
                <w:rFonts w:asciiTheme="minorHAnsi" w:hAnsiTheme="minorHAnsi"/>
                <w:szCs w:val="24"/>
                <w:lang w:val="en-US"/>
              </w:rPr>
              <w:t>. This equation was derived from a habitat suitabi</w:t>
            </w:r>
            <w:r w:rsidRPr="007D0747">
              <w:rPr>
                <w:rFonts w:asciiTheme="minorHAnsi" w:hAnsiTheme="minorHAnsi"/>
                <w:szCs w:val="24"/>
                <w:lang w:val="en-US"/>
              </w:rPr>
              <w:t>l</w:t>
            </w:r>
            <w:r w:rsidRPr="007D0747">
              <w:rPr>
                <w:rFonts w:asciiTheme="minorHAnsi" w:hAnsiTheme="minorHAnsi"/>
                <w:szCs w:val="24"/>
                <w:lang w:val="en-US"/>
              </w:rPr>
              <w:t>ity model previou</w:t>
            </w:r>
            <w:r w:rsidRPr="007D0747">
              <w:rPr>
                <w:rFonts w:asciiTheme="minorHAnsi" w:hAnsiTheme="minorHAnsi"/>
                <w:szCs w:val="24"/>
                <w:lang w:val="en-US"/>
              </w:rPr>
              <w:t>s</w:t>
            </w:r>
            <w:r w:rsidRPr="007D0747">
              <w:rPr>
                <w:rFonts w:asciiTheme="minorHAnsi" w:hAnsiTheme="minorHAnsi"/>
                <w:szCs w:val="24"/>
                <w:lang w:val="en-US"/>
              </w:rPr>
              <w:t>ly developed for Okanagan bighorn sheep (</w:t>
            </w:r>
            <w:proofErr w:type="spellStart"/>
            <w:r w:rsidRPr="007D0747">
              <w:rPr>
                <w:rFonts w:asciiTheme="minorHAnsi" w:hAnsiTheme="minorHAnsi"/>
                <w:szCs w:val="24"/>
                <w:lang w:val="en-US"/>
              </w:rPr>
              <w:t>Warman</w:t>
            </w:r>
            <w:proofErr w:type="spellEnd"/>
            <w:r w:rsidRPr="007D0747">
              <w:rPr>
                <w:rFonts w:asciiTheme="minorHAnsi" w:hAnsiTheme="minorHAnsi"/>
                <w:szCs w:val="24"/>
                <w:lang w:val="en-US"/>
              </w:rPr>
              <w:t xml:space="preserve"> et al., 1998)</w:t>
            </w:r>
          </w:p>
        </w:tc>
        <w:tc>
          <w:tcPr>
            <w:tcW w:w="1807" w:type="dxa"/>
            <w:tcBorders>
              <w:top w:val="single" w:sz="4" w:space="0" w:color="auto"/>
              <w:left w:val="nil"/>
              <w:bottom w:val="nil"/>
              <w:right w:val="nil"/>
            </w:tcBorders>
          </w:tcPr>
          <w:p w14:paraId="4F70E6CF"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w:t>
            </w:r>
            <w:proofErr w:type="spellStart"/>
            <w:r w:rsidRPr="007D0747">
              <w:rPr>
                <w:rFonts w:asciiTheme="minorHAnsi" w:hAnsiTheme="minorHAnsi"/>
                <w:szCs w:val="24"/>
                <w:lang w:val="en-US"/>
              </w:rPr>
              <w:t>DeCesare</w:t>
            </w:r>
            <w:proofErr w:type="spellEnd"/>
            <w:r w:rsidRPr="007D0747">
              <w:rPr>
                <w:rFonts w:asciiTheme="minorHAnsi" w:hAnsiTheme="minorHAnsi"/>
                <w:szCs w:val="24"/>
                <w:lang w:val="en-US"/>
              </w:rPr>
              <w:t xml:space="preserve"> &amp; </w:t>
            </w:r>
            <w:proofErr w:type="spellStart"/>
            <w:r w:rsidRPr="007D0747">
              <w:rPr>
                <w:rFonts w:asciiTheme="minorHAnsi" w:hAnsiTheme="minorHAnsi"/>
                <w:szCs w:val="24"/>
                <w:lang w:val="en-US"/>
              </w:rPr>
              <w:t>Pletscher</w:t>
            </w:r>
            <w:proofErr w:type="spellEnd"/>
            <w:r w:rsidRPr="007D0747">
              <w:rPr>
                <w:rFonts w:asciiTheme="minorHAnsi" w:hAnsiTheme="minorHAnsi"/>
                <w:szCs w:val="24"/>
                <w:lang w:val="en-US"/>
              </w:rPr>
              <w:t xml:space="preserve">, 2006; </w:t>
            </w:r>
            <w:proofErr w:type="spellStart"/>
            <w:r w:rsidRPr="007D0747">
              <w:rPr>
                <w:rFonts w:asciiTheme="minorHAnsi" w:hAnsiTheme="minorHAnsi"/>
                <w:szCs w:val="24"/>
                <w:lang w:val="en-US"/>
              </w:rPr>
              <w:t>D</w:t>
            </w:r>
            <w:r w:rsidRPr="007D0747">
              <w:rPr>
                <w:rFonts w:asciiTheme="minorHAnsi" w:hAnsiTheme="minorHAnsi"/>
                <w:szCs w:val="24"/>
                <w:lang w:val="en-US"/>
              </w:rPr>
              <w:t>e</w:t>
            </w:r>
            <w:r w:rsidRPr="007D0747">
              <w:rPr>
                <w:rFonts w:asciiTheme="minorHAnsi" w:hAnsiTheme="minorHAnsi"/>
                <w:szCs w:val="24"/>
                <w:lang w:val="en-US"/>
              </w:rPr>
              <w:t>marchi</w:t>
            </w:r>
            <w:proofErr w:type="spellEnd"/>
            <w:r w:rsidRPr="007D0747">
              <w:rPr>
                <w:rFonts w:asciiTheme="minorHAnsi" w:hAnsiTheme="minorHAnsi"/>
                <w:szCs w:val="24"/>
                <w:lang w:val="en-US"/>
              </w:rPr>
              <w:t xml:space="preserve"> et al., 2000; Shannon et al., 1975; Smith, Flinders &amp; Winn, 1991; Tilton &amp; Willard, 1982)</w:t>
            </w:r>
          </w:p>
        </w:tc>
      </w:tr>
      <w:tr w:rsidR="007D0747" w:rsidRPr="007D0747" w14:paraId="24F5C58B" w14:textId="77777777" w:rsidTr="00BD755E">
        <w:trPr>
          <w:trHeight w:val="1304"/>
        </w:trPr>
        <w:tc>
          <w:tcPr>
            <w:tcW w:w="1701" w:type="dxa"/>
            <w:tcBorders>
              <w:top w:val="nil"/>
              <w:left w:val="nil"/>
              <w:bottom w:val="nil"/>
              <w:right w:val="nil"/>
            </w:tcBorders>
          </w:tcPr>
          <w:p w14:paraId="4E96C0CF"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Preference for sparse veget</w:t>
            </w:r>
            <w:r w:rsidRPr="007D0747">
              <w:rPr>
                <w:rFonts w:asciiTheme="minorHAnsi" w:hAnsiTheme="minorHAnsi"/>
                <w:szCs w:val="24"/>
                <w:lang w:val="en-US"/>
              </w:rPr>
              <w:t>a</w:t>
            </w:r>
            <w:r w:rsidRPr="007D0747">
              <w:rPr>
                <w:rFonts w:asciiTheme="minorHAnsi" w:hAnsiTheme="minorHAnsi"/>
                <w:szCs w:val="24"/>
                <w:lang w:val="en-US"/>
              </w:rPr>
              <w:t>tion</w:t>
            </w:r>
          </w:p>
        </w:tc>
        <w:tc>
          <w:tcPr>
            <w:tcW w:w="2127" w:type="dxa"/>
            <w:tcBorders>
              <w:top w:val="nil"/>
              <w:left w:val="nil"/>
              <w:bottom w:val="nil"/>
              <w:right w:val="nil"/>
            </w:tcBorders>
          </w:tcPr>
          <w:p w14:paraId="086F92C1"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Bighorn sheep avoid densely ve</w:t>
            </w:r>
            <w:r w:rsidRPr="007D0747">
              <w:rPr>
                <w:rFonts w:asciiTheme="minorHAnsi" w:hAnsiTheme="minorHAnsi"/>
                <w:szCs w:val="24"/>
                <w:lang w:val="en-US"/>
              </w:rPr>
              <w:t>g</w:t>
            </w:r>
            <w:r w:rsidRPr="007D0747">
              <w:rPr>
                <w:rFonts w:asciiTheme="minorHAnsi" w:hAnsiTheme="minorHAnsi"/>
                <w:szCs w:val="24"/>
                <w:lang w:val="en-US"/>
              </w:rPr>
              <w:t>etated areas or areas with a closed canopy</w:t>
            </w:r>
          </w:p>
        </w:tc>
        <w:tc>
          <w:tcPr>
            <w:tcW w:w="3827" w:type="dxa"/>
            <w:tcBorders>
              <w:top w:val="nil"/>
              <w:left w:val="nil"/>
              <w:bottom w:val="nil"/>
              <w:right w:val="nil"/>
            </w:tcBorders>
          </w:tcPr>
          <w:p w14:paraId="3B5DA984"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Sheep will not occupy a cell with more than 40% crown cover</w:t>
            </w:r>
          </w:p>
        </w:tc>
        <w:tc>
          <w:tcPr>
            <w:tcW w:w="1807" w:type="dxa"/>
            <w:tcBorders>
              <w:top w:val="nil"/>
              <w:left w:val="nil"/>
              <w:bottom w:val="nil"/>
              <w:right w:val="nil"/>
            </w:tcBorders>
          </w:tcPr>
          <w:p w14:paraId="133CF7A9"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w:t>
            </w:r>
            <w:proofErr w:type="spellStart"/>
            <w:r w:rsidRPr="007D0747">
              <w:rPr>
                <w:rFonts w:asciiTheme="minorHAnsi" w:hAnsiTheme="minorHAnsi"/>
                <w:szCs w:val="24"/>
                <w:lang w:val="en-US"/>
              </w:rPr>
              <w:t>DeCesare</w:t>
            </w:r>
            <w:proofErr w:type="spellEnd"/>
            <w:r w:rsidRPr="007D0747">
              <w:rPr>
                <w:rFonts w:asciiTheme="minorHAnsi" w:hAnsiTheme="minorHAnsi"/>
                <w:szCs w:val="24"/>
                <w:lang w:val="en-US"/>
              </w:rPr>
              <w:t xml:space="preserve"> &amp; </w:t>
            </w:r>
            <w:proofErr w:type="spellStart"/>
            <w:r w:rsidRPr="007D0747">
              <w:rPr>
                <w:rFonts w:asciiTheme="minorHAnsi" w:hAnsiTheme="minorHAnsi"/>
                <w:szCs w:val="24"/>
                <w:lang w:val="en-US"/>
              </w:rPr>
              <w:t>Pletscher</w:t>
            </w:r>
            <w:proofErr w:type="spellEnd"/>
            <w:r w:rsidRPr="007D0747">
              <w:rPr>
                <w:rFonts w:asciiTheme="minorHAnsi" w:hAnsiTheme="minorHAnsi"/>
                <w:szCs w:val="24"/>
                <w:lang w:val="en-US"/>
              </w:rPr>
              <w:t xml:space="preserve"> 2006; </w:t>
            </w:r>
            <w:proofErr w:type="spellStart"/>
            <w:r w:rsidRPr="007D0747">
              <w:rPr>
                <w:rFonts w:asciiTheme="minorHAnsi" w:hAnsiTheme="minorHAnsi"/>
                <w:szCs w:val="24"/>
                <w:lang w:val="en-US"/>
              </w:rPr>
              <w:t>D</w:t>
            </w:r>
            <w:r w:rsidRPr="007D0747">
              <w:rPr>
                <w:rFonts w:asciiTheme="minorHAnsi" w:hAnsiTheme="minorHAnsi"/>
                <w:szCs w:val="24"/>
                <w:lang w:val="en-US"/>
              </w:rPr>
              <w:t>e</w:t>
            </w:r>
            <w:r w:rsidRPr="007D0747">
              <w:rPr>
                <w:rFonts w:asciiTheme="minorHAnsi" w:hAnsiTheme="minorHAnsi"/>
                <w:szCs w:val="24"/>
                <w:lang w:val="en-US"/>
              </w:rPr>
              <w:t>marchi</w:t>
            </w:r>
            <w:proofErr w:type="spellEnd"/>
            <w:r w:rsidRPr="007D0747">
              <w:rPr>
                <w:rFonts w:asciiTheme="minorHAnsi" w:hAnsiTheme="minorHAnsi"/>
                <w:szCs w:val="24"/>
                <w:lang w:val="en-US"/>
              </w:rPr>
              <w:t xml:space="preserve"> et al., 2000; Smith et al., 1991)</w:t>
            </w:r>
          </w:p>
        </w:tc>
      </w:tr>
      <w:tr w:rsidR="007D0747" w:rsidRPr="007D0747" w14:paraId="4F6502DE" w14:textId="77777777" w:rsidTr="00BD755E">
        <w:trPr>
          <w:trHeight w:val="1565"/>
        </w:trPr>
        <w:tc>
          <w:tcPr>
            <w:tcW w:w="1701" w:type="dxa"/>
            <w:tcBorders>
              <w:top w:val="nil"/>
              <w:left w:val="nil"/>
              <w:bottom w:val="nil"/>
              <w:right w:val="nil"/>
            </w:tcBorders>
          </w:tcPr>
          <w:p w14:paraId="03A8335A"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Roads</w:t>
            </w:r>
          </w:p>
        </w:tc>
        <w:tc>
          <w:tcPr>
            <w:tcW w:w="2127" w:type="dxa"/>
            <w:tcBorders>
              <w:top w:val="nil"/>
              <w:left w:val="nil"/>
              <w:bottom w:val="nil"/>
              <w:right w:val="nil"/>
            </w:tcBorders>
          </w:tcPr>
          <w:p w14:paraId="66C6AC9B"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Bighorns sheep are severely d</w:t>
            </w:r>
            <w:r w:rsidRPr="007D0747">
              <w:rPr>
                <w:rFonts w:asciiTheme="minorHAnsi" w:hAnsiTheme="minorHAnsi"/>
                <w:szCs w:val="24"/>
                <w:lang w:val="en-US"/>
              </w:rPr>
              <w:t>e</w:t>
            </w:r>
            <w:r w:rsidRPr="007D0747">
              <w:rPr>
                <w:rFonts w:asciiTheme="minorHAnsi" w:hAnsiTheme="minorHAnsi"/>
                <w:szCs w:val="24"/>
                <w:lang w:val="en-US"/>
              </w:rPr>
              <w:t>terred by roads, partic</w:t>
            </w:r>
            <w:r w:rsidRPr="007D0747">
              <w:rPr>
                <w:rFonts w:asciiTheme="minorHAnsi" w:hAnsiTheme="minorHAnsi"/>
                <w:szCs w:val="24"/>
                <w:lang w:val="en-US"/>
              </w:rPr>
              <w:t>u</w:t>
            </w:r>
            <w:r w:rsidRPr="007D0747">
              <w:rPr>
                <w:rFonts w:asciiTheme="minorHAnsi" w:hAnsiTheme="minorHAnsi"/>
                <w:szCs w:val="24"/>
                <w:lang w:val="en-US"/>
              </w:rPr>
              <w:t>larly hig</w:t>
            </w:r>
            <w:r w:rsidRPr="007D0747">
              <w:rPr>
                <w:rFonts w:asciiTheme="minorHAnsi" w:hAnsiTheme="minorHAnsi"/>
                <w:szCs w:val="24"/>
                <w:lang w:val="en-US"/>
              </w:rPr>
              <w:t>h</w:t>
            </w:r>
            <w:r w:rsidRPr="007D0747">
              <w:rPr>
                <w:rFonts w:asciiTheme="minorHAnsi" w:hAnsiTheme="minorHAnsi"/>
                <w:szCs w:val="24"/>
                <w:lang w:val="en-US"/>
              </w:rPr>
              <w:t>ways and major streets</w:t>
            </w:r>
          </w:p>
        </w:tc>
        <w:tc>
          <w:tcPr>
            <w:tcW w:w="3827" w:type="dxa"/>
            <w:tcBorders>
              <w:top w:val="nil"/>
              <w:left w:val="nil"/>
              <w:bottom w:val="nil"/>
              <w:right w:val="nil"/>
            </w:tcBorders>
          </w:tcPr>
          <w:p w14:paraId="6ED896E3"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Sheep cannot occupy a cell with a road</w:t>
            </w:r>
          </w:p>
        </w:tc>
        <w:tc>
          <w:tcPr>
            <w:tcW w:w="1807" w:type="dxa"/>
            <w:tcBorders>
              <w:top w:val="nil"/>
              <w:left w:val="nil"/>
              <w:bottom w:val="nil"/>
              <w:right w:val="nil"/>
            </w:tcBorders>
          </w:tcPr>
          <w:p w14:paraId="062187D7"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(Epps et al., 2005; MacA</w:t>
            </w:r>
            <w:r w:rsidRPr="007D0747">
              <w:rPr>
                <w:rFonts w:asciiTheme="minorHAnsi" w:hAnsiTheme="minorHAnsi"/>
                <w:szCs w:val="24"/>
                <w:lang w:val="en-US"/>
              </w:rPr>
              <w:t>r</w:t>
            </w:r>
            <w:r w:rsidRPr="007D0747">
              <w:rPr>
                <w:rFonts w:asciiTheme="minorHAnsi" w:hAnsiTheme="minorHAnsi"/>
                <w:szCs w:val="24"/>
                <w:lang w:val="en-US"/>
              </w:rPr>
              <w:t>thur, Johnston &amp; Geist, 1979)</w:t>
            </w:r>
          </w:p>
        </w:tc>
      </w:tr>
      <w:tr w:rsidR="007D0747" w:rsidRPr="007D0747" w14:paraId="40F8EF7E" w14:textId="77777777" w:rsidTr="00BD755E">
        <w:trPr>
          <w:trHeight w:val="1026"/>
        </w:trPr>
        <w:tc>
          <w:tcPr>
            <w:tcW w:w="1701" w:type="dxa"/>
            <w:tcBorders>
              <w:top w:val="nil"/>
              <w:left w:val="nil"/>
              <w:right w:val="nil"/>
            </w:tcBorders>
          </w:tcPr>
          <w:p w14:paraId="712BEE97"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Ability to cross rivers and lakes</w:t>
            </w:r>
          </w:p>
        </w:tc>
        <w:tc>
          <w:tcPr>
            <w:tcW w:w="2127" w:type="dxa"/>
            <w:tcBorders>
              <w:top w:val="nil"/>
              <w:left w:val="nil"/>
              <w:right w:val="nil"/>
            </w:tcBorders>
          </w:tcPr>
          <w:p w14:paraId="3D6CFEEE"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Bighorn sheep rarely cross rivers and never cross large water bodies</w:t>
            </w:r>
          </w:p>
        </w:tc>
        <w:tc>
          <w:tcPr>
            <w:tcW w:w="3827" w:type="dxa"/>
            <w:tcBorders>
              <w:top w:val="nil"/>
              <w:left w:val="nil"/>
              <w:right w:val="nil"/>
            </w:tcBorders>
          </w:tcPr>
          <w:p w14:paraId="197CD5D7"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Sheep cannot occupy a cell with a lake or river</w:t>
            </w:r>
          </w:p>
        </w:tc>
        <w:tc>
          <w:tcPr>
            <w:tcW w:w="1807" w:type="dxa"/>
            <w:tcBorders>
              <w:top w:val="nil"/>
              <w:left w:val="nil"/>
              <w:right w:val="nil"/>
            </w:tcBorders>
          </w:tcPr>
          <w:p w14:paraId="652469BA" w14:textId="77777777" w:rsidR="007D0747" w:rsidRPr="007D0747" w:rsidRDefault="007D0747" w:rsidP="00BD755E">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w:t>
            </w:r>
            <w:proofErr w:type="spellStart"/>
            <w:r w:rsidRPr="007D0747">
              <w:rPr>
                <w:rFonts w:asciiTheme="minorHAnsi" w:hAnsiTheme="minorHAnsi"/>
                <w:szCs w:val="24"/>
                <w:lang w:val="en-US"/>
              </w:rPr>
              <w:t>Demarchi</w:t>
            </w:r>
            <w:proofErr w:type="spellEnd"/>
            <w:r w:rsidRPr="007D0747">
              <w:rPr>
                <w:rFonts w:asciiTheme="minorHAnsi" w:hAnsiTheme="minorHAnsi"/>
                <w:szCs w:val="24"/>
                <w:lang w:val="en-US"/>
              </w:rPr>
              <w:t xml:space="preserve"> et al., 2000)</w:t>
            </w:r>
          </w:p>
        </w:tc>
      </w:tr>
    </w:tbl>
    <w:p w14:paraId="29089655"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p>
    <w:p w14:paraId="497C0163"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After finalizing model rules, we determined the optimal number of model iterations by var</w:t>
      </w:r>
      <w:r w:rsidRPr="007D0747">
        <w:rPr>
          <w:rFonts w:asciiTheme="minorHAnsi" w:hAnsiTheme="minorHAnsi"/>
          <w:szCs w:val="24"/>
          <w:lang w:val="en-US"/>
        </w:rPr>
        <w:t>y</w:t>
      </w:r>
      <w:r w:rsidRPr="007D0747">
        <w:rPr>
          <w:rFonts w:asciiTheme="minorHAnsi" w:hAnsiTheme="minorHAnsi"/>
          <w:szCs w:val="24"/>
          <w:lang w:val="en-US"/>
        </w:rPr>
        <w:t>ing the number of iterations and comparing the total number of cells visiting on the lan</w:t>
      </w:r>
      <w:r w:rsidRPr="007D0747">
        <w:rPr>
          <w:rFonts w:asciiTheme="minorHAnsi" w:hAnsiTheme="minorHAnsi"/>
          <w:szCs w:val="24"/>
          <w:lang w:val="en-US"/>
        </w:rPr>
        <w:t>d</w:t>
      </w:r>
      <w:r w:rsidRPr="007D0747">
        <w:rPr>
          <w:rFonts w:asciiTheme="minorHAnsi" w:hAnsiTheme="minorHAnsi"/>
          <w:szCs w:val="24"/>
          <w:lang w:val="en-US"/>
        </w:rPr>
        <w:t xml:space="preserve">scape across simulations. The number of cells visited did not change considerably when the number of model iterations was increased past 20 000. </w:t>
      </w:r>
    </w:p>
    <w:p w14:paraId="354E09E2"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Sensitivity analysis</w:t>
      </w:r>
    </w:p>
    <w:p w14:paraId="0DDDF18E" w14:textId="77777777" w:rsidR="007D0747" w:rsidRPr="007D0747" w:rsidRDefault="007D0747" w:rsidP="007D0747">
      <w:pPr>
        <w:pStyle w:val="FormatvorlageZeilenabstand15Zeilen"/>
        <w:spacing w:line="240" w:lineRule="auto"/>
        <w:jc w:val="left"/>
        <w:rPr>
          <w:rFonts w:asciiTheme="minorHAnsi" w:hAnsiTheme="minorHAnsi"/>
          <w:szCs w:val="24"/>
          <w:lang w:val="en-US"/>
        </w:rPr>
      </w:pPr>
      <w:r w:rsidRPr="007D0747">
        <w:rPr>
          <w:rFonts w:asciiTheme="minorHAnsi" w:hAnsiTheme="minorHAnsi"/>
          <w:szCs w:val="24"/>
          <w:lang w:val="en-US"/>
        </w:rPr>
        <w:t>Given the uncertainty associated with the amount of crown cover and steepness of slope bighorn sheep responds to, we preformed an extensive sensitivity analysis to explore how these two variables influence habitat corridors. The following simulations were explored:</w:t>
      </w:r>
    </w:p>
    <w:p w14:paraId="16888EE2" w14:textId="77777777" w:rsidR="007D0747" w:rsidRPr="007D0747" w:rsidRDefault="007D0747" w:rsidP="007D0747">
      <w:pPr>
        <w:pStyle w:val="FormatvorlageZeilenabstand15Zeilen"/>
        <w:numPr>
          <w:ilvl w:val="0"/>
          <w:numId w:val="7"/>
        </w:numPr>
        <w:spacing w:line="240" w:lineRule="auto"/>
        <w:jc w:val="left"/>
        <w:rPr>
          <w:rFonts w:asciiTheme="minorHAnsi" w:hAnsiTheme="minorHAnsi"/>
          <w:szCs w:val="24"/>
          <w:lang w:val="en-US"/>
        </w:rPr>
      </w:pPr>
      <w:proofErr w:type="gramStart"/>
      <w:r w:rsidRPr="007D0747">
        <w:rPr>
          <w:rFonts w:asciiTheme="minorHAnsi" w:hAnsiTheme="minorHAnsi"/>
          <w:szCs w:val="24"/>
          <w:lang w:val="en-US"/>
        </w:rPr>
        <w:t>slope</w:t>
      </w:r>
      <w:proofErr w:type="gramEnd"/>
      <w:r w:rsidRPr="007D0747">
        <w:rPr>
          <w:rFonts w:asciiTheme="minorHAnsi" w:hAnsiTheme="minorHAnsi"/>
          <w:szCs w:val="24"/>
          <w:lang w:val="en-US"/>
        </w:rPr>
        <w:t xml:space="preserve"> &gt; 40 with crown cover &lt; (0, 20, 30, 40, 50, and 60) </w:t>
      </w:r>
    </w:p>
    <w:p w14:paraId="0FDE33B8" w14:textId="77777777" w:rsidR="007D0747" w:rsidRPr="007D0747" w:rsidRDefault="007D0747" w:rsidP="007D0747">
      <w:pPr>
        <w:pStyle w:val="FormatvorlageZeilenabstand15Zeilen"/>
        <w:numPr>
          <w:ilvl w:val="0"/>
          <w:numId w:val="7"/>
        </w:numPr>
        <w:spacing w:line="240" w:lineRule="auto"/>
        <w:jc w:val="left"/>
        <w:rPr>
          <w:rFonts w:asciiTheme="minorHAnsi" w:hAnsiTheme="minorHAnsi"/>
          <w:szCs w:val="24"/>
          <w:lang w:val="en-US"/>
        </w:rPr>
      </w:pPr>
      <w:proofErr w:type="gramStart"/>
      <w:r w:rsidRPr="007D0747">
        <w:rPr>
          <w:rFonts w:asciiTheme="minorHAnsi" w:hAnsiTheme="minorHAnsi"/>
          <w:szCs w:val="24"/>
          <w:lang w:val="en-US"/>
        </w:rPr>
        <w:lastRenderedPageBreak/>
        <w:t>slope</w:t>
      </w:r>
      <w:proofErr w:type="gramEnd"/>
      <w:r w:rsidRPr="007D0747">
        <w:rPr>
          <w:rFonts w:asciiTheme="minorHAnsi" w:hAnsiTheme="minorHAnsi"/>
          <w:szCs w:val="24"/>
          <w:lang w:val="en-US"/>
        </w:rPr>
        <w:t xml:space="preserve"> &gt; 30 with crown cover &lt; (0, 20, 30, 40, 50, and 60)</w:t>
      </w:r>
    </w:p>
    <w:p w14:paraId="5A72D57C" w14:textId="77777777" w:rsidR="007D0747" w:rsidRPr="007D0747" w:rsidRDefault="007D0747" w:rsidP="007D0747">
      <w:pPr>
        <w:pStyle w:val="FormatvorlageZeilenabstand15Zeilen"/>
        <w:numPr>
          <w:ilvl w:val="0"/>
          <w:numId w:val="7"/>
        </w:numPr>
        <w:spacing w:line="240" w:lineRule="auto"/>
        <w:jc w:val="left"/>
        <w:rPr>
          <w:rFonts w:asciiTheme="minorHAnsi" w:hAnsiTheme="minorHAnsi"/>
          <w:szCs w:val="24"/>
          <w:lang w:val="en-US"/>
        </w:rPr>
      </w:pPr>
      <w:proofErr w:type="gramStart"/>
      <w:r w:rsidRPr="007D0747">
        <w:rPr>
          <w:rFonts w:asciiTheme="minorHAnsi" w:hAnsiTheme="minorHAnsi"/>
          <w:szCs w:val="24"/>
          <w:lang w:val="en-US"/>
        </w:rPr>
        <w:t>slope</w:t>
      </w:r>
      <w:proofErr w:type="gramEnd"/>
      <w:r w:rsidRPr="007D0747">
        <w:rPr>
          <w:rFonts w:asciiTheme="minorHAnsi" w:hAnsiTheme="minorHAnsi"/>
          <w:szCs w:val="24"/>
          <w:lang w:val="en-US"/>
        </w:rPr>
        <w:t xml:space="preserve"> &gt; 20 with crown cover &lt; (0, 20, 30, 40, 50, and 60)</w:t>
      </w:r>
    </w:p>
    <w:p w14:paraId="0274E65E" w14:textId="77777777" w:rsidR="007D0747" w:rsidRPr="007D0747" w:rsidRDefault="007D0747" w:rsidP="007D0747">
      <w:pPr>
        <w:pStyle w:val="FormatvorlageZeilenabstand15Zeilen"/>
        <w:spacing w:line="240" w:lineRule="auto"/>
        <w:jc w:val="left"/>
        <w:rPr>
          <w:rFonts w:asciiTheme="minorHAnsi" w:hAnsiTheme="minorHAnsi"/>
        </w:rPr>
      </w:pPr>
      <w:r w:rsidRPr="007D0747">
        <w:rPr>
          <w:rFonts w:asciiTheme="minorHAnsi" w:hAnsiTheme="minorHAnsi"/>
          <w:szCs w:val="24"/>
          <w:lang w:val="en-US"/>
        </w:rPr>
        <w:t xml:space="preserve"> These sets of parameters were chosen because they are a realistic range over which bighorn sheep </w:t>
      </w:r>
      <w:r w:rsidRPr="007D0747">
        <w:rPr>
          <w:rFonts w:asciiTheme="minorHAnsi" w:hAnsiTheme="minorHAnsi"/>
          <w:i/>
          <w:szCs w:val="24"/>
          <w:lang w:val="en-US"/>
        </w:rPr>
        <w:t xml:space="preserve">could </w:t>
      </w:r>
      <w:r w:rsidRPr="007D0747">
        <w:rPr>
          <w:rFonts w:asciiTheme="minorHAnsi" w:hAnsiTheme="minorHAnsi"/>
          <w:szCs w:val="24"/>
          <w:lang w:val="en-US"/>
        </w:rPr>
        <w:t>select habitat for movement. Results from sensitivity analyses ind</w:t>
      </w:r>
      <w:r w:rsidRPr="007D0747">
        <w:rPr>
          <w:rFonts w:asciiTheme="minorHAnsi" w:hAnsiTheme="minorHAnsi"/>
          <w:szCs w:val="24"/>
          <w:lang w:val="en-US"/>
        </w:rPr>
        <w:t>i</w:t>
      </w:r>
      <w:r w:rsidRPr="007D0747">
        <w:rPr>
          <w:rFonts w:asciiTheme="minorHAnsi" w:hAnsiTheme="minorHAnsi"/>
          <w:szCs w:val="24"/>
          <w:lang w:val="en-US"/>
        </w:rPr>
        <w:t>cate that the overarching pattern of where habitat corridors were identified remains static regardless of the value given to slope and crown cover (Fig 1.). The width and connectedness of these co</w:t>
      </w:r>
      <w:r w:rsidRPr="007D0747">
        <w:rPr>
          <w:rFonts w:asciiTheme="minorHAnsi" w:hAnsiTheme="minorHAnsi"/>
          <w:szCs w:val="24"/>
          <w:lang w:val="en-US"/>
        </w:rPr>
        <w:t>r</w:t>
      </w:r>
      <w:r w:rsidRPr="007D0747">
        <w:rPr>
          <w:rFonts w:asciiTheme="minorHAnsi" w:hAnsiTheme="minorHAnsi"/>
          <w:szCs w:val="24"/>
          <w:lang w:val="en-US"/>
        </w:rPr>
        <w:t xml:space="preserve">ridors however, varies as we increased or decreased the steepness of escape terrain sheep required by bighorns or amount of crown cover. In the final model, slope greater than 40 degrees with crown cover less than 40% was used. </w:t>
      </w:r>
    </w:p>
    <w:p w14:paraId="1005B8AA" w14:textId="45D00ACA" w:rsidR="007D0747" w:rsidRPr="007D0747" w:rsidRDefault="007D0747" w:rsidP="00BA16FA">
      <w:pPr>
        <w:pStyle w:val="FormatvorlageZeilenabstand15Zeilen"/>
        <w:spacing w:line="240" w:lineRule="auto"/>
        <w:jc w:val="left"/>
        <w:rPr>
          <w:rFonts w:asciiTheme="minorHAnsi" w:hAnsiTheme="minorHAnsi"/>
          <w:szCs w:val="24"/>
          <w:lang w:val="en-US"/>
        </w:rPr>
      </w:pPr>
    </w:p>
    <w:p w14:paraId="468A0E86" w14:textId="77777777" w:rsidR="007D0747" w:rsidRPr="007D0747" w:rsidRDefault="007D0747" w:rsidP="00BA16FA">
      <w:pPr>
        <w:pStyle w:val="FormatvorlageZeilenabstand15Zeilen"/>
        <w:spacing w:line="240" w:lineRule="auto"/>
        <w:jc w:val="left"/>
        <w:rPr>
          <w:rFonts w:asciiTheme="minorHAnsi" w:hAnsiTheme="minorHAnsi"/>
          <w:szCs w:val="24"/>
          <w:lang w:val="en-US"/>
        </w:rPr>
      </w:pPr>
    </w:p>
    <w:p w14:paraId="395C106F" w14:textId="77777777" w:rsidR="007D0747" w:rsidRDefault="007D0747" w:rsidP="00BA16FA">
      <w:pPr>
        <w:pStyle w:val="FormatvorlageZeilenabstand15Zeilen"/>
        <w:spacing w:line="240" w:lineRule="auto"/>
        <w:jc w:val="left"/>
        <w:rPr>
          <w:rFonts w:asciiTheme="minorHAnsi" w:hAnsiTheme="minorHAnsi"/>
          <w:szCs w:val="24"/>
          <w:lang w:val="en-US"/>
        </w:rPr>
      </w:pPr>
    </w:p>
    <w:p w14:paraId="1BEF3F6E" w14:textId="77777777" w:rsidR="007D0747" w:rsidRDefault="007D0747" w:rsidP="00BA16FA">
      <w:pPr>
        <w:pStyle w:val="FormatvorlageZeilenabstand15Zeilen"/>
        <w:spacing w:line="240" w:lineRule="auto"/>
        <w:jc w:val="left"/>
        <w:rPr>
          <w:rFonts w:asciiTheme="minorHAnsi" w:hAnsiTheme="minorHAnsi"/>
          <w:szCs w:val="24"/>
          <w:lang w:val="en-US"/>
        </w:rPr>
      </w:pPr>
    </w:p>
    <w:p w14:paraId="44610EEA" w14:textId="77777777" w:rsidR="007D0747" w:rsidRPr="00356007" w:rsidRDefault="007D0747" w:rsidP="00BA16FA">
      <w:pPr>
        <w:pStyle w:val="FormatvorlageZeilenabstand15Zeilen"/>
        <w:spacing w:line="240" w:lineRule="auto"/>
        <w:jc w:val="left"/>
        <w:rPr>
          <w:rFonts w:asciiTheme="minorHAnsi" w:hAnsiTheme="minorHAnsi"/>
          <w:szCs w:val="24"/>
          <w:lang w:val="en-US"/>
        </w:rPr>
        <w:sectPr w:rsidR="007D0747" w:rsidRPr="00356007">
          <w:headerReference w:type="even" r:id="rId10"/>
          <w:headerReference w:type="default" r:id="rId11"/>
          <w:pgSz w:w="11906" w:h="16838"/>
          <w:pgMar w:top="1417" w:right="1417" w:bottom="1134" w:left="1417" w:header="708" w:footer="708" w:gutter="0"/>
          <w:cols w:space="708"/>
          <w:docGrid w:linePitch="360"/>
        </w:sectPr>
      </w:pPr>
    </w:p>
    <w:p w14:paraId="79B5914C" w14:textId="36C3992B" w:rsidR="00DA5C13" w:rsidRPr="00356007" w:rsidRDefault="002367D4" w:rsidP="004C6F63">
      <w:pPr>
        <w:pStyle w:val="FormatvorlageZeilenabstand15Zeilen"/>
        <w:spacing w:line="240" w:lineRule="auto"/>
        <w:ind w:left="284" w:right="-597"/>
        <w:jc w:val="left"/>
        <w:rPr>
          <w:rFonts w:asciiTheme="minorHAnsi" w:hAnsiTheme="minorHAnsi"/>
          <w:szCs w:val="24"/>
          <w:lang w:val="en-US"/>
        </w:rPr>
        <w:sectPr w:rsidR="00DA5C13" w:rsidRPr="00356007" w:rsidSect="004C6F63">
          <w:pgSz w:w="16838" w:h="11906" w:orient="landscape"/>
          <w:pgMar w:top="1417" w:right="253" w:bottom="1417" w:left="851" w:header="708" w:footer="708" w:gutter="0"/>
          <w:cols w:space="708"/>
          <w:docGrid w:linePitch="360"/>
        </w:sectPr>
      </w:pPr>
      <w:r w:rsidRPr="00356007">
        <w:rPr>
          <w:rFonts w:asciiTheme="minorHAnsi" w:hAnsiTheme="minorHAnsi"/>
          <w:noProof/>
          <w:szCs w:val="24"/>
          <w:lang w:val="en-US" w:eastAsia="en-US"/>
        </w:rPr>
        <w:lastRenderedPageBreak/>
        <mc:AlternateContent>
          <mc:Choice Requires="wps">
            <w:drawing>
              <wp:anchor distT="0" distB="0" distL="114300" distR="114300" simplePos="0" relativeHeight="251661312" behindDoc="0" locked="0" layoutInCell="1" allowOverlap="1" wp14:anchorId="08D7D214" wp14:editId="3DA3FC39">
                <wp:simplePos x="0" y="0"/>
                <wp:positionH relativeFrom="column">
                  <wp:posOffset>-140970</wp:posOffset>
                </wp:positionH>
                <wp:positionV relativeFrom="paragraph">
                  <wp:posOffset>4667250</wp:posOffset>
                </wp:positionV>
                <wp:extent cx="10213340" cy="64325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10213340" cy="6432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C6A6F9" w14:textId="08FBDB59" w:rsidR="004574E5" w:rsidRPr="00387D1A" w:rsidRDefault="004574E5">
                            <w:pPr>
                              <w:rPr>
                                <w:rFonts w:asciiTheme="minorHAnsi" w:hAnsiTheme="minorHAnsi"/>
                                <w:sz w:val="24"/>
                                <w:lang w:val="en-US"/>
                              </w:rPr>
                            </w:pPr>
                            <w:r w:rsidRPr="00387D1A">
                              <w:rPr>
                                <w:rFonts w:asciiTheme="minorHAnsi" w:hAnsiTheme="minorHAnsi"/>
                                <w:sz w:val="24"/>
                                <w:lang w:val="en-US"/>
                              </w:rPr>
                              <w:t xml:space="preserve">Figure 1. Individual based model sensitivity analysis. The value of escape terrain (E.T.) and crown cover (C.C.) simulated bighorn sheep responded to </w:t>
                            </w:r>
                            <w:proofErr w:type="gramStart"/>
                            <w:r w:rsidRPr="00387D1A">
                              <w:rPr>
                                <w:rFonts w:asciiTheme="minorHAnsi" w:hAnsiTheme="minorHAnsi"/>
                                <w:sz w:val="24"/>
                                <w:lang w:val="en-US"/>
                              </w:rPr>
                              <w:t>was</w:t>
                            </w:r>
                            <w:proofErr w:type="gramEnd"/>
                            <w:r w:rsidRPr="00387D1A">
                              <w:rPr>
                                <w:rFonts w:asciiTheme="minorHAnsi" w:hAnsiTheme="minorHAnsi"/>
                                <w:sz w:val="24"/>
                                <w:lang w:val="en-US"/>
                              </w:rPr>
                              <w:t xml:space="preserve"> varied and the resulting connectivity map displayed. Crown cover &lt; 40% and escape terrain &gt; 40 degrees was used in the final </w:t>
                            </w:r>
                            <w:r>
                              <w:rPr>
                                <w:rFonts w:asciiTheme="minorHAnsi" w:hAnsiTheme="minorHAnsi"/>
                                <w:sz w:val="24"/>
                                <w:lang w:val="en-US"/>
                              </w:rPr>
                              <w:t>model (outlined in a square</w:t>
                            </w:r>
                            <w:r w:rsidRPr="00387D1A">
                              <w:rPr>
                                <w:rFonts w:asciiTheme="minorHAnsi" w:hAnsiTheme="minorHAnsi"/>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left:0;text-align:left;margin-left:-11.05pt;margin-top:367.5pt;width:804.2pt;height:5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" filled="f" stroked="f">
                <v:textbox>
                  <w:txbxContent>
                    <w:p w14:paraId="39C6A6F9" w14:textId="08FBDB59" w:rsidR="004574E5" w:rsidRPr="00387D1A" w:rsidRDefault="004574E5">
                      <w:pPr>
                        <w:rPr>
                          <w:rFonts w:asciiTheme="minorHAnsi" w:hAnsiTheme="minorHAnsi"/>
                          <w:sz w:val="24"/>
                          <w:lang w:val="en-US"/>
                        </w:rPr>
                      </w:pPr>
                      <w:r w:rsidRPr="00387D1A">
                        <w:rPr>
                          <w:rFonts w:asciiTheme="minorHAnsi" w:hAnsiTheme="minorHAnsi"/>
                          <w:sz w:val="24"/>
                          <w:lang w:val="en-US"/>
                        </w:rPr>
                        <w:t xml:space="preserve">Figure 1. Individual based model sensitivity analysis. The value of escape terrain (E.T.) and crown cover (C.C.) simulated bighorn sheep responded to </w:t>
                      </w:r>
                      <w:proofErr w:type="gramStart"/>
                      <w:r w:rsidRPr="00387D1A">
                        <w:rPr>
                          <w:rFonts w:asciiTheme="minorHAnsi" w:hAnsiTheme="minorHAnsi"/>
                          <w:sz w:val="24"/>
                          <w:lang w:val="en-US"/>
                        </w:rPr>
                        <w:t>was</w:t>
                      </w:r>
                      <w:proofErr w:type="gramEnd"/>
                      <w:r w:rsidRPr="00387D1A">
                        <w:rPr>
                          <w:rFonts w:asciiTheme="minorHAnsi" w:hAnsiTheme="minorHAnsi"/>
                          <w:sz w:val="24"/>
                          <w:lang w:val="en-US"/>
                        </w:rPr>
                        <w:t xml:space="preserve"> varied and the resulting connectivity map displayed. Crown cover &lt; 40% and escape terrain &gt; 40 degrees was used in the final </w:t>
                      </w:r>
                      <w:r>
                        <w:rPr>
                          <w:rFonts w:asciiTheme="minorHAnsi" w:hAnsiTheme="minorHAnsi"/>
                          <w:sz w:val="24"/>
                          <w:lang w:val="en-US"/>
                        </w:rPr>
                        <w:t>model (outlined in a square</w:t>
                      </w:r>
                      <w:r w:rsidRPr="00387D1A">
                        <w:rPr>
                          <w:rFonts w:asciiTheme="minorHAnsi" w:hAnsiTheme="minorHAnsi"/>
                          <w:sz w:val="24"/>
                          <w:lang w:val="en-US"/>
                        </w:rPr>
                        <w:t>).</w:t>
                      </w:r>
                    </w:p>
                  </w:txbxContent>
                </v:textbox>
                <w10:wrap type="square"/>
              </v:shape>
            </w:pict>
          </mc:Fallback>
        </mc:AlternateContent>
      </w:r>
      <w:r w:rsidRPr="00356007">
        <w:rPr>
          <w:rFonts w:asciiTheme="minorHAnsi" w:hAnsiTheme="minorHAnsi"/>
          <w:noProof/>
          <w:szCs w:val="24"/>
          <w:lang w:val="en-US" w:eastAsia="en-US"/>
        </w:rPr>
        <mc:AlternateContent>
          <mc:Choice Requires="wps">
            <w:drawing>
              <wp:anchor distT="0" distB="0" distL="114300" distR="114300" simplePos="0" relativeHeight="251660288" behindDoc="0" locked="0" layoutInCell="1" allowOverlap="1" wp14:anchorId="5179E769" wp14:editId="5808A7C6">
                <wp:simplePos x="0" y="0"/>
                <wp:positionH relativeFrom="column">
                  <wp:posOffset>-459105</wp:posOffset>
                </wp:positionH>
                <wp:positionV relativeFrom="paragraph">
                  <wp:posOffset>433705</wp:posOffset>
                </wp:positionV>
                <wp:extent cx="494030" cy="3745865"/>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494030" cy="37458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BFC1A0" w14:textId="54F42AE5" w:rsidR="004574E5" w:rsidRDefault="004574E5">
                            <w:r>
                              <w:t>E.T. &gt; 20</w:t>
                            </w:r>
                          </w:p>
                          <w:p w14:paraId="47CE6B38" w14:textId="77777777" w:rsidR="004574E5" w:rsidRDefault="004574E5"/>
                          <w:p w14:paraId="361E6E15" w14:textId="77777777" w:rsidR="004574E5" w:rsidRDefault="004574E5"/>
                          <w:p w14:paraId="4871DBC4" w14:textId="77777777" w:rsidR="004574E5" w:rsidRDefault="004574E5"/>
                          <w:p w14:paraId="5F193FFA" w14:textId="77777777" w:rsidR="004574E5" w:rsidRDefault="004574E5"/>
                          <w:p w14:paraId="66B84CFC" w14:textId="77777777" w:rsidR="004574E5" w:rsidRDefault="004574E5"/>
                          <w:p w14:paraId="476E405B" w14:textId="77777777" w:rsidR="004574E5" w:rsidRDefault="004574E5"/>
                          <w:p w14:paraId="6BA7B09B" w14:textId="77777777" w:rsidR="004574E5" w:rsidRDefault="004574E5"/>
                          <w:p w14:paraId="1B2F2A70" w14:textId="77777777" w:rsidR="004574E5" w:rsidRDefault="004574E5"/>
                          <w:p w14:paraId="7B7BD58A" w14:textId="3E88EBE3" w:rsidR="004574E5" w:rsidRDefault="004574E5">
                            <w:r>
                              <w:t>E.T. &gt; 30</w:t>
                            </w:r>
                          </w:p>
                          <w:p w14:paraId="58BBFA94" w14:textId="77777777" w:rsidR="004574E5" w:rsidRDefault="004574E5"/>
                          <w:p w14:paraId="25CE416D" w14:textId="77777777" w:rsidR="004574E5" w:rsidRDefault="004574E5"/>
                          <w:p w14:paraId="74B0C3E4" w14:textId="77777777" w:rsidR="004574E5" w:rsidRDefault="004574E5"/>
                          <w:p w14:paraId="3C58051A" w14:textId="77777777" w:rsidR="004574E5" w:rsidRDefault="004574E5"/>
                          <w:p w14:paraId="17C89947" w14:textId="77777777" w:rsidR="004574E5" w:rsidRDefault="004574E5"/>
                          <w:p w14:paraId="05AD02AD" w14:textId="77777777" w:rsidR="004574E5" w:rsidRDefault="004574E5"/>
                          <w:p w14:paraId="594C5E12" w14:textId="77777777" w:rsidR="004574E5" w:rsidRDefault="004574E5"/>
                          <w:p w14:paraId="5E246D93" w14:textId="368C815C" w:rsidR="004574E5" w:rsidRDefault="004574E5">
                            <w:r>
                              <w:t>E.T. &gt; 40</w:t>
                            </w:r>
                          </w:p>
                          <w:p w14:paraId="5308DAA0" w14:textId="77777777" w:rsidR="004574E5" w:rsidRDefault="004574E5"/>
                          <w:p w14:paraId="15B7FF99" w14:textId="77777777" w:rsidR="004574E5" w:rsidRDefault="004574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 o:spid="_x0000_s1027" type="#_x0000_t202" style="position:absolute;left:0;text-align:left;margin-left:-36.1pt;margin-top:34.15pt;width:38.9pt;height:294.9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" filled="f" stroked="f">
                <v:textbox>
                  <w:txbxContent>
                    <w:p w14:paraId="45BFC1A0" w14:textId="54F42AE5" w:rsidR="004574E5" w:rsidRDefault="004574E5">
                      <w:r>
                        <w:t>E.T. &gt; 20</w:t>
                      </w:r>
                    </w:p>
                    <w:p w14:paraId="47CE6B38" w14:textId="77777777" w:rsidR="004574E5" w:rsidRDefault="004574E5"/>
                    <w:p w14:paraId="361E6E15" w14:textId="77777777" w:rsidR="004574E5" w:rsidRDefault="004574E5"/>
                    <w:p w14:paraId="4871DBC4" w14:textId="77777777" w:rsidR="004574E5" w:rsidRDefault="004574E5"/>
                    <w:p w14:paraId="5F193FFA" w14:textId="77777777" w:rsidR="004574E5" w:rsidRDefault="004574E5"/>
                    <w:p w14:paraId="66B84CFC" w14:textId="77777777" w:rsidR="004574E5" w:rsidRDefault="004574E5"/>
                    <w:p w14:paraId="476E405B" w14:textId="77777777" w:rsidR="004574E5" w:rsidRDefault="004574E5"/>
                    <w:p w14:paraId="6BA7B09B" w14:textId="77777777" w:rsidR="004574E5" w:rsidRDefault="004574E5"/>
                    <w:p w14:paraId="1B2F2A70" w14:textId="77777777" w:rsidR="004574E5" w:rsidRDefault="004574E5"/>
                    <w:p w14:paraId="7B7BD58A" w14:textId="3E88EBE3" w:rsidR="004574E5" w:rsidRDefault="004574E5">
                      <w:r>
                        <w:t>E.T. &gt; 30</w:t>
                      </w:r>
                    </w:p>
                    <w:p w14:paraId="58BBFA94" w14:textId="77777777" w:rsidR="004574E5" w:rsidRDefault="004574E5"/>
                    <w:p w14:paraId="25CE416D" w14:textId="77777777" w:rsidR="004574E5" w:rsidRDefault="004574E5"/>
                    <w:p w14:paraId="74B0C3E4" w14:textId="77777777" w:rsidR="004574E5" w:rsidRDefault="004574E5"/>
                    <w:p w14:paraId="3C58051A" w14:textId="77777777" w:rsidR="004574E5" w:rsidRDefault="004574E5"/>
                    <w:p w14:paraId="17C89947" w14:textId="77777777" w:rsidR="004574E5" w:rsidRDefault="004574E5"/>
                    <w:p w14:paraId="05AD02AD" w14:textId="77777777" w:rsidR="004574E5" w:rsidRDefault="004574E5"/>
                    <w:p w14:paraId="594C5E12" w14:textId="77777777" w:rsidR="004574E5" w:rsidRDefault="004574E5"/>
                    <w:p w14:paraId="5E246D93" w14:textId="368C815C" w:rsidR="004574E5" w:rsidRDefault="004574E5">
                      <w:r>
                        <w:t>E.T. &gt; 40</w:t>
                      </w:r>
                    </w:p>
                    <w:p w14:paraId="5308DAA0" w14:textId="77777777" w:rsidR="004574E5" w:rsidRDefault="004574E5"/>
                    <w:p w14:paraId="15B7FF99" w14:textId="77777777" w:rsidR="004574E5" w:rsidRDefault="004574E5"/>
                  </w:txbxContent>
                </v:textbox>
                <w10:wrap type="square"/>
              </v:shape>
            </w:pict>
          </mc:Fallback>
        </mc:AlternateContent>
      </w:r>
      <w:r w:rsidR="004C6F63" w:rsidRPr="00356007">
        <w:rPr>
          <w:rFonts w:asciiTheme="minorHAnsi" w:hAnsiTheme="minorHAnsi"/>
          <w:noProof/>
          <w:szCs w:val="24"/>
          <w:lang w:val="en-US" w:eastAsia="en-US"/>
        </w:rPr>
        <mc:AlternateContent>
          <mc:Choice Requires="wps">
            <w:drawing>
              <wp:anchor distT="0" distB="0" distL="114300" distR="114300" simplePos="0" relativeHeight="251659264" behindDoc="0" locked="0" layoutInCell="1" allowOverlap="1" wp14:anchorId="2194CFB8" wp14:editId="5376847C">
                <wp:simplePos x="0" y="0"/>
                <wp:positionH relativeFrom="column">
                  <wp:posOffset>310515</wp:posOffset>
                </wp:positionH>
                <wp:positionV relativeFrom="paragraph">
                  <wp:posOffset>-379095</wp:posOffset>
                </wp:positionV>
                <wp:extent cx="9490710" cy="31178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flipH="1">
                          <a:off x="0" y="0"/>
                          <a:ext cx="9490710" cy="3117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AA09CC" w14:textId="7586AFE9" w:rsidR="004574E5" w:rsidRDefault="004574E5" w:rsidP="004C6F63">
                            <w:pPr>
                              <w:ind w:left="708"/>
                            </w:pPr>
                            <w:r>
                              <w:t xml:space="preserve">    C.C. &lt; 60</w:t>
                            </w:r>
                            <w:r>
                              <w:tab/>
                            </w:r>
                            <w:r>
                              <w:tab/>
                            </w:r>
                            <w:r>
                              <w:tab/>
                              <w:t>C.C. &lt; 50</w:t>
                            </w:r>
                            <w:r>
                              <w:tab/>
                            </w:r>
                            <w:r>
                              <w:tab/>
                              <w:t xml:space="preserve">      C.C. &lt; 40</w:t>
                            </w:r>
                            <w:r>
                              <w:tab/>
                            </w:r>
                            <w:r>
                              <w:tab/>
                            </w:r>
                            <w:r>
                              <w:tab/>
                              <w:t xml:space="preserve">  C.C. &lt; 30</w:t>
                            </w:r>
                            <w:r>
                              <w:tab/>
                            </w:r>
                            <w:r>
                              <w:tab/>
                              <w:t xml:space="preserve">         C.C. &lt; 20</w:t>
                            </w:r>
                            <w:r>
                              <w:tab/>
                            </w:r>
                            <w:r>
                              <w:tab/>
                            </w:r>
                            <w:r>
                              <w:tab/>
                              <w:t xml:space="preserve">     C.C. &lt;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8" type="#_x0000_t202" style="position:absolute;left:0;text-align:left;margin-left:24.45pt;margin-top:-29.8pt;width:747.3pt;height:24.5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" filled="f" stroked="f">
                <v:textbox>
                  <w:txbxContent>
                    <w:p w14:paraId="45AA09CC" w14:textId="7586AFE9" w:rsidR="004574E5" w:rsidRDefault="004574E5" w:rsidP="004C6F63">
                      <w:pPr>
                        <w:ind w:left="708"/>
                      </w:pPr>
                      <w:r>
                        <w:t xml:space="preserve">    C.C. &lt; 60</w:t>
                      </w:r>
                      <w:r>
                        <w:tab/>
                      </w:r>
                      <w:r>
                        <w:tab/>
                      </w:r>
                      <w:r>
                        <w:tab/>
                        <w:t>C.C. &lt; 50</w:t>
                      </w:r>
                      <w:r>
                        <w:tab/>
                      </w:r>
                      <w:r>
                        <w:tab/>
                        <w:t xml:space="preserve">      C.C. &lt; 40</w:t>
                      </w:r>
                      <w:r>
                        <w:tab/>
                      </w:r>
                      <w:r>
                        <w:tab/>
                      </w:r>
                      <w:r>
                        <w:tab/>
                        <w:t xml:space="preserve">  C.C. &lt; 30</w:t>
                      </w:r>
                      <w:r>
                        <w:tab/>
                      </w:r>
                      <w:r>
                        <w:tab/>
                        <w:t xml:space="preserve">         C.C. &lt; 20</w:t>
                      </w:r>
                      <w:r>
                        <w:tab/>
                      </w:r>
                      <w:r>
                        <w:tab/>
                      </w:r>
                      <w:r>
                        <w:tab/>
                        <w:t xml:space="preserve">     C.C. &lt; 0</w:t>
                      </w:r>
                    </w:p>
                  </w:txbxContent>
                </v:textbox>
                <w10:wrap type="square"/>
              </v:shape>
            </w:pict>
          </mc:Fallback>
        </mc:AlternateContent>
      </w:r>
      <w:r w:rsidR="00DA5C13" w:rsidRPr="00356007">
        <w:rPr>
          <w:rFonts w:asciiTheme="minorHAnsi" w:hAnsiTheme="minorHAnsi"/>
          <w:noProof/>
          <w:szCs w:val="24"/>
          <w:lang w:val="en-US" w:eastAsia="en-US"/>
        </w:rPr>
        <w:drawing>
          <wp:inline distT="0" distB="0" distL="0" distR="0" wp14:anchorId="28559206" wp14:editId="75CFAF1E">
            <wp:extent cx="1620000" cy="1404000"/>
            <wp:effectExtent l="0" t="0" r="5715" b="0"/>
            <wp:docPr id="5" name="Picture 4" descr="Screen Shot 2015-08-06 at 4.36.17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Screen Shot 2015-08-06 at 4.36.17 PM.png"/>
                    <pic:cNvPicPr>
                      <a:picLocks/>
                    </pic:cNvPicPr>
                  </pic:nvPicPr>
                  <pic:blipFill rotWithShape="1">
                    <a:blip r:embed="rId12">
                      <a:extLst>
                        <a:ext uri="{28A0092B-C50C-407E-A947-70E740481C1C}">
                          <a14:useLocalDpi xmlns:a14="http://schemas.microsoft.com/office/drawing/2010/main" val="0"/>
                        </a:ext>
                      </a:extLst>
                    </a:blip>
                    <a:srcRect l="17735" t="16383" r="38680" b="15383"/>
                    <a:stretch/>
                  </pic:blipFill>
                  <pic:spPr>
                    <a:xfrm>
                      <a:off x="0" y="0"/>
                      <a:ext cx="1620000"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3B7E01EB" wp14:editId="6C1C5D20">
            <wp:extent cx="1620000" cy="1404000"/>
            <wp:effectExtent l="0" t="0" r="5715" b="0"/>
            <wp:docPr id="6" name="Picture 5" descr="Screen Shot 2015-08-06 at 4.43.35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Screen Shot 2015-08-06 at 4.43.35 PM.png"/>
                    <pic:cNvPicPr>
                      <a:picLocks/>
                    </pic:cNvPicPr>
                  </pic:nvPicPr>
                  <pic:blipFill rotWithShape="1">
                    <a:blip r:embed="rId13">
                      <a:extLst>
                        <a:ext uri="{28A0092B-C50C-407E-A947-70E740481C1C}">
                          <a14:useLocalDpi xmlns:a14="http://schemas.microsoft.com/office/drawing/2010/main" val="0"/>
                        </a:ext>
                      </a:extLst>
                    </a:blip>
                    <a:srcRect l="17735" t="16383" r="38680" b="12416"/>
                    <a:stretch/>
                  </pic:blipFill>
                  <pic:spPr>
                    <a:xfrm>
                      <a:off x="0" y="0"/>
                      <a:ext cx="1620000"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172D7CC7" wp14:editId="4718A45A">
            <wp:extent cx="1620000" cy="1404000"/>
            <wp:effectExtent l="0" t="0" r="5715" b="0"/>
            <wp:docPr id="7" name="Picture 6" descr="Screen Shot 2015-08-06 at 4.53.19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descr="Screen Shot 2015-08-06 at 4.53.19 PM.png"/>
                    <pic:cNvPicPr>
                      <a:picLocks/>
                    </pic:cNvPicPr>
                  </pic:nvPicPr>
                  <pic:blipFill rotWithShape="1">
                    <a:blip r:embed="rId14">
                      <a:extLst>
                        <a:ext uri="{28A0092B-C50C-407E-A947-70E740481C1C}">
                          <a14:useLocalDpi xmlns:a14="http://schemas.microsoft.com/office/drawing/2010/main" val="0"/>
                        </a:ext>
                      </a:extLst>
                    </a:blip>
                    <a:srcRect l="18001" t="16383" r="38414" b="15384"/>
                    <a:stretch/>
                  </pic:blipFill>
                  <pic:spPr>
                    <a:xfrm>
                      <a:off x="0" y="0"/>
                      <a:ext cx="1620000"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1765E42B" wp14:editId="3AEF066F">
            <wp:extent cx="1620000" cy="1404000"/>
            <wp:effectExtent l="0" t="0" r="5715" b="0"/>
            <wp:docPr id="8" name="Picture 7" descr="Screen Shot 2015-08-06 at 6.29.09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Screen Shot 2015-08-06 at 6.29.09 PM.png"/>
                    <pic:cNvPicPr>
                      <a:picLocks/>
                    </pic:cNvPicPr>
                  </pic:nvPicPr>
                  <pic:blipFill rotWithShape="1">
                    <a:blip r:embed="rId15">
                      <a:extLst>
                        <a:ext uri="{28A0092B-C50C-407E-A947-70E740481C1C}">
                          <a14:useLocalDpi xmlns:a14="http://schemas.microsoft.com/office/drawing/2010/main" val="0"/>
                        </a:ext>
                      </a:extLst>
                    </a:blip>
                    <a:srcRect l="17735" t="16383" r="38680" b="15383"/>
                    <a:stretch/>
                  </pic:blipFill>
                  <pic:spPr>
                    <a:xfrm>
                      <a:off x="0" y="0"/>
                      <a:ext cx="1620000"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7ED6AEBB" wp14:editId="0CFA370B">
            <wp:extent cx="1620000" cy="1404000"/>
            <wp:effectExtent l="0" t="0" r="5715" b="0"/>
            <wp:docPr id="9" name="Picture 8" descr="Screen Shot 2015-08-06 at 6.49.40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descr="Screen Shot 2015-08-06 at 6.49.40 PM.png"/>
                    <pic:cNvPicPr>
                      <a:picLocks/>
                    </pic:cNvPicPr>
                  </pic:nvPicPr>
                  <pic:blipFill rotWithShape="1">
                    <a:blip r:embed="rId16">
                      <a:extLst>
                        <a:ext uri="{28A0092B-C50C-407E-A947-70E740481C1C}">
                          <a14:useLocalDpi xmlns:a14="http://schemas.microsoft.com/office/drawing/2010/main" val="0"/>
                        </a:ext>
                      </a:extLst>
                    </a:blip>
                    <a:srcRect l="18001" t="16383" r="38414" b="15383"/>
                    <a:stretch/>
                  </pic:blipFill>
                  <pic:spPr>
                    <a:xfrm>
                      <a:off x="0" y="0"/>
                      <a:ext cx="1620000"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761E6541" wp14:editId="071F5AAA">
            <wp:extent cx="1620000" cy="1404000"/>
            <wp:effectExtent l="0" t="0" r="5715" b="0"/>
            <wp:docPr id="11" name="Picture 10" descr="Screen Shot 2015-08-06 at 6.51.08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0" descr="Screen Shot 2015-08-06 at 6.51.08 PM.png"/>
                    <pic:cNvPicPr>
                      <a:picLocks/>
                    </pic:cNvPicPr>
                  </pic:nvPicPr>
                  <pic:blipFill rotWithShape="1">
                    <a:blip r:embed="rId17">
                      <a:extLst>
                        <a:ext uri="{28A0092B-C50C-407E-A947-70E740481C1C}">
                          <a14:useLocalDpi xmlns:a14="http://schemas.microsoft.com/office/drawing/2010/main" val="0"/>
                        </a:ext>
                      </a:extLst>
                    </a:blip>
                    <a:srcRect l="17735" t="16383" r="38679" b="15383"/>
                    <a:stretch/>
                  </pic:blipFill>
                  <pic:spPr>
                    <a:xfrm>
                      <a:off x="0" y="0"/>
                      <a:ext cx="1620000"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58E5DC89" wp14:editId="054A5721">
            <wp:extent cx="1594371" cy="1404000"/>
            <wp:effectExtent l="0" t="0" r="6350" b="0"/>
            <wp:docPr id="14" name="Picture 13" descr="Screen Shot 2015-08-06 at 7.10.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Screen Shot 2015-08-06 at 7.10.04 PM.png"/>
                    <pic:cNvPicPr>
                      <a:picLocks noChangeAspect="1"/>
                    </pic:cNvPicPr>
                  </pic:nvPicPr>
                  <pic:blipFill rotWithShape="1">
                    <a:blip r:embed="rId18">
                      <a:extLst>
                        <a:ext uri="{28A0092B-C50C-407E-A947-70E740481C1C}">
                          <a14:useLocalDpi xmlns:a14="http://schemas.microsoft.com/office/drawing/2010/main" val="0"/>
                        </a:ext>
                      </a:extLst>
                    </a:blip>
                    <a:srcRect l="18001" t="16383" r="38414" b="15383"/>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0FFD3AEC" wp14:editId="00CA307A">
            <wp:extent cx="1594371" cy="1404000"/>
            <wp:effectExtent l="0" t="0" r="6350" b="0"/>
            <wp:docPr id="16" name="Picture 15" descr="Screen Shot 2015-08-06 at 7.11.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Screen Shot 2015-08-06 at 7.11.50 PM.png"/>
                    <pic:cNvPicPr>
                      <a:picLocks noChangeAspect="1"/>
                    </pic:cNvPicPr>
                  </pic:nvPicPr>
                  <pic:blipFill rotWithShape="1">
                    <a:blip r:embed="rId19">
                      <a:extLst>
                        <a:ext uri="{28A0092B-C50C-407E-A947-70E740481C1C}">
                          <a14:useLocalDpi xmlns:a14="http://schemas.microsoft.com/office/drawing/2010/main" val="0"/>
                        </a:ext>
                      </a:extLst>
                    </a:blip>
                    <a:srcRect l="17735" t="16383" r="38680" b="15384"/>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67B26965" wp14:editId="428246EC">
            <wp:extent cx="1594371" cy="1404000"/>
            <wp:effectExtent l="0" t="0" r="6350" b="0"/>
            <wp:docPr id="17" name="Picture 16" descr="Screen Shot 2015-08-06 at 7.14.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Screen Shot 2015-08-06 at 7.14.02 PM.png"/>
                    <pic:cNvPicPr>
                      <a:picLocks noChangeAspect="1"/>
                    </pic:cNvPicPr>
                  </pic:nvPicPr>
                  <pic:blipFill rotWithShape="1">
                    <a:blip r:embed="rId20">
                      <a:extLst>
                        <a:ext uri="{28A0092B-C50C-407E-A947-70E740481C1C}">
                          <a14:useLocalDpi xmlns:a14="http://schemas.microsoft.com/office/drawing/2010/main" val="0"/>
                        </a:ext>
                      </a:extLst>
                    </a:blip>
                    <a:srcRect l="17735" t="16383" r="38680" b="15383"/>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1AE79B03" wp14:editId="42327C4F">
            <wp:extent cx="1594371" cy="1404000"/>
            <wp:effectExtent l="0" t="0" r="6350" b="0"/>
            <wp:docPr id="18" name="Picture 17" descr="Screen Shot 2015-08-06 at 7.20.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Screen Shot 2015-08-06 at 7.20.09 PM.png"/>
                    <pic:cNvPicPr>
                      <a:picLocks noChangeAspect="1"/>
                    </pic:cNvPicPr>
                  </pic:nvPicPr>
                  <pic:blipFill rotWithShape="1">
                    <a:blip r:embed="rId21">
                      <a:extLst>
                        <a:ext uri="{28A0092B-C50C-407E-A947-70E740481C1C}">
                          <a14:useLocalDpi xmlns:a14="http://schemas.microsoft.com/office/drawing/2010/main" val="0"/>
                        </a:ext>
                      </a:extLst>
                    </a:blip>
                    <a:srcRect l="17735" t="16383" r="38680" b="15383"/>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25D7C1B6" wp14:editId="612F22E1">
            <wp:extent cx="1594371" cy="1404000"/>
            <wp:effectExtent l="0" t="0" r="6350" b="0"/>
            <wp:docPr id="20" name="Picture 19" descr="Screen Shot 2015-08-06 at 7.24.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Screen Shot 2015-08-06 at 7.24.27 PM.png"/>
                    <pic:cNvPicPr>
                      <a:picLocks noChangeAspect="1"/>
                    </pic:cNvPicPr>
                  </pic:nvPicPr>
                  <pic:blipFill rotWithShape="1">
                    <a:blip r:embed="rId22">
                      <a:extLst>
                        <a:ext uri="{28A0092B-C50C-407E-A947-70E740481C1C}">
                          <a14:useLocalDpi xmlns:a14="http://schemas.microsoft.com/office/drawing/2010/main" val="0"/>
                        </a:ext>
                      </a:extLst>
                    </a:blip>
                    <a:srcRect l="17735" t="16383" r="38680" b="15383"/>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685A01AE" wp14:editId="15008231">
            <wp:extent cx="1594371" cy="1404000"/>
            <wp:effectExtent l="0" t="0" r="6350" b="0"/>
            <wp:docPr id="22" name="Picture 21" descr="Screen Shot 2015-08-06 at 7.26.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Screen Shot 2015-08-06 at 7.26.17 PM.png"/>
                    <pic:cNvPicPr>
                      <a:picLocks noChangeAspect="1"/>
                    </pic:cNvPicPr>
                  </pic:nvPicPr>
                  <pic:blipFill rotWithShape="1">
                    <a:blip r:embed="rId23">
                      <a:extLst>
                        <a:ext uri="{28A0092B-C50C-407E-A947-70E740481C1C}">
                          <a14:useLocalDpi xmlns:a14="http://schemas.microsoft.com/office/drawing/2010/main" val="0"/>
                        </a:ext>
                      </a:extLst>
                    </a:blip>
                    <a:srcRect l="17735" t="16383" r="38680" b="15384"/>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61EACDD2" wp14:editId="07E6E150">
            <wp:extent cx="1594371" cy="1404000"/>
            <wp:effectExtent l="0" t="0" r="6350" b="0"/>
            <wp:docPr id="23" name="Picture 22" descr="Screen Shot 2015-08-06 at 7.33.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Screen Shot 2015-08-06 at 7.33.36 PM.png"/>
                    <pic:cNvPicPr>
                      <a:picLocks noChangeAspect="1"/>
                    </pic:cNvPicPr>
                  </pic:nvPicPr>
                  <pic:blipFill rotWithShape="1">
                    <a:blip r:embed="rId24">
                      <a:extLst>
                        <a:ext uri="{28A0092B-C50C-407E-A947-70E740481C1C}">
                          <a14:useLocalDpi xmlns:a14="http://schemas.microsoft.com/office/drawing/2010/main" val="0"/>
                        </a:ext>
                      </a:extLst>
                    </a:blip>
                    <a:srcRect l="17735" t="16383" r="38680" b="15383"/>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3F5E5C61" wp14:editId="2746A9E8">
            <wp:extent cx="1594371" cy="1404000"/>
            <wp:effectExtent l="0" t="0" r="6350" b="0"/>
            <wp:docPr id="24" name="Picture 23" descr="Screen Shot 2015-08-06 at 7.35.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Screen Shot 2015-08-06 at 7.35.29 PM.png"/>
                    <pic:cNvPicPr>
                      <a:picLocks noChangeAspect="1"/>
                    </pic:cNvPicPr>
                  </pic:nvPicPr>
                  <pic:blipFill rotWithShape="1">
                    <a:blip r:embed="rId25">
                      <a:extLst>
                        <a:ext uri="{28A0092B-C50C-407E-A947-70E740481C1C}">
                          <a14:useLocalDpi xmlns:a14="http://schemas.microsoft.com/office/drawing/2010/main" val="0"/>
                        </a:ext>
                      </a:extLst>
                    </a:blip>
                    <a:srcRect l="17735" t="16336" r="38680" b="15430"/>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14D0B744" wp14:editId="261370DD">
            <wp:extent cx="1594371" cy="1404000"/>
            <wp:effectExtent l="25400" t="25400" r="31750" b="18415"/>
            <wp:docPr id="25" name="Picture 24" descr="Screen Shot 2015-08-06 at 7.38.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Screen Shot 2015-08-06 at 7.38.33 PM.png"/>
                    <pic:cNvPicPr>
                      <a:picLocks noChangeAspect="1"/>
                    </pic:cNvPicPr>
                  </pic:nvPicPr>
                  <pic:blipFill rotWithShape="1">
                    <a:blip r:embed="rId26">
                      <a:extLst>
                        <a:ext uri="{28A0092B-C50C-407E-A947-70E740481C1C}">
                          <a14:useLocalDpi xmlns:a14="http://schemas.microsoft.com/office/drawing/2010/main" val="0"/>
                        </a:ext>
                      </a:extLst>
                    </a:blip>
                    <a:srcRect l="17735" t="16383" r="38679" b="15383"/>
                    <a:stretch/>
                  </pic:blipFill>
                  <pic:spPr>
                    <a:xfrm>
                      <a:off x="0" y="0"/>
                      <a:ext cx="1594371" cy="1404000"/>
                    </a:xfrm>
                    <a:prstGeom prst="rect">
                      <a:avLst/>
                    </a:prstGeom>
                    <a:ln>
                      <a:solidFill>
                        <a:srgbClr val="4F81BD"/>
                      </a:solidFill>
                    </a:ln>
                  </pic:spPr>
                </pic:pic>
              </a:graphicData>
            </a:graphic>
          </wp:inline>
        </w:drawing>
      </w:r>
      <w:r w:rsidR="00DA5C13" w:rsidRPr="00356007">
        <w:rPr>
          <w:rFonts w:asciiTheme="minorHAnsi" w:hAnsiTheme="minorHAnsi"/>
          <w:noProof/>
          <w:szCs w:val="24"/>
          <w:lang w:val="en-US" w:eastAsia="en-US"/>
        </w:rPr>
        <w:drawing>
          <wp:inline distT="0" distB="0" distL="0" distR="0" wp14:anchorId="52DD9ADC" wp14:editId="1A8ADC31">
            <wp:extent cx="1594371" cy="1404000"/>
            <wp:effectExtent l="0" t="0" r="6350" b="0"/>
            <wp:docPr id="26" name="Picture 25" descr="Screen Shot 2015-08-06 at 7.40.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Screen Shot 2015-08-06 at 7.40.52 PM.png"/>
                    <pic:cNvPicPr>
                      <a:picLocks noChangeAspect="1"/>
                    </pic:cNvPicPr>
                  </pic:nvPicPr>
                  <pic:blipFill rotWithShape="1">
                    <a:blip r:embed="rId27">
                      <a:extLst>
                        <a:ext uri="{28A0092B-C50C-407E-A947-70E740481C1C}">
                          <a14:useLocalDpi xmlns:a14="http://schemas.microsoft.com/office/drawing/2010/main" val="0"/>
                        </a:ext>
                      </a:extLst>
                    </a:blip>
                    <a:srcRect l="17735" t="16383" r="38680" b="15383"/>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5C2DF75A" wp14:editId="6A771055">
            <wp:extent cx="1594371" cy="1404000"/>
            <wp:effectExtent l="0" t="0" r="6350" b="0"/>
            <wp:docPr id="27" name="Picture 26" descr="Screen Shot 2015-08-06 at 7.55.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Screen Shot 2015-08-06 at 7.55.25 PM.png"/>
                    <pic:cNvPicPr>
                      <a:picLocks noChangeAspect="1"/>
                    </pic:cNvPicPr>
                  </pic:nvPicPr>
                  <pic:blipFill rotWithShape="1">
                    <a:blip r:embed="rId28">
                      <a:extLst>
                        <a:ext uri="{28A0092B-C50C-407E-A947-70E740481C1C}">
                          <a14:useLocalDpi xmlns:a14="http://schemas.microsoft.com/office/drawing/2010/main" val="0"/>
                        </a:ext>
                      </a:extLst>
                    </a:blip>
                    <a:srcRect l="17735" t="16336" r="38680" b="15430"/>
                    <a:stretch/>
                  </pic:blipFill>
                  <pic:spPr>
                    <a:xfrm>
                      <a:off x="0" y="0"/>
                      <a:ext cx="1594371" cy="1404000"/>
                    </a:xfrm>
                    <a:prstGeom prst="rect">
                      <a:avLst/>
                    </a:prstGeom>
                  </pic:spPr>
                </pic:pic>
              </a:graphicData>
            </a:graphic>
          </wp:inline>
        </w:drawing>
      </w:r>
      <w:r w:rsidR="00DA5C13" w:rsidRPr="00356007">
        <w:rPr>
          <w:rFonts w:asciiTheme="minorHAnsi" w:hAnsiTheme="minorHAnsi"/>
          <w:noProof/>
          <w:szCs w:val="24"/>
          <w:lang w:val="en-US" w:eastAsia="en-US"/>
        </w:rPr>
        <w:drawing>
          <wp:inline distT="0" distB="0" distL="0" distR="0" wp14:anchorId="74BA8882" wp14:editId="3313D831">
            <wp:extent cx="1594371" cy="1404000"/>
            <wp:effectExtent l="0" t="0" r="6350" b="0"/>
            <wp:docPr id="28" name="Picture 27" descr="Screen Shot 2015-08-06 at 7.56.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Screen Shot 2015-08-06 at 7.56.53 PM.png"/>
                    <pic:cNvPicPr>
                      <a:picLocks noChangeAspect="1"/>
                    </pic:cNvPicPr>
                  </pic:nvPicPr>
                  <pic:blipFill rotWithShape="1">
                    <a:blip r:embed="rId29">
                      <a:extLst>
                        <a:ext uri="{28A0092B-C50C-407E-A947-70E740481C1C}">
                          <a14:useLocalDpi xmlns:a14="http://schemas.microsoft.com/office/drawing/2010/main" val="0"/>
                        </a:ext>
                      </a:extLst>
                    </a:blip>
                    <a:srcRect l="17735" t="16383" r="38680" b="15383"/>
                    <a:stretch/>
                  </pic:blipFill>
                  <pic:spPr>
                    <a:xfrm>
                      <a:off x="0" y="0"/>
                      <a:ext cx="1594371" cy="1404000"/>
                    </a:xfrm>
                    <a:prstGeom prst="rect">
                      <a:avLst/>
                    </a:prstGeom>
                  </pic:spPr>
                </pic:pic>
              </a:graphicData>
            </a:graphic>
          </wp:inline>
        </w:drawing>
      </w:r>
    </w:p>
    <w:p w14:paraId="403925EE" w14:textId="77777777" w:rsidR="009445D4" w:rsidRPr="00356007" w:rsidRDefault="009445D4" w:rsidP="009445D4">
      <w:pPr>
        <w:rPr>
          <w:rFonts w:asciiTheme="minorHAnsi" w:hAnsiTheme="minorHAnsi"/>
          <w:b/>
          <w:sz w:val="24"/>
          <w:lang w:val="en-US" w:eastAsia="en-US"/>
        </w:rPr>
      </w:pPr>
      <w:r w:rsidRPr="00356007">
        <w:rPr>
          <w:rFonts w:asciiTheme="minorHAnsi" w:hAnsiTheme="minorHAnsi"/>
          <w:b/>
          <w:sz w:val="24"/>
          <w:lang w:val="en-US" w:eastAsia="en-US"/>
        </w:rPr>
        <w:lastRenderedPageBreak/>
        <w:t>References</w:t>
      </w:r>
    </w:p>
    <w:p w14:paraId="6B71002A" w14:textId="53BA6611" w:rsidR="009445D4" w:rsidRPr="00356007" w:rsidRDefault="009445D4" w:rsidP="009445D4">
      <w:pPr>
        <w:pStyle w:val="NormalWeb"/>
        <w:ind w:left="480" w:hanging="480"/>
        <w:rPr>
          <w:rFonts w:asciiTheme="minorHAnsi" w:hAnsiTheme="minorHAnsi"/>
          <w:noProof/>
          <w:sz w:val="24"/>
          <w:szCs w:val="24"/>
          <w:lang w:val="en-US"/>
        </w:rPr>
      </w:pPr>
      <w:r w:rsidRPr="00356007">
        <w:rPr>
          <w:rFonts w:asciiTheme="minorHAnsi" w:hAnsiTheme="minorHAnsi"/>
          <w:noProof/>
          <w:sz w:val="24"/>
          <w:szCs w:val="24"/>
          <w:lang w:val="en-US"/>
        </w:rPr>
        <w:t>DeCe</w:t>
      </w:r>
      <w:r w:rsidR="00FC63F9">
        <w:rPr>
          <w:rFonts w:asciiTheme="minorHAnsi" w:hAnsiTheme="minorHAnsi"/>
          <w:noProof/>
          <w:sz w:val="24"/>
          <w:szCs w:val="24"/>
          <w:lang w:val="en-US"/>
        </w:rPr>
        <w:t xml:space="preserve">sare </w:t>
      </w:r>
      <w:r w:rsidR="00264C84">
        <w:rPr>
          <w:rFonts w:asciiTheme="minorHAnsi" w:hAnsiTheme="minorHAnsi"/>
          <w:noProof/>
          <w:sz w:val="24"/>
          <w:szCs w:val="24"/>
          <w:lang w:val="en-US"/>
        </w:rPr>
        <w:t>NJ.,</w:t>
      </w:r>
      <w:r w:rsidR="00FC63F9">
        <w:rPr>
          <w:rFonts w:asciiTheme="minorHAnsi" w:hAnsiTheme="minorHAnsi"/>
          <w:noProof/>
          <w:sz w:val="24"/>
          <w:szCs w:val="24"/>
          <w:lang w:val="en-US"/>
        </w:rPr>
        <w:t xml:space="preserve"> Pletscher DH. 2006</w:t>
      </w:r>
      <w:r w:rsidRPr="00356007">
        <w:rPr>
          <w:rFonts w:asciiTheme="minorHAnsi" w:hAnsiTheme="minorHAnsi"/>
          <w:noProof/>
          <w:sz w:val="24"/>
          <w:szCs w:val="24"/>
          <w:lang w:val="en-US"/>
        </w:rPr>
        <w:t xml:space="preserve">. Movements, connectivity, and resource selection of rocky mountain bighorn sheep. </w:t>
      </w:r>
      <w:r w:rsidRPr="00356007">
        <w:rPr>
          <w:rFonts w:asciiTheme="minorHAnsi" w:hAnsiTheme="minorHAnsi"/>
          <w:i/>
          <w:iCs/>
          <w:noProof/>
          <w:sz w:val="24"/>
          <w:szCs w:val="24"/>
          <w:lang w:val="en-US"/>
        </w:rPr>
        <w:t>Journal of Mammalogy</w:t>
      </w:r>
      <w:r w:rsidR="00FC63F9">
        <w:rPr>
          <w:rFonts w:asciiTheme="minorHAnsi" w:hAnsiTheme="minorHAnsi"/>
          <w:noProof/>
          <w:sz w:val="24"/>
          <w:szCs w:val="24"/>
          <w:lang w:val="en-US"/>
        </w:rPr>
        <w:t xml:space="preserve"> </w:t>
      </w:r>
      <w:r w:rsidR="00FC63F9" w:rsidRPr="007D0747">
        <w:rPr>
          <w:rFonts w:asciiTheme="minorHAnsi" w:hAnsiTheme="minorHAnsi"/>
          <w:i/>
          <w:noProof/>
          <w:sz w:val="24"/>
          <w:szCs w:val="24"/>
          <w:lang w:val="en-US"/>
        </w:rPr>
        <w:t>87</w:t>
      </w:r>
      <w:r w:rsidR="00FC63F9">
        <w:rPr>
          <w:rFonts w:asciiTheme="minorHAnsi" w:hAnsiTheme="minorHAnsi"/>
          <w:noProof/>
          <w:sz w:val="24"/>
          <w:szCs w:val="24"/>
          <w:lang w:val="en-US"/>
        </w:rPr>
        <w:t>:</w:t>
      </w:r>
      <w:r w:rsidRPr="00356007">
        <w:rPr>
          <w:rFonts w:asciiTheme="minorHAnsi" w:hAnsiTheme="minorHAnsi"/>
          <w:noProof/>
          <w:sz w:val="24"/>
          <w:szCs w:val="24"/>
          <w:lang w:val="en-US"/>
        </w:rPr>
        <w:t>531–538.</w:t>
      </w:r>
    </w:p>
    <w:p w14:paraId="692029E4" w14:textId="3C596B90" w:rsidR="009445D4" w:rsidRPr="00356007" w:rsidRDefault="00FC63F9" w:rsidP="009445D4">
      <w:pPr>
        <w:pStyle w:val="NormalWeb"/>
        <w:ind w:left="480" w:hanging="480"/>
        <w:rPr>
          <w:rFonts w:asciiTheme="minorHAnsi" w:hAnsiTheme="minorHAnsi"/>
          <w:noProof/>
          <w:sz w:val="24"/>
          <w:szCs w:val="24"/>
          <w:lang w:val="en-US"/>
        </w:rPr>
      </w:pPr>
      <w:r>
        <w:rPr>
          <w:rFonts w:asciiTheme="minorHAnsi" w:hAnsiTheme="minorHAnsi"/>
          <w:noProof/>
          <w:sz w:val="24"/>
          <w:szCs w:val="24"/>
          <w:lang w:val="en-US"/>
        </w:rPr>
        <w:t>Demarchi RA., Hartwig CL., &amp; Demarchi DA. 2000</w:t>
      </w:r>
      <w:r w:rsidR="009445D4" w:rsidRPr="00356007">
        <w:rPr>
          <w:rFonts w:asciiTheme="minorHAnsi" w:hAnsiTheme="minorHAnsi"/>
          <w:noProof/>
          <w:sz w:val="24"/>
          <w:szCs w:val="24"/>
          <w:lang w:val="en-US"/>
        </w:rPr>
        <w:t xml:space="preserve">. Status of the California Bighorn Sheep in British Columbia. </w:t>
      </w:r>
      <w:r w:rsidR="009445D4" w:rsidRPr="00356007">
        <w:rPr>
          <w:rFonts w:asciiTheme="minorHAnsi" w:hAnsiTheme="minorHAnsi"/>
          <w:i/>
          <w:iCs/>
          <w:noProof/>
          <w:sz w:val="24"/>
          <w:szCs w:val="24"/>
          <w:lang w:val="en-US"/>
        </w:rPr>
        <w:t>BC Ministry Environment, Lands and Parks, Wildlife Branch, Victoria, BC. Wildllife Bulletin No. B-98</w:t>
      </w:r>
      <w:r>
        <w:rPr>
          <w:rFonts w:asciiTheme="minorHAnsi" w:hAnsiTheme="minorHAnsi"/>
          <w:i/>
          <w:iCs/>
          <w:noProof/>
          <w:sz w:val="24"/>
          <w:szCs w:val="24"/>
          <w:lang w:val="en-US"/>
        </w:rPr>
        <w:t xml:space="preserve">: </w:t>
      </w:r>
      <w:r>
        <w:rPr>
          <w:rFonts w:asciiTheme="minorHAnsi" w:hAnsiTheme="minorHAnsi"/>
          <w:iCs/>
          <w:noProof/>
          <w:sz w:val="24"/>
          <w:szCs w:val="24"/>
          <w:lang w:val="en-US"/>
        </w:rPr>
        <w:t>1-</w:t>
      </w:r>
      <w:r>
        <w:rPr>
          <w:rFonts w:asciiTheme="minorHAnsi" w:hAnsiTheme="minorHAnsi"/>
          <w:noProof/>
          <w:sz w:val="24"/>
          <w:szCs w:val="24"/>
          <w:lang w:val="en-US"/>
        </w:rPr>
        <w:t>53.</w:t>
      </w:r>
    </w:p>
    <w:p w14:paraId="11F3F98E" w14:textId="30EA7BCF" w:rsidR="009445D4" w:rsidRDefault="00FC63F9" w:rsidP="009445D4">
      <w:pPr>
        <w:pStyle w:val="NormalWeb"/>
        <w:ind w:left="480" w:hanging="480"/>
        <w:rPr>
          <w:rFonts w:asciiTheme="minorHAnsi" w:hAnsiTheme="minorHAnsi"/>
          <w:noProof/>
          <w:sz w:val="24"/>
          <w:szCs w:val="24"/>
          <w:lang w:val="en-US"/>
        </w:rPr>
      </w:pPr>
      <w:r>
        <w:rPr>
          <w:rFonts w:asciiTheme="minorHAnsi" w:hAnsiTheme="minorHAnsi"/>
          <w:noProof/>
          <w:sz w:val="24"/>
          <w:szCs w:val="24"/>
          <w:lang w:val="en-US"/>
        </w:rPr>
        <w:t>Epps CW., Palsbøll PJ., Wehausen JD., Roderick GK., Ramey RR., McCullough D</w:t>
      </w:r>
      <w:r w:rsidR="009445D4" w:rsidRPr="00356007">
        <w:rPr>
          <w:rFonts w:asciiTheme="minorHAnsi" w:hAnsiTheme="minorHAnsi"/>
          <w:noProof/>
          <w:sz w:val="24"/>
          <w:szCs w:val="24"/>
          <w:lang w:val="en-US"/>
        </w:rPr>
        <w:t>R.</w:t>
      </w:r>
      <w:r>
        <w:rPr>
          <w:rFonts w:asciiTheme="minorHAnsi" w:hAnsiTheme="minorHAnsi"/>
          <w:noProof/>
          <w:sz w:val="24"/>
          <w:szCs w:val="24"/>
          <w:lang w:val="en-US"/>
        </w:rPr>
        <w:t xml:space="preserve"> 2005</w:t>
      </w:r>
      <w:r w:rsidR="009445D4" w:rsidRPr="00356007">
        <w:rPr>
          <w:rFonts w:asciiTheme="minorHAnsi" w:hAnsiTheme="minorHAnsi"/>
          <w:noProof/>
          <w:sz w:val="24"/>
          <w:szCs w:val="24"/>
          <w:lang w:val="en-US"/>
        </w:rPr>
        <w:t xml:space="preserve">. Highways block gene flow and cause a rapid decline in genetic diversity of desert bighorn sheep. </w:t>
      </w:r>
      <w:r w:rsidR="009445D4" w:rsidRPr="00356007">
        <w:rPr>
          <w:rFonts w:asciiTheme="minorHAnsi" w:hAnsiTheme="minorHAnsi"/>
          <w:i/>
          <w:iCs/>
          <w:noProof/>
          <w:sz w:val="24"/>
          <w:szCs w:val="24"/>
          <w:lang w:val="en-US"/>
        </w:rPr>
        <w:t>Ecology Letters</w:t>
      </w:r>
      <w:r w:rsidR="009445D4" w:rsidRPr="00356007">
        <w:rPr>
          <w:rFonts w:asciiTheme="minorHAnsi" w:hAnsiTheme="minorHAnsi"/>
          <w:noProof/>
          <w:sz w:val="24"/>
          <w:szCs w:val="24"/>
          <w:lang w:val="en-US"/>
        </w:rPr>
        <w:t xml:space="preserve"> </w:t>
      </w:r>
      <w:r>
        <w:rPr>
          <w:rFonts w:asciiTheme="minorHAnsi" w:hAnsiTheme="minorHAnsi"/>
          <w:bCs/>
          <w:noProof/>
          <w:sz w:val="24"/>
          <w:szCs w:val="24"/>
          <w:lang w:val="en-US"/>
        </w:rPr>
        <w:t>8:</w:t>
      </w:r>
      <w:r w:rsidR="009445D4" w:rsidRPr="00356007">
        <w:rPr>
          <w:rFonts w:asciiTheme="minorHAnsi" w:hAnsiTheme="minorHAnsi"/>
          <w:noProof/>
          <w:sz w:val="24"/>
          <w:szCs w:val="24"/>
          <w:lang w:val="en-US"/>
        </w:rPr>
        <w:t>1029–1038.</w:t>
      </w:r>
    </w:p>
    <w:p w14:paraId="7E1C58A2" w14:textId="1A56E2A9" w:rsidR="00264C84" w:rsidRPr="007D0747" w:rsidRDefault="00264C84" w:rsidP="007D0747">
      <w:pPr>
        <w:widowControl w:val="0"/>
        <w:autoSpaceDE w:val="0"/>
        <w:autoSpaceDN w:val="0"/>
        <w:adjustRightInd w:val="0"/>
        <w:spacing w:before="100" w:after="100"/>
        <w:ind w:left="480" w:hanging="480"/>
        <w:rPr>
          <w:rFonts w:ascii="Calibri" w:hAnsi="Calibri"/>
          <w:noProof/>
          <w:sz w:val="24"/>
          <w:lang w:val="en-US"/>
        </w:rPr>
      </w:pPr>
      <w:r>
        <w:rPr>
          <w:rFonts w:ascii="Calibri" w:hAnsi="Calibri"/>
          <w:noProof/>
          <w:sz w:val="24"/>
          <w:lang w:val="en-US"/>
        </w:rPr>
        <w:t>MacArthur RA</w:t>
      </w:r>
      <w:r w:rsidRPr="00FF58F5">
        <w:rPr>
          <w:rFonts w:ascii="Calibri" w:hAnsi="Calibri"/>
          <w:noProof/>
          <w:sz w:val="24"/>
          <w:lang w:val="en-US"/>
        </w:rPr>
        <w:t xml:space="preserve">., Johnston RH., Geist V. 1979. Factors influencing heart rate in free-ranging bighorn sheep: a physiological approach to the study of wildlife harassment. </w:t>
      </w:r>
      <w:r w:rsidRPr="00FF58F5">
        <w:rPr>
          <w:rFonts w:ascii="Calibri" w:hAnsi="Calibri"/>
          <w:i/>
          <w:iCs/>
          <w:noProof/>
          <w:sz w:val="24"/>
          <w:lang w:val="en-US"/>
        </w:rPr>
        <w:t>Canadian Journal of Zoology</w:t>
      </w:r>
      <w:r w:rsidRPr="00FF58F5">
        <w:rPr>
          <w:rFonts w:ascii="Calibri" w:hAnsi="Calibri"/>
          <w:noProof/>
          <w:sz w:val="24"/>
          <w:lang w:val="en-US"/>
        </w:rPr>
        <w:t xml:space="preserve"> 57:2010–2021.</w:t>
      </w:r>
    </w:p>
    <w:p w14:paraId="57B97B60" w14:textId="5B5CED7A" w:rsidR="009445D4" w:rsidRPr="007D0747" w:rsidRDefault="00264C84" w:rsidP="007D0747">
      <w:pPr>
        <w:widowControl w:val="0"/>
        <w:autoSpaceDE w:val="0"/>
        <w:autoSpaceDN w:val="0"/>
        <w:adjustRightInd w:val="0"/>
        <w:spacing w:before="100" w:after="100"/>
        <w:ind w:left="480" w:hanging="480"/>
        <w:rPr>
          <w:rFonts w:ascii="Calibri" w:hAnsi="Calibri"/>
          <w:noProof/>
          <w:sz w:val="24"/>
          <w:lang w:val="en-US"/>
        </w:rPr>
      </w:pPr>
      <w:r w:rsidRPr="00FF58F5">
        <w:rPr>
          <w:rFonts w:ascii="Calibri" w:hAnsi="Calibri"/>
          <w:noProof/>
          <w:sz w:val="24"/>
          <w:lang w:val="en-US"/>
        </w:rPr>
        <w:t xml:space="preserve">Shannon NH., Hudson RJ., Brink VC., Kitts WD. 1975. Determinants of spatial distribution of rocky mountain bighorn sheep. </w:t>
      </w:r>
      <w:r w:rsidRPr="00FF58F5">
        <w:rPr>
          <w:rFonts w:ascii="Calibri" w:hAnsi="Calibri"/>
          <w:i/>
          <w:iCs/>
          <w:noProof/>
          <w:sz w:val="24"/>
          <w:lang w:val="en-US"/>
        </w:rPr>
        <w:t>The Journal of Wildlife Management</w:t>
      </w:r>
      <w:r w:rsidRPr="00FF58F5">
        <w:rPr>
          <w:rFonts w:ascii="Calibri" w:hAnsi="Calibri"/>
          <w:noProof/>
          <w:sz w:val="24"/>
          <w:lang w:val="en-US"/>
        </w:rPr>
        <w:t xml:space="preserve"> 39:387–401.</w:t>
      </w:r>
    </w:p>
    <w:p w14:paraId="1A074473" w14:textId="59C684F7" w:rsidR="009445D4" w:rsidRDefault="00FC63F9" w:rsidP="00FC63F9">
      <w:pPr>
        <w:pStyle w:val="NormalWeb"/>
        <w:ind w:left="480" w:hanging="480"/>
        <w:rPr>
          <w:rFonts w:asciiTheme="minorHAnsi" w:hAnsiTheme="minorHAnsi"/>
          <w:noProof/>
          <w:sz w:val="24"/>
          <w:szCs w:val="24"/>
          <w:lang w:val="en-US"/>
        </w:rPr>
      </w:pPr>
      <w:r>
        <w:rPr>
          <w:rFonts w:asciiTheme="minorHAnsi" w:hAnsiTheme="minorHAnsi"/>
          <w:noProof/>
          <w:sz w:val="24"/>
          <w:szCs w:val="24"/>
          <w:lang w:val="en-US"/>
        </w:rPr>
        <w:t>Smith T., Flinders</w:t>
      </w:r>
      <w:r w:rsidR="009445D4" w:rsidRPr="00356007">
        <w:rPr>
          <w:rFonts w:asciiTheme="minorHAnsi" w:hAnsiTheme="minorHAnsi"/>
          <w:noProof/>
          <w:sz w:val="24"/>
          <w:szCs w:val="24"/>
          <w:lang w:val="en-US"/>
        </w:rPr>
        <w:t xml:space="preserve"> J.</w:t>
      </w:r>
      <w:r>
        <w:rPr>
          <w:rFonts w:asciiTheme="minorHAnsi" w:hAnsiTheme="minorHAnsi"/>
          <w:noProof/>
          <w:sz w:val="24"/>
          <w:szCs w:val="24"/>
          <w:lang w:val="en-US"/>
        </w:rPr>
        <w:t>, &amp; Winn D. 1991</w:t>
      </w:r>
      <w:r w:rsidR="009445D4" w:rsidRPr="00356007">
        <w:rPr>
          <w:rFonts w:asciiTheme="minorHAnsi" w:hAnsiTheme="minorHAnsi"/>
          <w:noProof/>
          <w:sz w:val="24"/>
          <w:szCs w:val="24"/>
          <w:lang w:val="en-US"/>
        </w:rPr>
        <w:t>. A habitat evaluation procedure for rocky mountain big</w:t>
      </w:r>
      <w:r>
        <w:rPr>
          <w:rFonts w:asciiTheme="minorHAnsi" w:hAnsiTheme="minorHAnsi"/>
          <w:noProof/>
          <w:sz w:val="24"/>
          <w:szCs w:val="24"/>
          <w:lang w:val="en-US"/>
        </w:rPr>
        <w:t xml:space="preserve">hon sheep in the intermountain west. </w:t>
      </w:r>
      <w:r>
        <w:rPr>
          <w:rFonts w:asciiTheme="minorHAnsi" w:hAnsiTheme="minorHAnsi"/>
          <w:i/>
          <w:noProof/>
          <w:sz w:val="24"/>
          <w:szCs w:val="24"/>
          <w:lang w:val="en-US"/>
        </w:rPr>
        <w:t xml:space="preserve">The Great Basin Naturalists </w:t>
      </w:r>
      <w:r>
        <w:rPr>
          <w:rFonts w:asciiTheme="minorHAnsi" w:hAnsiTheme="minorHAnsi"/>
          <w:noProof/>
          <w:sz w:val="24"/>
          <w:szCs w:val="24"/>
          <w:lang w:val="en-US"/>
        </w:rPr>
        <w:t>51:205-225.</w:t>
      </w:r>
    </w:p>
    <w:p w14:paraId="099CECED" w14:textId="77777777" w:rsidR="00264C84" w:rsidRDefault="00264C84" w:rsidP="00264C84">
      <w:pPr>
        <w:widowControl w:val="0"/>
        <w:autoSpaceDE w:val="0"/>
        <w:autoSpaceDN w:val="0"/>
        <w:adjustRightInd w:val="0"/>
        <w:spacing w:before="100" w:after="100"/>
        <w:ind w:left="480" w:hanging="480"/>
        <w:rPr>
          <w:rFonts w:ascii="Calibri" w:hAnsi="Calibri"/>
          <w:noProof/>
          <w:sz w:val="24"/>
          <w:lang w:val="en-US"/>
        </w:rPr>
      </w:pPr>
      <w:r>
        <w:rPr>
          <w:rFonts w:ascii="Calibri" w:hAnsi="Calibri"/>
          <w:noProof/>
          <w:sz w:val="24"/>
          <w:lang w:val="en-US"/>
        </w:rPr>
        <w:t xml:space="preserve">Tilton ME., Willard EE. 1982. Winter habitat selection by mountain sheep. </w:t>
      </w:r>
      <w:r>
        <w:rPr>
          <w:rFonts w:ascii="Calibri" w:hAnsi="Calibri"/>
          <w:i/>
          <w:noProof/>
          <w:sz w:val="24"/>
          <w:lang w:val="en-US"/>
        </w:rPr>
        <w:t>The Journal of Wildlife Management 46:</w:t>
      </w:r>
      <w:r>
        <w:rPr>
          <w:rFonts w:ascii="Calibri" w:hAnsi="Calibri"/>
          <w:noProof/>
          <w:sz w:val="24"/>
          <w:lang w:val="en-US"/>
        </w:rPr>
        <w:t>359-366.</w:t>
      </w:r>
    </w:p>
    <w:p w14:paraId="0ACFF457" w14:textId="77777777" w:rsidR="009A2FD7" w:rsidRPr="00FF58F5" w:rsidRDefault="009A2FD7" w:rsidP="009A2FD7">
      <w:pPr>
        <w:widowControl w:val="0"/>
        <w:autoSpaceDE w:val="0"/>
        <w:autoSpaceDN w:val="0"/>
        <w:adjustRightInd w:val="0"/>
        <w:spacing w:before="100" w:after="100"/>
        <w:ind w:left="480" w:hanging="480"/>
        <w:rPr>
          <w:rFonts w:ascii="Calibri" w:hAnsi="Calibri"/>
          <w:noProof/>
          <w:sz w:val="24"/>
          <w:lang w:val="en-US"/>
        </w:rPr>
      </w:pPr>
      <w:r>
        <w:rPr>
          <w:rFonts w:ascii="Calibri" w:hAnsi="Calibri"/>
          <w:noProof/>
          <w:sz w:val="24"/>
          <w:lang w:val="en-US"/>
        </w:rPr>
        <w:t>Warman L., Robertson S., Haney A., Sarell M. 1998. Habitat capability and suitability models for 34 wildlife species using terrestrial ecosystem mapping in the South Okanagan and Lower Similkameen Study area and forest cover mapping in the Penticton forest district. Prepared for the Wildlife Branch, Ministry of Environment, Lands and Parks, Penticton, B.C.</w:t>
      </w:r>
    </w:p>
    <w:p w14:paraId="70A1D0B0" w14:textId="77777777" w:rsidR="009A2FD7" w:rsidRPr="000141F9" w:rsidRDefault="009A2FD7" w:rsidP="00264C84">
      <w:pPr>
        <w:widowControl w:val="0"/>
        <w:autoSpaceDE w:val="0"/>
        <w:autoSpaceDN w:val="0"/>
        <w:adjustRightInd w:val="0"/>
        <w:spacing w:before="100" w:after="100"/>
        <w:ind w:left="480" w:hanging="480"/>
        <w:rPr>
          <w:rFonts w:ascii="Calibri" w:hAnsi="Calibri"/>
          <w:noProof/>
          <w:sz w:val="24"/>
          <w:lang w:val="en-US"/>
        </w:rPr>
      </w:pPr>
    </w:p>
    <w:p w14:paraId="6130D8B9" w14:textId="77777777" w:rsidR="00264C84" w:rsidRDefault="00264C84" w:rsidP="00FC63F9">
      <w:pPr>
        <w:pStyle w:val="NormalWeb"/>
        <w:ind w:left="480" w:hanging="480"/>
        <w:rPr>
          <w:rFonts w:asciiTheme="minorHAnsi" w:hAnsiTheme="minorHAnsi"/>
          <w:noProof/>
          <w:sz w:val="24"/>
          <w:szCs w:val="24"/>
          <w:lang w:val="en-US"/>
        </w:rPr>
      </w:pPr>
    </w:p>
    <w:p w14:paraId="29F726EC" w14:textId="77777777" w:rsidR="00264C84" w:rsidRPr="00FC63F9" w:rsidRDefault="00264C84" w:rsidP="00FC63F9">
      <w:pPr>
        <w:pStyle w:val="NormalWeb"/>
        <w:ind w:left="480" w:hanging="480"/>
        <w:rPr>
          <w:rFonts w:asciiTheme="minorHAnsi" w:hAnsiTheme="minorHAnsi"/>
          <w:sz w:val="24"/>
          <w:lang w:val="en-US"/>
        </w:rPr>
      </w:pPr>
    </w:p>
    <w:p w14:paraId="4E4B4CDB" w14:textId="77777777" w:rsidR="0065560B" w:rsidRPr="00356007" w:rsidRDefault="0065560B">
      <w:pPr>
        <w:rPr>
          <w:rFonts w:asciiTheme="minorHAnsi" w:hAnsiTheme="minorHAnsi"/>
          <w:sz w:val="24"/>
          <w:lang w:val="en-US" w:eastAsia="en-US"/>
        </w:rPr>
      </w:pPr>
    </w:p>
    <w:sectPr w:rsidR="0065560B" w:rsidRPr="0035600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978000" w14:textId="77777777" w:rsidR="004574E5" w:rsidRDefault="004574E5">
      <w:r>
        <w:separator/>
      </w:r>
    </w:p>
  </w:endnote>
  <w:endnote w:type="continuationSeparator" w:id="0">
    <w:p w14:paraId="4881E14F" w14:textId="77777777" w:rsidR="004574E5" w:rsidRDefault="004574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STIXGeneral-Italic">
    <w:panose1 w:val="00000000000000000000"/>
    <w:charset w:val="00"/>
    <w:family w:val="auto"/>
    <w:pitch w:val="variable"/>
    <w:sig w:usb0="A00002BF" w:usb1="42000D4E" w:usb2="02000000" w:usb3="00000000" w:csb0="800001FF"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3344BD" w14:textId="77777777" w:rsidR="004574E5" w:rsidRDefault="004574E5">
      <w:r>
        <w:separator/>
      </w:r>
    </w:p>
  </w:footnote>
  <w:footnote w:type="continuationSeparator" w:id="0">
    <w:p w14:paraId="37F88666" w14:textId="77777777" w:rsidR="004574E5" w:rsidRDefault="004574E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6A4EA9" w14:textId="77777777" w:rsidR="004574E5" w:rsidRDefault="004574E5" w:rsidP="001302D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85888B4" w14:textId="77777777" w:rsidR="004574E5" w:rsidRDefault="004574E5" w:rsidP="002B0499">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0F1501" w14:textId="77777777" w:rsidR="004574E5" w:rsidRDefault="004574E5" w:rsidP="001302D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D0747">
      <w:rPr>
        <w:rStyle w:val="PageNumber"/>
        <w:noProof/>
      </w:rPr>
      <w:t>7</w:t>
    </w:r>
    <w:r>
      <w:rPr>
        <w:rStyle w:val="PageNumber"/>
      </w:rPr>
      <w:fldChar w:fldCharType="end"/>
    </w:r>
  </w:p>
  <w:p w14:paraId="51A58A93" w14:textId="77777777" w:rsidR="004574E5" w:rsidRDefault="004574E5" w:rsidP="002B0499">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91829"/>
    <w:multiLevelType w:val="hybridMultilevel"/>
    <w:tmpl w:val="06F8B846"/>
    <w:lvl w:ilvl="0" w:tplc="134A3E52">
      <w:start w:val="1"/>
      <w:numFmt w:val="bullet"/>
      <w:lvlText w:val=""/>
      <w:lvlJc w:val="left"/>
      <w:pPr>
        <w:tabs>
          <w:tab w:val="num" w:pos="360"/>
        </w:tabs>
        <w:ind w:left="360" w:hanging="360"/>
      </w:pPr>
      <w:rPr>
        <w:rFonts w:ascii="Symbol" w:hAnsi="Symbol" w:hint="default"/>
      </w:rPr>
    </w:lvl>
    <w:lvl w:ilvl="1" w:tplc="04070003">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
    <w:nsid w:val="14D61C84"/>
    <w:multiLevelType w:val="hybridMultilevel"/>
    <w:tmpl w:val="91CA6B70"/>
    <w:lvl w:ilvl="0" w:tplc="991E978E">
      <w:start w:val="8"/>
      <w:numFmt w:val="bullet"/>
      <w:lvlText w:val="-"/>
      <w:lvlJc w:val="left"/>
      <w:pPr>
        <w:ind w:left="480" w:hanging="360"/>
      </w:pPr>
      <w:rPr>
        <w:rFonts w:ascii="Times New Roman" w:eastAsia="Times New Roman" w:hAnsi="Times New Roman" w:cs="Times New Roman" w:hint="default"/>
      </w:rPr>
    </w:lvl>
    <w:lvl w:ilvl="1" w:tplc="04090003" w:tentative="1">
      <w:start w:val="1"/>
      <w:numFmt w:val="bullet"/>
      <w:lvlText w:val="o"/>
      <w:lvlJc w:val="left"/>
      <w:pPr>
        <w:ind w:left="1200" w:hanging="360"/>
      </w:pPr>
      <w:rPr>
        <w:rFonts w:ascii="Courier New" w:hAnsi="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2">
    <w:nsid w:val="25D75E84"/>
    <w:multiLevelType w:val="hybridMultilevel"/>
    <w:tmpl w:val="5A98F180"/>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3">
    <w:nsid w:val="2A372DC8"/>
    <w:multiLevelType w:val="hybridMultilevel"/>
    <w:tmpl w:val="08EEE696"/>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
    <w:nsid w:val="3B432647"/>
    <w:multiLevelType w:val="hybridMultilevel"/>
    <w:tmpl w:val="E342DD98"/>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5">
    <w:nsid w:val="4C1D2BDB"/>
    <w:multiLevelType w:val="hybridMultilevel"/>
    <w:tmpl w:val="1598DE50"/>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6">
    <w:nsid w:val="68E14DC5"/>
    <w:multiLevelType w:val="hybridMultilevel"/>
    <w:tmpl w:val="6C2A2640"/>
    <w:lvl w:ilvl="0" w:tplc="134A3E52">
      <w:start w:val="1"/>
      <w:numFmt w:val="bullet"/>
      <w:lvlText w:val=""/>
      <w:lvlJc w:val="left"/>
      <w:pPr>
        <w:tabs>
          <w:tab w:val="num" w:pos="1080"/>
        </w:tabs>
        <w:ind w:left="1080" w:hanging="360"/>
      </w:pPr>
      <w:rPr>
        <w:rFonts w:ascii="Symbol" w:hAnsi="Symbol" w:hint="default"/>
      </w:rPr>
    </w:lvl>
    <w:lvl w:ilvl="1" w:tplc="04070003" w:tentative="1">
      <w:start w:val="1"/>
      <w:numFmt w:val="bullet"/>
      <w:lvlText w:val="o"/>
      <w:lvlJc w:val="left"/>
      <w:pPr>
        <w:tabs>
          <w:tab w:val="num" w:pos="1800"/>
        </w:tabs>
        <w:ind w:left="1800" w:hanging="360"/>
      </w:pPr>
      <w:rPr>
        <w:rFonts w:ascii="Courier New" w:hAnsi="Courier New" w:cs="Courier New" w:hint="default"/>
      </w:rPr>
    </w:lvl>
    <w:lvl w:ilvl="2" w:tplc="04070005" w:tentative="1">
      <w:start w:val="1"/>
      <w:numFmt w:val="bullet"/>
      <w:lvlText w:val=""/>
      <w:lvlJc w:val="left"/>
      <w:pPr>
        <w:tabs>
          <w:tab w:val="num" w:pos="2520"/>
        </w:tabs>
        <w:ind w:left="2520" w:hanging="360"/>
      </w:pPr>
      <w:rPr>
        <w:rFonts w:ascii="Wingdings" w:hAnsi="Wingdings" w:hint="default"/>
      </w:rPr>
    </w:lvl>
    <w:lvl w:ilvl="3" w:tplc="04070001" w:tentative="1">
      <w:start w:val="1"/>
      <w:numFmt w:val="bullet"/>
      <w:lvlText w:val=""/>
      <w:lvlJc w:val="left"/>
      <w:pPr>
        <w:tabs>
          <w:tab w:val="num" w:pos="3240"/>
        </w:tabs>
        <w:ind w:left="3240" w:hanging="360"/>
      </w:pPr>
      <w:rPr>
        <w:rFonts w:ascii="Symbol" w:hAnsi="Symbol" w:hint="default"/>
      </w:rPr>
    </w:lvl>
    <w:lvl w:ilvl="4" w:tplc="04070003" w:tentative="1">
      <w:start w:val="1"/>
      <w:numFmt w:val="bullet"/>
      <w:lvlText w:val="o"/>
      <w:lvlJc w:val="left"/>
      <w:pPr>
        <w:tabs>
          <w:tab w:val="num" w:pos="3960"/>
        </w:tabs>
        <w:ind w:left="3960" w:hanging="360"/>
      </w:pPr>
      <w:rPr>
        <w:rFonts w:ascii="Courier New" w:hAnsi="Courier New" w:cs="Courier New" w:hint="default"/>
      </w:rPr>
    </w:lvl>
    <w:lvl w:ilvl="5" w:tplc="04070005" w:tentative="1">
      <w:start w:val="1"/>
      <w:numFmt w:val="bullet"/>
      <w:lvlText w:val=""/>
      <w:lvlJc w:val="left"/>
      <w:pPr>
        <w:tabs>
          <w:tab w:val="num" w:pos="4680"/>
        </w:tabs>
        <w:ind w:left="4680" w:hanging="360"/>
      </w:pPr>
      <w:rPr>
        <w:rFonts w:ascii="Wingdings" w:hAnsi="Wingdings" w:hint="default"/>
      </w:rPr>
    </w:lvl>
    <w:lvl w:ilvl="6" w:tplc="04070001" w:tentative="1">
      <w:start w:val="1"/>
      <w:numFmt w:val="bullet"/>
      <w:lvlText w:val=""/>
      <w:lvlJc w:val="left"/>
      <w:pPr>
        <w:tabs>
          <w:tab w:val="num" w:pos="5400"/>
        </w:tabs>
        <w:ind w:left="5400" w:hanging="360"/>
      </w:pPr>
      <w:rPr>
        <w:rFonts w:ascii="Symbol" w:hAnsi="Symbol" w:hint="default"/>
      </w:rPr>
    </w:lvl>
    <w:lvl w:ilvl="7" w:tplc="04070003" w:tentative="1">
      <w:start w:val="1"/>
      <w:numFmt w:val="bullet"/>
      <w:lvlText w:val="o"/>
      <w:lvlJc w:val="left"/>
      <w:pPr>
        <w:tabs>
          <w:tab w:val="num" w:pos="6120"/>
        </w:tabs>
        <w:ind w:left="6120" w:hanging="360"/>
      </w:pPr>
      <w:rPr>
        <w:rFonts w:ascii="Courier New" w:hAnsi="Courier New" w:cs="Courier New" w:hint="default"/>
      </w:rPr>
    </w:lvl>
    <w:lvl w:ilvl="8" w:tplc="04070005" w:tentative="1">
      <w:start w:val="1"/>
      <w:numFmt w:val="bullet"/>
      <w:lvlText w:val=""/>
      <w:lvlJc w:val="left"/>
      <w:pPr>
        <w:tabs>
          <w:tab w:val="num" w:pos="6840"/>
        </w:tabs>
        <w:ind w:left="6840" w:hanging="360"/>
      </w:pPr>
      <w:rPr>
        <w:rFonts w:ascii="Wingdings" w:hAnsi="Wingdings" w:hint="default"/>
      </w:rPr>
    </w:lvl>
  </w:abstractNum>
  <w:num w:numId="1">
    <w:abstractNumId w:val="0"/>
  </w:num>
  <w:num w:numId="2">
    <w:abstractNumId w:val="6"/>
  </w:num>
  <w:num w:numId="3">
    <w:abstractNumId w:val="2"/>
  </w:num>
  <w:num w:numId="4">
    <w:abstractNumId w:val="4"/>
  </w:num>
  <w:num w:numId="5">
    <w:abstractNumId w:val="5"/>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activeWritingStyle w:appName="MSWord" w:lang="de-DE" w:vendorID="64" w:dllVersion="131078" w:nlCheck="1" w:checkStyle="1"/>
  <w:activeWritingStyle w:appName="MSWord" w:lang="en-US" w:vendorID="64" w:dllVersion="131078" w:nlCheck="1" w:checkStyle="1"/>
  <w:activeWritingStyle w:appName="MSWord" w:lang="en-CA"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CF2"/>
    <w:rsid w:val="000018F5"/>
    <w:rsid w:val="0000775F"/>
    <w:rsid w:val="000551A1"/>
    <w:rsid w:val="0006310A"/>
    <w:rsid w:val="00076BF9"/>
    <w:rsid w:val="000774D6"/>
    <w:rsid w:val="00080F88"/>
    <w:rsid w:val="00085213"/>
    <w:rsid w:val="000B6B5D"/>
    <w:rsid w:val="000D2CF2"/>
    <w:rsid w:val="000F380D"/>
    <w:rsid w:val="000F4F53"/>
    <w:rsid w:val="001030C9"/>
    <w:rsid w:val="00103F23"/>
    <w:rsid w:val="001302D9"/>
    <w:rsid w:val="00167D46"/>
    <w:rsid w:val="001834AC"/>
    <w:rsid w:val="00185D71"/>
    <w:rsid w:val="00187DD2"/>
    <w:rsid w:val="001A1168"/>
    <w:rsid w:val="001A66A2"/>
    <w:rsid w:val="001D7959"/>
    <w:rsid w:val="001E7D66"/>
    <w:rsid w:val="002041A1"/>
    <w:rsid w:val="00211B94"/>
    <w:rsid w:val="00222551"/>
    <w:rsid w:val="002259AE"/>
    <w:rsid w:val="0022679A"/>
    <w:rsid w:val="002367D4"/>
    <w:rsid w:val="00252A14"/>
    <w:rsid w:val="00254D6B"/>
    <w:rsid w:val="00264450"/>
    <w:rsid w:val="00264C84"/>
    <w:rsid w:val="00295D0A"/>
    <w:rsid w:val="002B0499"/>
    <w:rsid w:val="002B39BB"/>
    <w:rsid w:val="002B4247"/>
    <w:rsid w:val="002C4FA4"/>
    <w:rsid w:val="002C6AF3"/>
    <w:rsid w:val="002D797A"/>
    <w:rsid w:val="002E0F85"/>
    <w:rsid w:val="00322A63"/>
    <w:rsid w:val="00356007"/>
    <w:rsid w:val="00387D1A"/>
    <w:rsid w:val="003A63F4"/>
    <w:rsid w:val="003C664A"/>
    <w:rsid w:val="003D2985"/>
    <w:rsid w:val="003E0315"/>
    <w:rsid w:val="003F19C0"/>
    <w:rsid w:val="0040204E"/>
    <w:rsid w:val="004379D6"/>
    <w:rsid w:val="00447E6B"/>
    <w:rsid w:val="004574E5"/>
    <w:rsid w:val="00465054"/>
    <w:rsid w:val="004B66C9"/>
    <w:rsid w:val="004B7CFD"/>
    <w:rsid w:val="004C6F63"/>
    <w:rsid w:val="004E02C9"/>
    <w:rsid w:val="004F180D"/>
    <w:rsid w:val="0050312B"/>
    <w:rsid w:val="00506B48"/>
    <w:rsid w:val="00543117"/>
    <w:rsid w:val="005511A7"/>
    <w:rsid w:val="00567566"/>
    <w:rsid w:val="005A79E8"/>
    <w:rsid w:val="005B4153"/>
    <w:rsid w:val="005C3432"/>
    <w:rsid w:val="005E40CA"/>
    <w:rsid w:val="00605309"/>
    <w:rsid w:val="0061114B"/>
    <w:rsid w:val="00615A6E"/>
    <w:rsid w:val="00646EEE"/>
    <w:rsid w:val="0065560B"/>
    <w:rsid w:val="00656AB8"/>
    <w:rsid w:val="006826F3"/>
    <w:rsid w:val="006B14C7"/>
    <w:rsid w:val="006B1529"/>
    <w:rsid w:val="007154E3"/>
    <w:rsid w:val="007178A0"/>
    <w:rsid w:val="00743AE3"/>
    <w:rsid w:val="007655E6"/>
    <w:rsid w:val="00767BB7"/>
    <w:rsid w:val="00797BB9"/>
    <w:rsid w:val="00797E4E"/>
    <w:rsid w:val="007B1F03"/>
    <w:rsid w:val="007D0747"/>
    <w:rsid w:val="007F0F6B"/>
    <w:rsid w:val="00801CA0"/>
    <w:rsid w:val="00801DD5"/>
    <w:rsid w:val="00821BDF"/>
    <w:rsid w:val="008626CD"/>
    <w:rsid w:val="0088691A"/>
    <w:rsid w:val="008A6F6A"/>
    <w:rsid w:val="008D37B6"/>
    <w:rsid w:val="008D7ED2"/>
    <w:rsid w:val="00914B7A"/>
    <w:rsid w:val="009445D4"/>
    <w:rsid w:val="00944DD5"/>
    <w:rsid w:val="00974FE6"/>
    <w:rsid w:val="009803BD"/>
    <w:rsid w:val="00996026"/>
    <w:rsid w:val="009A2FD7"/>
    <w:rsid w:val="009D671D"/>
    <w:rsid w:val="00A22F62"/>
    <w:rsid w:val="00A24851"/>
    <w:rsid w:val="00A24C79"/>
    <w:rsid w:val="00A259A1"/>
    <w:rsid w:val="00A36B79"/>
    <w:rsid w:val="00A40684"/>
    <w:rsid w:val="00A47BE9"/>
    <w:rsid w:val="00A558EB"/>
    <w:rsid w:val="00A62F8C"/>
    <w:rsid w:val="00A64298"/>
    <w:rsid w:val="00AC11E9"/>
    <w:rsid w:val="00AC36B4"/>
    <w:rsid w:val="00AE4185"/>
    <w:rsid w:val="00B3761D"/>
    <w:rsid w:val="00B60421"/>
    <w:rsid w:val="00B728AA"/>
    <w:rsid w:val="00B72E77"/>
    <w:rsid w:val="00B72EFE"/>
    <w:rsid w:val="00BA1370"/>
    <w:rsid w:val="00BA16FA"/>
    <w:rsid w:val="00BB445D"/>
    <w:rsid w:val="00BC7260"/>
    <w:rsid w:val="00BC747D"/>
    <w:rsid w:val="00BD234F"/>
    <w:rsid w:val="00C1632E"/>
    <w:rsid w:val="00C242DE"/>
    <w:rsid w:val="00C26EEB"/>
    <w:rsid w:val="00C35BDD"/>
    <w:rsid w:val="00C4603F"/>
    <w:rsid w:val="00C70D13"/>
    <w:rsid w:val="00C75E16"/>
    <w:rsid w:val="00C80B72"/>
    <w:rsid w:val="00C82452"/>
    <w:rsid w:val="00C96995"/>
    <w:rsid w:val="00CA54E2"/>
    <w:rsid w:val="00CC6173"/>
    <w:rsid w:val="00CD2937"/>
    <w:rsid w:val="00CE3944"/>
    <w:rsid w:val="00CF64A2"/>
    <w:rsid w:val="00CF7EFD"/>
    <w:rsid w:val="00D10534"/>
    <w:rsid w:val="00D32528"/>
    <w:rsid w:val="00D63F4E"/>
    <w:rsid w:val="00D65043"/>
    <w:rsid w:val="00DA5C13"/>
    <w:rsid w:val="00DB60FC"/>
    <w:rsid w:val="00DC1282"/>
    <w:rsid w:val="00E13849"/>
    <w:rsid w:val="00E22D73"/>
    <w:rsid w:val="00E40401"/>
    <w:rsid w:val="00E475C4"/>
    <w:rsid w:val="00E763BD"/>
    <w:rsid w:val="00E76A98"/>
    <w:rsid w:val="00E964E9"/>
    <w:rsid w:val="00EC1D46"/>
    <w:rsid w:val="00ED5712"/>
    <w:rsid w:val="00ED7642"/>
    <w:rsid w:val="00EE3FAB"/>
    <w:rsid w:val="00EE4BE0"/>
    <w:rsid w:val="00F029AE"/>
    <w:rsid w:val="00F03E03"/>
    <w:rsid w:val="00F54056"/>
    <w:rsid w:val="00F93DCF"/>
    <w:rsid w:val="00FA6682"/>
    <w:rsid w:val="00FA7DB7"/>
    <w:rsid w:val="00FC63F9"/>
    <w:rsid w:val="00FE441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72CF34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2679A"/>
    <w:rPr>
      <w:sz w:val="22"/>
      <w:szCs w:val="24"/>
      <w:lang w:val="de-DE" w:eastAsia="de-DE"/>
    </w:rPr>
  </w:style>
  <w:style w:type="paragraph" w:styleId="Heading1">
    <w:name w:val="heading 1"/>
    <w:basedOn w:val="Normal"/>
    <w:next w:val="Normal"/>
    <w:qFormat/>
    <w:rsid w:val="008D37B6"/>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2B0499"/>
    <w:pPr>
      <w:keepNext/>
      <w:spacing w:before="240" w:after="60"/>
      <w:outlineLvl w:val="1"/>
    </w:pPr>
    <w:rPr>
      <w:rFonts w:ascii="Arial" w:hAnsi="Arial" w:cs="Arial"/>
      <w:b/>
      <w:bCs/>
      <w:i/>
      <w:iCs/>
      <w:sz w:val="24"/>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rmatvorlageberschrift1NichtKapitlchen">
    <w:name w:val="Formatvorlage Überschrift 1 + Nicht Kapitälchen"/>
    <w:basedOn w:val="Heading1"/>
    <w:rsid w:val="008D37B6"/>
    <w:pPr>
      <w:spacing w:line="480" w:lineRule="auto"/>
    </w:pPr>
    <w:rPr>
      <w:rFonts w:ascii="Times New Roman" w:hAnsi="Times New Roman"/>
      <w:b w:val="0"/>
      <w:smallCaps/>
      <w:sz w:val="28"/>
    </w:rPr>
  </w:style>
  <w:style w:type="paragraph" w:styleId="FootnoteText">
    <w:name w:val="footnote text"/>
    <w:basedOn w:val="Normal"/>
    <w:semiHidden/>
    <w:rsid w:val="002B0499"/>
    <w:pPr>
      <w:spacing w:after="240"/>
    </w:pPr>
    <w:rPr>
      <w:sz w:val="20"/>
      <w:szCs w:val="20"/>
    </w:rPr>
  </w:style>
  <w:style w:type="character" w:styleId="FootnoteReference">
    <w:name w:val="footnote reference"/>
    <w:basedOn w:val="DefaultParagraphFont"/>
    <w:semiHidden/>
    <w:rsid w:val="002B0499"/>
    <w:rPr>
      <w:rFonts w:cs="Times New Roman"/>
      <w:vertAlign w:val="superscript"/>
    </w:rPr>
  </w:style>
  <w:style w:type="character" w:styleId="CommentReference">
    <w:name w:val="annotation reference"/>
    <w:basedOn w:val="DefaultParagraphFont"/>
    <w:semiHidden/>
    <w:rsid w:val="002B0499"/>
    <w:rPr>
      <w:rFonts w:cs="Times New Roman"/>
      <w:sz w:val="16"/>
      <w:szCs w:val="16"/>
    </w:rPr>
  </w:style>
  <w:style w:type="paragraph" w:customStyle="1" w:styleId="FormatvorlageZeilenabstand15Zeilen">
    <w:name w:val="Formatvorlage Zeilenabstand:  15 Zeilen"/>
    <w:basedOn w:val="Normal"/>
    <w:rsid w:val="002B0499"/>
    <w:pPr>
      <w:spacing w:after="240" w:line="360" w:lineRule="auto"/>
      <w:jc w:val="both"/>
    </w:pPr>
    <w:rPr>
      <w:sz w:val="24"/>
      <w:szCs w:val="20"/>
    </w:rPr>
  </w:style>
  <w:style w:type="paragraph" w:styleId="Header">
    <w:name w:val="header"/>
    <w:basedOn w:val="Normal"/>
    <w:rsid w:val="002B0499"/>
    <w:pPr>
      <w:tabs>
        <w:tab w:val="center" w:pos="4536"/>
        <w:tab w:val="right" w:pos="9072"/>
      </w:tabs>
    </w:pPr>
  </w:style>
  <w:style w:type="character" w:styleId="PageNumber">
    <w:name w:val="page number"/>
    <w:basedOn w:val="DefaultParagraphFont"/>
    <w:rsid w:val="002B0499"/>
  </w:style>
  <w:style w:type="paragraph" w:customStyle="1" w:styleId="StandardMS">
    <w:name w:val="Standard MS"/>
    <w:basedOn w:val="Normal"/>
    <w:rsid w:val="009D671D"/>
    <w:pPr>
      <w:spacing w:after="240" w:line="480" w:lineRule="auto"/>
      <w:jc w:val="both"/>
    </w:pPr>
    <w:rPr>
      <w:sz w:val="24"/>
      <w:lang w:val="en-GB"/>
    </w:rPr>
  </w:style>
  <w:style w:type="paragraph" w:customStyle="1" w:styleId="FormatvorlageBlockNach6ptZeilenabstand15Zeilen">
    <w:name w:val="Formatvorlage Block Nach:  6 pt Zeilenabstand:  15 Zeilen"/>
    <w:basedOn w:val="Normal"/>
    <w:rsid w:val="008626CD"/>
    <w:pPr>
      <w:spacing w:after="120" w:line="480" w:lineRule="auto"/>
      <w:jc w:val="both"/>
    </w:pPr>
    <w:rPr>
      <w:sz w:val="24"/>
      <w:szCs w:val="20"/>
    </w:rPr>
  </w:style>
  <w:style w:type="paragraph" w:customStyle="1" w:styleId="FormatvorlageBlockZeilenabstand15Zeilen">
    <w:name w:val="Formatvorlage Block Zeilenabstand:  15 Zeilen"/>
    <w:basedOn w:val="Normal"/>
    <w:rsid w:val="008626CD"/>
    <w:pPr>
      <w:spacing w:after="240" w:line="480" w:lineRule="auto"/>
      <w:jc w:val="both"/>
    </w:pPr>
    <w:rPr>
      <w:sz w:val="24"/>
      <w:szCs w:val="20"/>
    </w:rPr>
  </w:style>
  <w:style w:type="table" w:styleId="TableGrid">
    <w:name w:val="Table Grid"/>
    <w:basedOn w:val="TableNormal"/>
    <w:uiPriority w:val="59"/>
    <w:rsid w:val="002259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2259AE"/>
    <w:rPr>
      <w:color w:val="808080"/>
    </w:rPr>
  </w:style>
  <w:style w:type="paragraph" w:styleId="BalloonText">
    <w:name w:val="Balloon Text"/>
    <w:basedOn w:val="Normal"/>
    <w:link w:val="BalloonTextChar"/>
    <w:rsid w:val="002259AE"/>
    <w:rPr>
      <w:rFonts w:ascii="Lucida Grande" w:hAnsi="Lucida Grande" w:cs="Lucida Grande"/>
      <w:sz w:val="18"/>
      <w:szCs w:val="18"/>
    </w:rPr>
  </w:style>
  <w:style w:type="character" w:customStyle="1" w:styleId="BalloonTextChar">
    <w:name w:val="Balloon Text Char"/>
    <w:basedOn w:val="DefaultParagraphFont"/>
    <w:link w:val="BalloonText"/>
    <w:rsid w:val="002259AE"/>
    <w:rPr>
      <w:rFonts w:ascii="Lucida Grande" w:hAnsi="Lucida Grande" w:cs="Lucida Grande"/>
      <w:sz w:val="18"/>
      <w:szCs w:val="18"/>
      <w:lang w:val="de-DE" w:eastAsia="de-DE"/>
    </w:rPr>
  </w:style>
  <w:style w:type="paragraph" w:styleId="NormalWeb">
    <w:name w:val="Normal (Web)"/>
    <w:basedOn w:val="Normal"/>
    <w:uiPriority w:val="99"/>
    <w:unhideWhenUsed/>
    <w:rsid w:val="0065560B"/>
    <w:pPr>
      <w:spacing w:before="100" w:beforeAutospacing="1" w:after="100" w:afterAutospacing="1"/>
    </w:pPr>
    <w:rPr>
      <w:rFonts w:ascii="Times" w:eastAsiaTheme="minorEastAsia" w:hAnsi="Times"/>
      <w:sz w:val="20"/>
      <w:szCs w:val="20"/>
      <w:lang w:val="en-CA"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2679A"/>
    <w:rPr>
      <w:sz w:val="22"/>
      <w:szCs w:val="24"/>
      <w:lang w:val="de-DE" w:eastAsia="de-DE"/>
    </w:rPr>
  </w:style>
  <w:style w:type="paragraph" w:styleId="Heading1">
    <w:name w:val="heading 1"/>
    <w:basedOn w:val="Normal"/>
    <w:next w:val="Normal"/>
    <w:qFormat/>
    <w:rsid w:val="008D37B6"/>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2B0499"/>
    <w:pPr>
      <w:keepNext/>
      <w:spacing w:before="240" w:after="60"/>
      <w:outlineLvl w:val="1"/>
    </w:pPr>
    <w:rPr>
      <w:rFonts w:ascii="Arial" w:hAnsi="Arial" w:cs="Arial"/>
      <w:b/>
      <w:bCs/>
      <w:i/>
      <w:iCs/>
      <w:sz w:val="24"/>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rmatvorlageberschrift1NichtKapitlchen">
    <w:name w:val="Formatvorlage Überschrift 1 + Nicht Kapitälchen"/>
    <w:basedOn w:val="Heading1"/>
    <w:rsid w:val="008D37B6"/>
    <w:pPr>
      <w:spacing w:line="480" w:lineRule="auto"/>
    </w:pPr>
    <w:rPr>
      <w:rFonts w:ascii="Times New Roman" w:hAnsi="Times New Roman"/>
      <w:b w:val="0"/>
      <w:smallCaps/>
      <w:sz w:val="28"/>
    </w:rPr>
  </w:style>
  <w:style w:type="paragraph" w:styleId="FootnoteText">
    <w:name w:val="footnote text"/>
    <w:basedOn w:val="Normal"/>
    <w:semiHidden/>
    <w:rsid w:val="002B0499"/>
    <w:pPr>
      <w:spacing w:after="240"/>
    </w:pPr>
    <w:rPr>
      <w:sz w:val="20"/>
      <w:szCs w:val="20"/>
    </w:rPr>
  </w:style>
  <w:style w:type="character" w:styleId="FootnoteReference">
    <w:name w:val="footnote reference"/>
    <w:basedOn w:val="DefaultParagraphFont"/>
    <w:semiHidden/>
    <w:rsid w:val="002B0499"/>
    <w:rPr>
      <w:rFonts w:cs="Times New Roman"/>
      <w:vertAlign w:val="superscript"/>
    </w:rPr>
  </w:style>
  <w:style w:type="character" w:styleId="CommentReference">
    <w:name w:val="annotation reference"/>
    <w:basedOn w:val="DefaultParagraphFont"/>
    <w:semiHidden/>
    <w:rsid w:val="002B0499"/>
    <w:rPr>
      <w:rFonts w:cs="Times New Roman"/>
      <w:sz w:val="16"/>
      <w:szCs w:val="16"/>
    </w:rPr>
  </w:style>
  <w:style w:type="paragraph" w:customStyle="1" w:styleId="FormatvorlageZeilenabstand15Zeilen">
    <w:name w:val="Formatvorlage Zeilenabstand:  15 Zeilen"/>
    <w:basedOn w:val="Normal"/>
    <w:rsid w:val="002B0499"/>
    <w:pPr>
      <w:spacing w:after="240" w:line="360" w:lineRule="auto"/>
      <w:jc w:val="both"/>
    </w:pPr>
    <w:rPr>
      <w:sz w:val="24"/>
      <w:szCs w:val="20"/>
    </w:rPr>
  </w:style>
  <w:style w:type="paragraph" w:styleId="Header">
    <w:name w:val="header"/>
    <w:basedOn w:val="Normal"/>
    <w:rsid w:val="002B0499"/>
    <w:pPr>
      <w:tabs>
        <w:tab w:val="center" w:pos="4536"/>
        <w:tab w:val="right" w:pos="9072"/>
      </w:tabs>
    </w:pPr>
  </w:style>
  <w:style w:type="character" w:styleId="PageNumber">
    <w:name w:val="page number"/>
    <w:basedOn w:val="DefaultParagraphFont"/>
    <w:rsid w:val="002B0499"/>
  </w:style>
  <w:style w:type="paragraph" w:customStyle="1" w:styleId="StandardMS">
    <w:name w:val="Standard MS"/>
    <w:basedOn w:val="Normal"/>
    <w:rsid w:val="009D671D"/>
    <w:pPr>
      <w:spacing w:after="240" w:line="480" w:lineRule="auto"/>
      <w:jc w:val="both"/>
    </w:pPr>
    <w:rPr>
      <w:sz w:val="24"/>
      <w:lang w:val="en-GB"/>
    </w:rPr>
  </w:style>
  <w:style w:type="paragraph" w:customStyle="1" w:styleId="FormatvorlageBlockNach6ptZeilenabstand15Zeilen">
    <w:name w:val="Formatvorlage Block Nach:  6 pt Zeilenabstand:  15 Zeilen"/>
    <w:basedOn w:val="Normal"/>
    <w:rsid w:val="008626CD"/>
    <w:pPr>
      <w:spacing w:after="120" w:line="480" w:lineRule="auto"/>
      <w:jc w:val="both"/>
    </w:pPr>
    <w:rPr>
      <w:sz w:val="24"/>
      <w:szCs w:val="20"/>
    </w:rPr>
  </w:style>
  <w:style w:type="paragraph" w:customStyle="1" w:styleId="FormatvorlageBlockZeilenabstand15Zeilen">
    <w:name w:val="Formatvorlage Block Zeilenabstand:  15 Zeilen"/>
    <w:basedOn w:val="Normal"/>
    <w:rsid w:val="008626CD"/>
    <w:pPr>
      <w:spacing w:after="240" w:line="480" w:lineRule="auto"/>
      <w:jc w:val="both"/>
    </w:pPr>
    <w:rPr>
      <w:sz w:val="24"/>
      <w:szCs w:val="20"/>
    </w:rPr>
  </w:style>
  <w:style w:type="table" w:styleId="TableGrid">
    <w:name w:val="Table Grid"/>
    <w:basedOn w:val="TableNormal"/>
    <w:uiPriority w:val="59"/>
    <w:rsid w:val="002259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2259AE"/>
    <w:rPr>
      <w:color w:val="808080"/>
    </w:rPr>
  </w:style>
  <w:style w:type="paragraph" w:styleId="BalloonText">
    <w:name w:val="Balloon Text"/>
    <w:basedOn w:val="Normal"/>
    <w:link w:val="BalloonTextChar"/>
    <w:rsid w:val="002259AE"/>
    <w:rPr>
      <w:rFonts w:ascii="Lucida Grande" w:hAnsi="Lucida Grande" w:cs="Lucida Grande"/>
      <w:sz w:val="18"/>
      <w:szCs w:val="18"/>
    </w:rPr>
  </w:style>
  <w:style w:type="character" w:customStyle="1" w:styleId="BalloonTextChar">
    <w:name w:val="Balloon Text Char"/>
    <w:basedOn w:val="DefaultParagraphFont"/>
    <w:link w:val="BalloonText"/>
    <w:rsid w:val="002259AE"/>
    <w:rPr>
      <w:rFonts w:ascii="Lucida Grande" w:hAnsi="Lucida Grande" w:cs="Lucida Grande"/>
      <w:sz w:val="18"/>
      <w:szCs w:val="18"/>
      <w:lang w:val="de-DE" w:eastAsia="de-DE"/>
    </w:rPr>
  </w:style>
  <w:style w:type="paragraph" w:styleId="NormalWeb">
    <w:name w:val="Normal (Web)"/>
    <w:basedOn w:val="Normal"/>
    <w:uiPriority w:val="99"/>
    <w:unhideWhenUsed/>
    <w:rsid w:val="0065560B"/>
    <w:pPr>
      <w:spacing w:before="100" w:beforeAutospacing="1" w:after="100" w:afterAutospacing="1"/>
    </w:pPr>
    <w:rPr>
      <w:rFonts w:ascii="Times" w:eastAsiaTheme="minorEastAsia" w:hAnsi="Times"/>
      <w:sz w:val="20"/>
      <w:szCs w:val="20"/>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chart" Target="charts/chart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scatterChart>
        <c:scatterStyle val="lineMarker"/>
        <c:varyColors val="0"/>
        <c:ser>
          <c:idx val="0"/>
          <c:order val="0"/>
          <c:spPr>
            <a:ln w="47625">
              <a:noFill/>
            </a:ln>
          </c:spPr>
          <c:marker>
            <c:symbol val="diamond"/>
            <c:size val="9"/>
            <c:spPr>
              <a:solidFill>
                <a:schemeClr val="tx1"/>
              </a:solidFill>
              <a:ln>
                <a:solidFill>
                  <a:schemeClr val="tx1"/>
                </a:solidFill>
              </a:ln>
            </c:spPr>
          </c:marker>
          <c:trendline>
            <c:trendlineType val="exp"/>
            <c:dispRSqr val="0"/>
            <c:dispEq val="1"/>
            <c:trendlineLbl>
              <c:layout>
                <c:manualLayout>
                  <c:x val="0.0799268818447878"/>
                  <c:y val="-0.474055378839235"/>
                </c:manualLayout>
              </c:layout>
              <c:numFmt formatCode="#,##0.0000" sourceLinked="0"/>
              <c:txPr>
                <a:bodyPr/>
                <a:lstStyle/>
                <a:p>
                  <a:pPr>
                    <a:defRPr sz="1200"/>
                  </a:pPr>
                  <a:endParaRPr lang="en-US"/>
                </a:p>
              </c:txPr>
            </c:trendlineLbl>
          </c:trendline>
          <c:xVal>
            <c:numRef>
              <c:f>[equation1.xlsx]Sheet1!$D$71:$D$89</c:f>
              <c:numCache>
                <c:formatCode>General</c:formatCode>
                <c:ptCount val="19"/>
                <c:pt idx="0">
                  <c:v>400.0</c:v>
                </c:pt>
                <c:pt idx="1">
                  <c:v>450.0</c:v>
                </c:pt>
                <c:pt idx="2">
                  <c:v>525.0</c:v>
                </c:pt>
                <c:pt idx="3">
                  <c:v>600.0</c:v>
                </c:pt>
                <c:pt idx="4">
                  <c:v>675.0</c:v>
                </c:pt>
                <c:pt idx="5">
                  <c:v>750.0</c:v>
                </c:pt>
                <c:pt idx="6">
                  <c:v>825.0</c:v>
                </c:pt>
                <c:pt idx="7">
                  <c:v>900.0</c:v>
                </c:pt>
                <c:pt idx="8">
                  <c:v>975.0</c:v>
                </c:pt>
                <c:pt idx="9">
                  <c:v>1050.0</c:v>
                </c:pt>
                <c:pt idx="10">
                  <c:v>1125.0</c:v>
                </c:pt>
                <c:pt idx="11">
                  <c:v>1200.0</c:v>
                </c:pt>
                <c:pt idx="12">
                  <c:v>1275.0</c:v>
                </c:pt>
                <c:pt idx="13">
                  <c:v>1350.0</c:v>
                </c:pt>
                <c:pt idx="14">
                  <c:v>1425.0</c:v>
                </c:pt>
                <c:pt idx="15">
                  <c:v>1500.0</c:v>
                </c:pt>
                <c:pt idx="16">
                  <c:v>1575.0</c:v>
                </c:pt>
                <c:pt idx="17">
                  <c:v>1600.0</c:v>
                </c:pt>
                <c:pt idx="18">
                  <c:v>1725.0</c:v>
                </c:pt>
              </c:numCache>
            </c:numRef>
          </c:xVal>
          <c:yVal>
            <c:numRef>
              <c:f>[equation1.xlsx]Sheet1!$E$71:$E$89</c:f>
              <c:numCache>
                <c:formatCode>General</c:formatCode>
                <c:ptCount val="19"/>
                <c:pt idx="0">
                  <c:v>100.0</c:v>
                </c:pt>
                <c:pt idx="1">
                  <c:v>92.39968127928988</c:v>
                </c:pt>
                <c:pt idx="2">
                  <c:v>82.06843987576093</c:v>
                </c:pt>
                <c:pt idx="3">
                  <c:v>72.89233826774037</c:v>
                </c:pt>
                <c:pt idx="4">
                  <c:v>64.74221986164492</c:v>
                </c:pt>
                <c:pt idx="5">
                  <c:v>57.50336910880245</c:v>
                </c:pt>
                <c:pt idx="6">
                  <c:v>51.0738968470576</c:v>
                </c:pt>
                <c:pt idx="7">
                  <c:v>45.36330617790831</c:v>
                </c:pt>
                <c:pt idx="8">
                  <c:v>40.29121869343336</c:v>
                </c:pt>
                <c:pt idx="9">
                  <c:v>35.78624312424229</c:v>
                </c:pt>
                <c:pt idx="10">
                  <c:v>31.78497048430323</c:v>
                </c:pt>
                <c:pt idx="11">
                  <c:v>28.23108156898533</c:v>
                </c:pt>
                <c:pt idx="12">
                  <c:v>25.07455424406617</c:v>
                </c:pt>
                <c:pt idx="13">
                  <c:v>22.27095936803721</c:v>
                </c:pt>
                <c:pt idx="14">
                  <c:v>19.78083543758872</c:v>
                </c:pt>
                <c:pt idx="15">
                  <c:v>17.56913315420637</c:v>
                </c:pt>
                <c:pt idx="16">
                  <c:v>15.60472209397546</c:v>
                </c:pt>
                <c:pt idx="17">
                  <c:v>15.0</c:v>
                </c:pt>
                <c:pt idx="18">
                  <c:v>12.31026628771598</c:v>
                </c:pt>
              </c:numCache>
            </c:numRef>
          </c:yVal>
          <c:smooth val="0"/>
        </c:ser>
        <c:dLbls>
          <c:showLegendKey val="0"/>
          <c:showVal val="0"/>
          <c:showCatName val="0"/>
          <c:showSerName val="0"/>
          <c:showPercent val="0"/>
          <c:showBubbleSize val="0"/>
        </c:dLbls>
        <c:axId val="-2111332712"/>
        <c:axId val="-2111273544"/>
      </c:scatterChart>
      <c:valAx>
        <c:axId val="-2111332712"/>
        <c:scaling>
          <c:orientation val="minMax"/>
        </c:scaling>
        <c:delete val="0"/>
        <c:axPos val="b"/>
        <c:title>
          <c:tx>
            <c:rich>
              <a:bodyPr/>
              <a:lstStyle/>
              <a:p>
                <a:pPr>
                  <a:defRPr sz="1200" b="0"/>
                </a:pPr>
                <a:r>
                  <a:rPr lang="en-CA" sz="1200" b="0"/>
                  <a:t>distance from escape terrain (m)</a:t>
                </a:r>
              </a:p>
            </c:rich>
          </c:tx>
          <c:layout/>
          <c:overlay val="0"/>
        </c:title>
        <c:numFmt formatCode="General" sourceLinked="1"/>
        <c:majorTickMark val="out"/>
        <c:minorTickMark val="none"/>
        <c:tickLblPos val="nextTo"/>
        <c:crossAx val="-2111273544"/>
        <c:crosses val="autoZero"/>
        <c:crossBetween val="midCat"/>
      </c:valAx>
      <c:valAx>
        <c:axId val="-2111273544"/>
        <c:scaling>
          <c:orientation val="minMax"/>
          <c:max val="100.0"/>
        </c:scaling>
        <c:delete val="0"/>
        <c:axPos val="l"/>
        <c:title>
          <c:tx>
            <c:rich>
              <a:bodyPr/>
              <a:lstStyle/>
              <a:p>
                <a:pPr>
                  <a:defRPr sz="1200" b="0"/>
                </a:pPr>
                <a:r>
                  <a:rPr lang="en-US" sz="1200" b="0"/>
                  <a:t>Probability (%)</a:t>
                </a:r>
              </a:p>
            </c:rich>
          </c:tx>
          <c:layout/>
          <c:overlay val="0"/>
        </c:title>
        <c:numFmt formatCode="General" sourceLinked="1"/>
        <c:majorTickMark val="out"/>
        <c:minorTickMark val="none"/>
        <c:tickLblPos val="nextTo"/>
        <c:crossAx val="-2111332712"/>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81446F-7388-6848-A0CC-66058C6DF9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Pages>
  <Words>2299</Words>
  <Characters>13109</Characters>
  <Application>Microsoft Macintosh Word</Application>
  <DocSecurity>0</DocSecurity>
  <Lines>109</Lines>
  <Paragraphs>30</Paragraphs>
  <ScaleCrop>false</ScaleCrop>
  <HeadingPairs>
    <vt:vector size="2" baseType="variant">
      <vt:variant>
        <vt:lpstr>Titel</vt:lpstr>
      </vt:variant>
      <vt:variant>
        <vt:i4>1</vt:i4>
      </vt:variant>
    </vt:vector>
  </HeadingPairs>
  <TitlesOfParts>
    <vt:vector size="1" baseType="lpstr">
      <vt:lpstr>Supplement 2 to</vt:lpstr>
    </vt:vector>
  </TitlesOfParts>
  <Company>UFZ-Umweltforschungszentrum Leipzig-Halle</Company>
  <LinksUpToDate>false</LinksUpToDate>
  <CharactersWithSpaces>15378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 2 to</dc:title>
  <dc:creator>vogri</dc:creator>
  <cp:lastModifiedBy>Lael Parrott</cp:lastModifiedBy>
  <cp:revision>3</cp:revision>
  <dcterms:created xsi:type="dcterms:W3CDTF">2016-04-06T18:11:00Z</dcterms:created>
  <dcterms:modified xsi:type="dcterms:W3CDTF">2016-04-06T18:15:00Z</dcterms:modified>
</cp:coreProperties>
</file>