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AF01D" w14:textId="4DAA7C99" w:rsidR="002F6E9C" w:rsidRDefault="00CE366C">
      <w:r w:rsidRPr="004C11C7">
        <w:rPr>
          <w:b/>
        </w:rPr>
        <w:t>Table S1</w:t>
      </w:r>
      <w:r w:rsidR="004C11C7">
        <w:t>: Variant caller commands</w:t>
      </w:r>
    </w:p>
    <w:p w14:paraId="207AE149" w14:textId="77777777" w:rsidR="002F6E9C" w:rsidRDefault="002F6E9C"/>
    <w:tbl>
      <w:tblPr>
        <w:tblStyle w:val="TableGrid"/>
        <w:tblW w:w="0" w:type="auto"/>
        <w:tblLook w:val="04A0" w:firstRow="1" w:lastRow="0" w:firstColumn="1" w:lastColumn="0" w:noHBand="0" w:noVBand="1"/>
      </w:tblPr>
      <w:tblGrid>
        <w:gridCol w:w="1809"/>
        <w:gridCol w:w="1017"/>
        <w:gridCol w:w="4937"/>
      </w:tblGrid>
      <w:tr w:rsidR="004C11C7" w14:paraId="3B5773B5" w14:textId="77777777" w:rsidTr="004C11C7">
        <w:tc>
          <w:tcPr>
            <w:tcW w:w="1809" w:type="dxa"/>
          </w:tcPr>
          <w:p w14:paraId="38EF8BF8" w14:textId="08E7509B" w:rsidR="004C11C7" w:rsidRPr="004C11C7" w:rsidRDefault="004C11C7">
            <w:pPr>
              <w:rPr>
                <w:b/>
              </w:rPr>
            </w:pPr>
            <w:r w:rsidRPr="004C11C7">
              <w:rPr>
                <w:b/>
              </w:rPr>
              <w:t>Variant caller</w:t>
            </w:r>
          </w:p>
        </w:tc>
        <w:tc>
          <w:tcPr>
            <w:tcW w:w="1017" w:type="dxa"/>
          </w:tcPr>
          <w:p w14:paraId="58D98960" w14:textId="2D0C11A4" w:rsidR="004C11C7" w:rsidRPr="004C11C7" w:rsidRDefault="004C11C7">
            <w:pPr>
              <w:rPr>
                <w:b/>
              </w:rPr>
            </w:pPr>
            <w:r w:rsidRPr="004C11C7">
              <w:rPr>
                <w:b/>
              </w:rPr>
              <w:t>Version</w:t>
            </w:r>
          </w:p>
        </w:tc>
        <w:tc>
          <w:tcPr>
            <w:tcW w:w="4937" w:type="dxa"/>
          </w:tcPr>
          <w:p w14:paraId="2C781160" w14:textId="430D976C" w:rsidR="004C11C7" w:rsidRPr="004C11C7" w:rsidRDefault="004C11C7">
            <w:pPr>
              <w:rPr>
                <w:b/>
              </w:rPr>
            </w:pPr>
            <w:r w:rsidRPr="004C11C7">
              <w:rPr>
                <w:b/>
              </w:rPr>
              <w:t>Command</w:t>
            </w:r>
          </w:p>
        </w:tc>
      </w:tr>
      <w:tr w:rsidR="004C11C7" w14:paraId="7A9BF758" w14:textId="77777777" w:rsidTr="004C11C7">
        <w:tc>
          <w:tcPr>
            <w:tcW w:w="1809" w:type="dxa"/>
          </w:tcPr>
          <w:p w14:paraId="24FEB68E" w14:textId="2C6073B3" w:rsidR="004C11C7" w:rsidRDefault="004C11C7">
            <w:r>
              <w:t>DeepSNVMiner</w:t>
            </w:r>
          </w:p>
        </w:tc>
        <w:tc>
          <w:tcPr>
            <w:tcW w:w="1017" w:type="dxa"/>
          </w:tcPr>
          <w:p w14:paraId="5AAE2A38" w14:textId="0B4356B9" w:rsidR="004C11C7" w:rsidRDefault="004C11C7">
            <w:r>
              <w:t>1.0</w:t>
            </w:r>
          </w:p>
        </w:tc>
        <w:tc>
          <w:tcPr>
            <w:tcW w:w="4937" w:type="dxa"/>
          </w:tcPr>
          <w:p w14:paraId="5BCFF9FA" w14:textId="77777777" w:rsidR="00C65362" w:rsidRDefault="00CD6D48">
            <w:r>
              <w:t>run_deepsnv.pl -read1_fastq R1.fq -read2_fastq R2.fq -coord_bed chr22.bed -filename_stub test</w:t>
            </w:r>
          </w:p>
          <w:p w14:paraId="66968EDE" w14:textId="54B5D17F" w:rsidR="004C11C7" w:rsidRDefault="00C65362">
            <w:r>
              <w:t xml:space="preserve">          </w:t>
            </w:r>
          </w:p>
        </w:tc>
      </w:tr>
      <w:tr w:rsidR="009C6105" w14:paraId="13A4B36B" w14:textId="77777777" w:rsidTr="004C11C7">
        <w:tc>
          <w:tcPr>
            <w:tcW w:w="1809" w:type="dxa"/>
          </w:tcPr>
          <w:p w14:paraId="7AA011FD" w14:textId="3083BC28" w:rsidR="009C6105" w:rsidRDefault="009C6105">
            <w:r>
              <w:t>FreeBayes</w:t>
            </w:r>
          </w:p>
        </w:tc>
        <w:tc>
          <w:tcPr>
            <w:tcW w:w="1017" w:type="dxa"/>
          </w:tcPr>
          <w:p w14:paraId="69DF0979" w14:textId="38DE5D1C" w:rsidR="009C6105" w:rsidRDefault="009C6105">
            <w:r>
              <w:t>1.0.2-6</w:t>
            </w:r>
          </w:p>
        </w:tc>
        <w:tc>
          <w:tcPr>
            <w:tcW w:w="4937" w:type="dxa"/>
          </w:tcPr>
          <w:p w14:paraId="7B7D76A0" w14:textId="77777777" w:rsidR="009C6105" w:rsidRDefault="009C6105">
            <w:r>
              <w:t>freebayes -f chr22.fa bam_file</w:t>
            </w:r>
            <w:r w:rsidR="00951978">
              <w:t xml:space="preserve"> &gt; freebayes.vcf</w:t>
            </w:r>
            <w:r>
              <w:t xml:space="preserve"> </w:t>
            </w:r>
          </w:p>
          <w:p w14:paraId="2C7B5CD2" w14:textId="34954132" w:rsidR="005F14CF" w:rsidRDefault="005F14CF"/>
        </w:tc>
      </w:tr>
      <w:tr w:rsidR="004C11C7" w14:paraId="4C579730" w14:textId="77777777" w:rsidTr="004C11C7">
        <w:tc>
          <w:tcPr>
            <w:tcW w:w="1809" w:type="dxa"/>
          </w:tcPr>
          <w:p w14:paraId="4C6CDC43" w14:textId="3162AFA1" w:rsidR="004C11C7" w:rsidRDefault="004C11C7">
            <w:r>
              <w:t>GATK</w:t>
            </w:r>
          </w:p>
        </w:tc>
        <w:tc>
          <w:tcPr>
            <w:tcW w:w="1017" w:type="dxa"/>
          </w:tcPr>
          <w:p w14:paraId="074AC265" w14:textId="2D0B5FB0" w:rsidR="004C11C7" w:rsidRDefault="005B0568">
            <w:r>
              <w:t>3.2.2</w:t>
            </w:r>
          </w:p>
        </w:tc>
        <w:tc>
          <w:tcPr>
            <w:tcW w:w="4937" w:type="dxa"/>
          </w:tcPr>
          <w:p w14:paraId="3A387961" w14:textId="189782A4" w:rsidR="005707F9" w:rsidRDefault="005707F9" w:rsidP="005707F9">
            <w:r>
              <w:t xml:space="preserve">1) java -jar </w:t>
            </w:r>
            <w:r w:rsidRPr="005707F9">
              <w:t>GenomeAnalysis</w:t>
            </w:r>
            <w:r>
              <w:t xml:space="preserve">TK.jar -T HaplotypeCaller </w:t>
            </w:r>
            <w:r w:rsidRPr="005707F9">
              <w:t xml:space="preserve">-R </w:t>
            </w:r>
            <w:r>
              <w:t>chr22.fa -L</w:t>
            </w:r>
            <w:r w:rsidRPr="005707F9">
              <w:t xml:space="preserve"> </w:t>
            </w:r>
            <w:r>
              <w:t xml:space="preserve">chr22.intervals -I bam_file -o </w:t>
            </w:r>
            <w:r w:rsidRPr="005707F9">
              <w:t>gatk.</w:t>
            </w:r>
            <w:r>
              <w:t>g</w:t>
            </w:r>
            <w:r w:rsidRPr="005707F9">
              <w:t xml:space="preserve">vcf -variant_index_type LINEAR -variant_index_parameter 128000 --minPruning 3 </w:t>
            </w:r>
            <w:r w:rsidR="005F2865" w:rsidRPr="005707F9">
              <w:t>-ERC GVCF -contamination 0.0</w:t>
            </w:r>
            <w:r w:rsidR="005F2865">
              <w:t xml:space="preserve">   </w:t>
            </w:r>
            <w:r w:rsidRPr="005707F9">
              <w:t xml:space="preserve">--maxNumHaplotypesInPopulation 200 </w:t>
            </w:r>
            <w:r w:rsidR="005F2865">
              <w:t xml:space="preserve">             </w:t>
            </w:r>
            <w:r w:rsidRPr="005707F9">
              <w:t xml:space="preserve">--max_alternate_alleles 3 </w:t>
            </w:r>
          </w:p>
          <w:p w14:paraId="6D8F194E" w14:textId="77777777" w:rsidR="00C71E05" w:rsidRDefault="00C71E05" w:rsidP="005707F9"/>
          <w:p w14:paraId="5E32E1A2" w14:textId="77777777" w:rsidR="005707F9" w:rsidRDefault="005707F9" w:rsidP="005707F9">
            <w:r>
              <w:t xml:space="preserve">2) java -jar -T GenotypeGVCFs </w:t>
            </w:r>
            <w:r w:rsidRPr="005707F9">
              <w:t>-R</w:t>
            </w:r>
            <w:r>
              <w:t xml:space="preserve"> chr22.fa</w:t>
            </w:r>
            <w:r w:rsidRPr="005707F9">
              <w:t xml:space="preserve"> -L </w:t>
            </w:r>
            <w:r>
              <w:t>chr.intervals -V gatk.gvcf-o gatk</w:t>
            </w:r>
            <w:r w:rsidRPr="005707F9">
              <w:t>.vcf</w:t>
            </w:r>
          </w:p>
          <w:p w14:paraId="5A105E2D" w14:textId="0A2E3D62" w:rsidR="00C65362" w:rsidRDefault="00C65362" w:rsidP="005707F9"/>
        </w:tc>
      </w:tr>
      <w:tr w:rsidR="004C11C7" w14:paraId="12F7568E" w14:textId="77777777" w:rsidTr="004C11C7">
        <w:tc>
          <w:tcPr>
            <w:tcW w:w="1809" w:type="dxa"/>
          </w:tcPr>
          <w:p w14:paraId="574FFA5B" w14:textId="23953EE7" w:rsidR="004C11C7" w:rsidRDefault="004C11C7">
            <w:r>
              <w:t>LoFreq</w:t>
            </w:r>
          </w:p>
        </w:tc>
        <w:tc>
          <w:tcPr>
            <w:tcW w:w="1017" w:type="dxa"/>
          </w:tcPr>
          <w:p w14:paraId="324460CE" w14:textId="59C3E231" w:rsidR="004C11C7" w:rsidRDefault="00626D49">
            <w:r>
              <w:t>2.1.2</w:t>
            </w:r>
          </w:p>
        </w:tc>
        <w:tc>
          <w:tcPr>
            <w:tcW w:w="4937" w:type="dxa"/>
          </w:tcPr>
          <w:p w14:paraId="6106DE4A" w14:textId="77777777" w:rsidR="004C11C7" w:rsidRDefault="00D2335C" w:rsidP="00D2335C">
            <w:r w:rsidRPr="00D2335C">
              <w:t>lofreq call -f</w:t>
            </w:r>
            <w:r>
              <w:t xml:space="preserve"> chr22.fa -o lofreq.vcf </w:t>
            </w:r>
            <w:r w:rsidRPr="00D2335C">
              <w:t>bam</w:t>
            </w:r>
            <w:r w:rsidR="008E7031">
              <w:t>_file</w:t>
            </w:r>
          </w:p>
          <w:p w14:paraId="0442A052" w14:textId="5DECEAB2" w:rsidR="00C65362" w:rsidRDefault="00C65362" w:rsidP="00D2335C"/>
        </w:tc>
      </w:tr>
      <w:tr w:rsidR="004C11C7" w14:paraId="3442FCC1" w14:textId="77777777" w:rsidTr="004C11C7">
        <w:tc>
          <w:tcPr>
            <w:tcW w:w="1809" w:type="dxa"/>
          </w:tcPr>
          <w:p w14:paraId="35C053AA" w14:textId="26081010" w:rsidR="004C11C7" w:rsidRDefault="004C11C7">
            <w:r>
              <w:t>SAMTools</w:t>
            </w:r>
          </w:p>
        </w:tc>
        <w:tc>
          <w:tcPr>
            <w:tcW w:w="1017" w:type="dxa"/>
          </w:tcPr>
          <w:p w14:paraId="2E565E93" w14:textId="4AC955D4" w:rsidR="004C11C7" w:rsidRDefault="00626D49">
            <w:r>
              <w:t>0.1.19</w:t>
            </w:r>
          </w:p>
        </w:tc>
        <w:tc>
          <w:tcPr>
            <w:tcW w:w="4937" w:type="dxa"/>
          </w:tcPr>
          <w:p w14:paraId="5F8A9FF0" w14:textId="77777777" w:rsidR="004C11C7" w:rsidRDefault="00626D49">
            <w:r w:rsidRPr="00626D49">
              <w:t>samtools mp</w:t>
            </w:r>
            <w:r w:rsidR="00D2335C">
              <w:t>ileup -C50 -uDEf chr22</w:t>
            </w:r>
            <w:r>
              <w:t>.fa bam</w:t>
            </w:r>
            <w:r w:rsidR="008E7031">
              <w:t>_file</w:t>
            </w:r>
            <w:r>
              <w:t xml:space="preserve"> </w:t>
            </w:r>
            <w:r w:rsidRPr="00626D49">
              <w:t>| bcftools view -vcg -</w:t>
            </w:r>
            <w:r>
              <w:t xml:space="preserve"> &gt; sam.vcf</w:t>
            </w:r>
          </w:p>
          <w:p w14:paraId="4277019F" w14:textId="64F4879A" w:rsidR="00C65362" w:rsidRDefault="00C65362"/>
        </w:tc>
      </w:tr>
    </w:tbl>
    <w:p w14:paraId="4A6BCF91" w14:textId="77777777" w:rsidR="004C11C7" w:rsidRDefault="004C11C7"/>
    <w:p w14:paraId="20705F62" w14:textId="2F7E9667" w:rsidR="00CE366C" w:rsidRDefault="00D0528D">
      <w:r>
        <w:t>Variant caller</w:t>
      </w:r>
      <w:bookmarkStart w:id="0" w:name="_GoBack"/>
      <w:bookmarkEnd w:id="0"/>
      <w:r w:rsidR="00BF35D1">
        <w:t xml:space="preserve"> commands utilized in our example.  The commands listed match the exact commands run with the exception of the shortening of file names. The commands were chosen by either following documentation suggestions, or else by using default options.  </w:t>
      </w:r>
    </w:p>
    <w:p w14:paraId="3E74B14A" w14:textId="77777777" w:rsidR="00DC7E29" w:rsidRDefault="00DC7E29">
      <w:pPr>
        <w:rPr>
          <w:b/>
        </w:rPr>
      </w:pPr>
    </w:p>
    <w:p w14:paraId="1DC22B71" w14:textId="77777777" w:rsidR="00DC7E29" w:rsidRDefault="00DC7E29">
      <w:pPr>
        <w:rPr>
          <w:b/>
        </w:rPr>
      </w:pPr>
    </w:p>
    <w:p w14:paraId="69E78E37" w14:textId="77777777" w:rsidR="00EF27F7" w:rsidRDefault="00EF27F7">
      <w:pPr>
        <w:rPr>
          <w:b/>
        </w:rPr>
      </w:pPr>
    </w:p>
    <w:p w14:paraId="7347CB6A" w14:textId="77777777" w:rsidR="00EF27F7" w:rsidRDefault="00EF27F7">
      <w:pPr>
        <w:rPr>
          <w:b/>
        </w:rPr>
      </w:pPr>
    </w:p>
    <w:p w14:paraId="24538FE1" w14:textId="77777777" w:rsidR="00EF27F7" w:rsidRDefault="00EF27F7">
      <w:pPr>
        <w:rPr>
          <w:b/>
        </w:rPr>
      </w:pPr>
    </w:p>
    <w:p w14:paraId="34C373A5" w14:textId="77777777" w:rsidR="00EF27F7" w:rsidRDefault="00EF27F7">
      <w:pPr>
        <w:rPr>
          <w:b/>
        </w:rPr>
      </w:pPr>
    </w:p>
    <w:p w14:paraId="493850AA" w14:textId="77777777" w:rsidR="00EF27F7" w:rsidRDefault="00EF27F7">
      <w:pPr>
        <w:rPr>
          <w:b/>
        </w:rPr>
      </w:pPr>
    </w:p>
    <w:p w14:paraId="107B6DCA" w14:textId="77777777" w:rsidR="00EF27F7" w:rsidRDefault="00EF27F7">
      <w:pPr>
        <w:rPr>
          <w:b/>
        </w:rPr>
      </w:pPr>
    </w:p>
    <w:p w14:paraId="6A2FA4AA" w14:textId="77777777" w:rsidR="00EF27F7" w:rsidRDefault="00EF27F7">
      <w:pPr>
        <w:rPr>
          <w:b/>
        </w:rPr>
      </w:pPr>
    </w:p>
    <w:p w14:paraId="40CCF622" w14:textId="77777777" w:rsidR="00EF27F7" w:rsidRDefault="00EF27F7">
      <w:pPr>
        <w:rPr>
          <w:b/>
        </w:rPr>
      </w:pPr>
    </w:p>
    <w:p w14:paraId="120B512B" w14:textId="77777777" w:rsidR="00EF27F7" w:rsidRDefault="00EF27F7">
      <w:pPr>
        <w:rPr>
          <w:b/>
        </w:rPr>
      </w:pPr>
    </w:p>
    <w:p w14:paraId="573597CA" w14:textId="77777777" w:rsidR="00EF27F7" w:rsidRDefault="00EF27F7">
      <w:pPr>
        <w:rPr>
          <w:b/>
        </w:rPr>
      </w:pPr>
    </w:p>
    <w:p w14:paraId="3E0D10ED" w14:textId="77777777" w:rsidR="00EF27F7" w:rsidRDefault="00EF27F7">
      <w:pPr>
        <w:rPr>
          <w:b/>
        </w:rPr>
      </w:pPr>
    </w:p>
    <w:p w14:paraId="164F2732" w14:textId="77777777" w:rsidR="00EF27F7" w:rsidRDefault="00EF27F7">
      <w:pPr>
        <w:rPr>
          <w:b/>
        </w:rPr>
      </w:pPr>
    </w:p>
    <w:p w14:paraId="759F6D7F" w14:textId="77777777" w:rsidR="00EF27F7" w:rsidRDefault="00EF27F7">
      <w:pPr>
        <w:rPr>
          <w:b/>
        </w:rPr>
      </w:pPr>
    </w:p>
    <w:p w14:paraId="00389428" w14:textId="77777777" w:rsidR="00EF27F7" w:rsidRDefault="00EF27F7">
      <w:pPr>
        <w:rPr>
          <w:b/>
        </w:rPr>
      </w:pPr>
    </w:p>
    <w:p w14:paraId="15986F1E" w14:textId="77777777" w:rsidR="00EF27F7" w:rsidRDefault="00EF27F7">
      <w:pPr>
        <w:rPr>
          <w:b/>
        </w:rPr>
      </w:pPr>
    </w:p>
    <w:p w14:paraId="13EB884D" w14:textId="77777777" w:rsidR="00EF27F7" w:rsidRDefault="00EF27F7">
      <w:pPr>
        <w:rPr>
          <w:b/>
        </w:rPr>
      </w:pPr>
    </w:p>
    <w:p w14:paraId="4DD8AEDF" w14:textId="77777777" w:rsidR="00EF27F7" w:rsidRDefault="00EF27F7">
      <w:pPr>
        <w:rPr>
          <w:b/>
        </w:rPr>
      </w:pPr>
    </w:p>
    <w:p w14:paraId="0CB97631" w14:textId="77777777" w:rsidR="00EF27F7" w:rsidRDefault="00EF27F7">
      <w:pPr>
        <w:rPr>
          <w:b/>
        </w:rPr>
      </w:pPr>
    </w:p>
    <w:p w14:paraId="41F7DEF0" w14:textId="77777777" w:rsidR="00EF27F7" w:rsidRDefault="00EF27F7">
      <w:pPr>
        <w:rPr>
          <w:b/>
        </w:rPr>
      </w:pPr>
    </w:p>
    <w:p w14:paraId="1207F1C5" w14:textId="1F567855" w:rsidR="00CE366C" w:rsidRDefault="00CE366C">
      <w:r w:rsidRPr="004C11C7">
        <w:rPr>
          <w:b/>
        </w:rPr>
        <w:lastRenderedPageBreak/>
        <w:t>Table S2</w:t>
      </w:r>
      <w:r>
        <w:t>: Fa</w:t>
      </w:r>
      <w:r w:rsidR="006B1076">
        <w:t xml:space="preserve">lse positive </w:t>
      </w:r>
      <w:r>
        <w:t>rates for variant callers at increasing dilution levels</w:t>
      </w:r>
    </w:p>
    <w:p w14:paraId="4DDCF4E1" w14:textId="77777777" w:rsidR="00CE366C" w:rsidRDefault="00CE366C"/>
    <w:tbl>
      <w:tblPr>
        <w:tblStyle w:val="TableGrid"/>
        <w:tblW w:w="7763" w:type="dxa"/>
        <w:tblLayout w:type="fixed"/>
        <w:tblLook w:val="04A0" w:firstRow="1" w:lastRow="0" w:firstColumn="1" w:lastColumn="0" w:noHBand="0" w:noVBand="1"/>
      </w:tblPr>
      <w:tblGrid>
        <w:gridCol w:w="959"/>
        <w:gridCol w:w="992"/>
        <w:gridCol w:w="1276"/>
        <w:gridCol w:w="1276"/>
        <w:gridCol w:w="992"/>
        <w:gridCol w:w="1134"/>
        <w:gridCol w:w="1134"/>
      </w:tblGrid>
      <w:tr w:rsidR="006B1076" w14:paraId="332A9147" w14:textId="77777777" w:rsidTr="006B1076">
        <w:tc>
          <w:tcPr>
            <w:tcW w:w="959" w:type="dxa"/>
          </w:tcPr>
          <w:p w14:paraId="6DB29EC7" w14:textId="6450EC13" w:rsidR="006B1076" w:rsidRPr="004C11C7" w:rsidRDefault="006B1076" w:rsidP="00507F03">
            <w:pPr>
              <w:rPr>
                <w:b/>
                <w:sz w:val="20"/>
                <w:szCs w:val="20"/>
              </w:rPr>
            </w:pPr>
            <w:r w:rsidRPr="004C11C7">
              <w:rPr>
                <w:b/>
                <w:sz w:val="20"/>
                <w:szCs w:val="20"/>
              </w:rPr>
              <w:t>Dilution Percent</w:t>
            </w:r>
          </w:p>
        </w:tc>
        <w:tc>
          <w:tcPr>
            <w:tcW w:w="992" w:type="dxa"/>
          </w:tcPr>
          <w:p w14:paraId="78822B3B" w14:textId="467F449D" w:rsidR="006B1076" w:rsidRPr="004C11C7" w:rsidRDefault="006B1076" w:rsidP="00507F03">
            <w:pPr>
              <w:rPr>
                <w:b/>
                <w:sz w:val="20"/>
                <w:szCs w:val="20"/>
              </w:rPr>
            </w:pPr>
            <w:r>
              <w:rPr>
                <w:b/>
                <w:sz w:val="20"/>
                <w:szCs w:val="20"/>
              </w:rPr>
              <w:t>Total Variants</w:t>
            </w:r>
          </w:p>
        </w:tc>
        <w:tc>
          <w:tcPr>
            <w:tcW w:w="1276" w:type="dxa"/>
          </w:tcPr>
          <w:p w14:paraId="44075333" w14:textId="77777777" w:rsidR="006B1076" w:rsidRDefault="006B1076" w:rsidP="006B1076">
            <w:pPr>
              <w:rPr>
                <w:b/>
                <w:sz w:val="20"/>
                <w:szCs w:val="20"/>
              </w:rPr>
            </w:pPr>
            <w:r w:rsidRPr="006B1076">
              <w:rPr>
                <w:b/>
                <w:sz w:val="20"/>
                <w:szCs w:val="20"/>
              </w:rPr>
              <w:t>Deep</w:t>
            </w:r>
            <w:r>
              <w:rPr>
                <w:b/>
                <w:sz w:val="20"/>
                <w:szCs w:val="20"/>
              </w:rPr>
              <w:t>-</w:t>
            </w:r>
          </w:p>
          <w:p w14:paraId="34C168DA" w14:textId="211C946F" w:rsidR="006B1076" w:rsidRPr="006B1076" w:rsidRDefault="006B1076" w:rsidP="006B1076">
            <w:pPr>
              <w:rPr>
                <w:b/>
                <w:sz w:val="20"/>
                <w:szCs w:val="20"/>
              </w:rPr>
            </w:pPr>
            <w:r w:rsidRPr="006B1076">
              <w:rPr>
                <w:b/>
                <w:sz w:val="20"/>
                <w:szCs w:val="20"/>
              </w:rPr>
              <w:t xml:space="preserve">SNVMiner </w:t>
            </w:r>
          </w:p>
        </w:tc>
        <w:tc>
          <w:tcPr>
            <w:tcW w:w="1276" w:type="dxa"/>
          </w:tcPr>
          <w:p w14:paraId="7AE034C1" w14:textId="01C3F744" w:rsidR="006B1076" w:rsidRPr="004C11C7" w:rsidRDefault="006B1076" w:rsidP="00507F03">
            <w:pPr>
              <w:rPr>
                <w:b/>
                <w:sz w:val="20"/>
                <w:szCs w:val="20"/>
              </w:rPr>
            </w:pPr>
            <w:r>
              <w:rPr>
                <w:b/>
                <w:sz w:val="20"/>
                <w:szCs w:val="20"/>
              </w:rPr>
              <w:t>F</w:t>
            </w:r>
            <w:r w:rsidR="00393AF7">
              <w:rPr>
                <w:b/>
                <w:sz w:val="20"/>
                <w:szCs w:val="20"/>
              </w:rPr>
              <w:t>reeB</w:t>
            </w:r>
            <w:r>
              <w:rPr>
                <w:b/>
                <w:sz w:val="20"/>
                <w:szCs w:val="20"/>
              </w:rPr>
              <w:t>ayes</w:t>
            </w:r>
          </w:p>
        </w:tc>
        <w:tc>
          <w:tcPr>
            <w:tcW w:w="992" w:type="dxa"/>
          </w:tcPr>
          <w:p w14:paraId="0654CDD9" w14:textId="60773885" w:rsidR="006B1076" w:rsidRPr="004C11C7" w:rsidRDefault="006B1076" w:rsidP="006B1076">
            <w:pPr>
              <w:rPr>
                <w:b/>
                <w:sz w:val="20"/>
                <w:szCs w:val="20"/>
              </w:rPr>
            </w:pPr>
            <w:r w:rsidRPr="004C11C7">
              <w:rPr>
                <w:b/>
                <w:sz w:val="20"/>
                <w:szCs w:val="20"/>
              </w:rPr>
              <w:t xml:space="preserve">GATK </w:t>
            </w:r>
          </w:p>
        </w:tc>
        <w:tc>
          <w:tcPr>
            <w:tcW w:w="1134" w:type="dxa"/>
          </w:tcPr>
          <w:p w14:paraId="369902D2" w14:textId="7BB67111" w:rsidR="006B1076" w:rsidRPr="004C11C7" w:rsidRDefault="006B1076" w:rsidP="006B1076">
            <w:pPr>
              <w:rPr>
                <w:b/>
                <w:sz w:val="20"/>
                <w:szCs w:val="20"/>
              </w:rPr>
            </w:pPr>
            <w:r w:rsidRPr="004C11C7">
              <w:rPr>
                <w:b/>
                <w:sz w:val="20"/>
                <w:szCs w:val="20"/>
              </w:rPr>
              <w:t xml:space="preserve">LoFreq </w:t>
            </w:r>
          </w:p>
        </w:tc>
        <w:tc>
          <w:tcPr>
            <w:tcW w:w="1134" w:type="dxa"/>
          </w:tcPr>
          <w:p w14:paraId="61E594CC" w14:textId="6CD857BC" w:rsidR="006B1076" w:rsidRPr="004C11C7" w:rsidRDefault="006B1076" w:rsidP="006B1076">
            <w:pPr>
              <w:rPr>
                <w:b/>
                <w:sz w:val="20"/>
                <w:szCs w:val="20"/>
              </w:rPr>
            </w:pPr>
            <w:r w:rsidRPr="004C11C7">
              <w:rPr>
                <w:b/>
                <w:sz w:val="20"/>
                <w:szCs w:val="20"/>
              </w:rPr>
              <w:t>SAM</w:t>
            </w:r>
            <w:r>
              <w:rPr>
                <w:b/>
                <w:sz w:val="20"/>
                <w:szCs w:val="20"/>
              </w:rPr>
              <w:t>Tools</w:t>
            </w:r>
          </w:p>
        </w:tc>
      </w:tr>
      <w:tr w:rsidR="006B1076" w14:paraId="4657046E" w14:textId="77777777" w:rsidTr="006B1076">
        <w:tc>
          <w:tcPr>
            <w:tcW w:w="959" w:type="dxa"/>
          </w:tcPr>
          <w:p w14:paraId="031427A4" w14:textId="680F9D59" w:rsidR="006B1076" w:rsidRPr="00507F03" w:rsidRDefault="006B1076" w:rsidP="00507F03">
            <w:pPr>
              <w:rPr>
                <w:sz w:val="20"/>
                <w:szCs w:val="20"/>
              </w:rPr>
            </w:pPr>
            <w:r w:rsidRPr="00507F03">
              <w:rPr>
                <w:sz w:val="20"/>
                <w:szCs w:val="20"/>
              </w:rPr>
              <w:t>0</w:t>
            </w:r>
          </w:p>
        </w:tc>
        <w:tc>
          <w:tcPr>
            <w:tcW w:w="992" w:type="dxa"/>
          </w:tcPr>
          <w:p w14:paraId="37415FB3" w14:textId="77777777" w:rsidR="006B1076" w:rsidRPr="00507F03" w:rsidRDefault="006B1076" w:rsidP="00507F03">
            <w:pPr>
              <w:rPr>
                <w:sz w:val="20"/>
                <w:szCs w:val="20"/>
              </w:rPr>
            </w:pPr>
            <w:r w:rsidRPr="00507F03">
              <w:rPr>
                <w:sz w:val="20"/>
                <w:szCs w:val="20"/>
              </w:rPr>
              <w:t>799962</w:t>
            </w:r>
          </w:p>
        </w:tc>
        <w:tc>
          <w:tcPr>
            <w:tcW w:w="1276" w:type="dxa"/>
          </w:tcPr>
          <w:p w14:paraId="62011471" w14:textId="77777777" w:rsidR="006B1076" w:rsidRPr="00507F03" w:rsidRDefault="006B1076" w:rsidP="00507F03">
            <w:pPr>
              <w:rPr>
                <w:sz w:val="20"/>
                <w:szCs w:val="20"/>
              </w:rPr>
            </w:pPr>
            <w:r w:rsidRPr="00507F03">
              <w:rPr>
                <w:sz w:val="20"/>
                <w:szCs w:val="20"/>
              </w:rPr>
              <w:t>0.014</w:t>
            </w:r>
          </w:p>
        </w:tc>
        <w:tc>
          <w:tcPr>
            <w:tcW w:w="1276" w:type="dxa"/>
          </w:tcPr>
          <w:p w14:paraId="5E7A2FA8" w14:textId="3B99A1DE" w:rsidR="006B1076" w:rsidRPr="00507F03" w:rsidRDefault="00890C99" w:rsidP="00507F03">
            <w:pPr>
              <w:rPr>
                <w:sz w:val="20"/>
                <w:szCs w:val="20"/>
              </w:rPr>
            </w:pPr>
            <w:r>
              <w:rPr>
                <w:sz w:val="20"/>
                <w:szCs w:val="20"/>
              </w:rPr>
              <w:t>0.16</w:t>
            </w:r>
          </w:p>
        </w:tc>
        <w:tc>
          <w:tcPr>
            <w:tcW w:w="992" w:type="dxa"/>
          </w:tcPr>
          <w:p w14:paraId="10831C7F" w14:textId="77777777" w:rsidR="006B1076" w:rsidRPr="00507F03" w:rsidRDefault="006B1076" w:rsidP="00507F03">
            <w:pPr>
              <w:rPr>
                <w:sz w:val="20"/>
                <w:szCs w:val="20"/>
              </w:rPr>
            </w:pPr>
            <w:r w:rsidRPr="00507F03">
              <w:rPr>
                <w:sz w:val="20"/>
                <w:szCs w:val="20"/>
              </w:rPr>
              <w:t>34.05</w:t>
            </w:r>
          </w:p>
        </w:tc>
        <w:tc>
          <w:tcPr>
            <w:tcW w:w="1134" w:type="dxa"/>
          </w:tcPr>
          <w:p w14:paraId="52DEFA23" w14:textId="77777777" w:rsidR="006B1076" w:rsidRPr="00507F03" w:rsidRDefault="006B1076" w:rsidP="00507F03">
            <w:pPr>
              <w:rPr>
                <w:sz w:val="20"/>
                <w:szCs w:val="20"/>
              </w:rPr>
            </w:pPr>
            <w:r w:rsidRPr="00507F03">
              <w:rPr>
                <w:sz w:val="20"/>
                <w:szCs w:val="20"/>
              </w:rPr>
              <w:t>0.18</w:t>
            </w:r>
          </w:p>
        </w:tc>
        <w:tc>
          <w:tcPr>
            <w:tcW w:w="1134" w:type="dxa"/>
          </w:tcPr>
          <w:p w14:paraId="562298AC" w14:textId="77777777" w:rsidR="006B1076" w:rsidRPr="00507F03" w:rsidRDefault="006B1076" w:rsidP="00507F03">
            <w:pPr>
              <w:rPr>
                <w:sz w:val="20"/>
                <w:szCs w:val="20"/>
              </w:rPr>
            </w:pPr>
            <w:r w:rsidRPr="00507F03">
              <w:rPr>
                <w:sz w:val="20"/>
                <w:szCs w:val="20"/>
              </w:rPr>
              <w:t>31.94</w:t>
            </w:r>
          </w:p>
        </w:tc>
      </w:tr>
      <w:tr w:rsidR="006B1076" w14:paraId="68DA2D04" w14:textId="77777777" w:rsidTr="006B1076">
        <w:tc>
          <w:tcPr>
            <w:tcW w:w="959" w:type="dxa"/>
          </w:tcPr>
          <w:p w14:paraId="1351C203" w14:textId="170C341B" w:rsidR="006B1076" w:rsidRPr="00507F03" w:rsidRDefault="006B1076" w:rsidP="00507F03">
            <w:pPr>
              <w:rPr>
                <w:sz w:val="20"/>
                <w:szCs w:val="20"/>
              </w:rPr>
            </w:pPr>
            <w:r w:rsidRPr="00507F03">
              <w:rPr>
                <w:sz w:val="20"/>
                <w:szCs w:val="20"/>
              </w:rPr>
              <w:t>50</w:t>
            </w:r>
          </w:p>
        </w:tc>
        <w:tc>
          <w:tcPr>
            <w:tcW w:w="992" w:type="dxa"/>
          </w:tcPr>
          <w:p w14:paraId="428C9C98" w14:textId="77777777" w:rsidR="006B1076" w:rsidRPr="00507F03" w:rsidRDefault="006B1076" w:rsidP="00507F03">
            <w:pPr>
              <w:rPr>
                <w:sz w:val="20"/>
                <w:szCs w:val="20"/>
              </w:rPr>
            </w:pPr>
            <w:r w:rsidRPr="00507F03">
              <w:rPr>
                <w:sz w:val="20"/>
                <w:szCs w:val="20"/>
              </w:rPr>
              <w:t>408518</w:t>
            </w:r>
          </w:p>
        </w:tc>
        <w:tc>
          <w:tcPr>
            <w:tcW w:w="1276" w:type="dxa"/>
          </w:tcPr>
          <w:p w14:paraId="27605334" w14:textId="77777777" w:rsidR="006B1076" w:rsidRPr="00507F03" w:rsidRDefault="006B1076" w:rsidP="00507F03">
            <w:pPr>
              <w:rPr>
                <w:sz w:val="20"/>
                <w:szCs w:val="20"/>
              </w:rPr>
            </w:pPr>
            <w:r w:rsidRPr="00507F03">
              <w:rPr>
                <w:sz w:val="20"/>
                <w:szCs w:val="20"/>
              </w:rPr>
              <w:t>0.012</w:t>
            </w:r>
          </w:p>
        </w:tc>
        <w:tc>
          <w:tcPr>
            <w:tcW w:w="1276" w:type="dxa"/>
          </w:tcPr>
          <w:p w14:paraId="3564BF84" w14:textId="26D71E5B" w:rsidR="006B1076" w:rsidRPr="00507F03" w:rsidRDefault="00890C99" w:rsidP="00507F03">
            <w:pPr>
              <w:rPr>
                <w:sz w:val="20"/>
                <w:szCs w:val="20"/>
              </w:rPr>
            </w:pPr>
            <w:r>
              <w:rPr>
                <w:sz w:val="20"/>
                <w:szCs w:val="20"/>
              </w:rPr>
              <w:t>0.15</w:t>
            </w:r>
          </w:p>
        </w:tc>
        <w:tc>
          <w:tcPr>
            <w:tcW w:w="992" w:type="dxa"/>
          </w:tcPr>
          <w:p w14:paraId="75140BAF" w14:textId="77777777" w:rsidR="006B1076" w:rsidRPr="00507F03" w:rsidRDefault="006B1076" w:rsidP="00507F03">
            <w:pPr>
              <w:rPr>
                <w:sz w:val="20"/>
                <w:szCs w:val="20"/>
              </w:rPr>
            </w:pPr>
            <w:r w:rsidRPr="00507F03">
              <w:rPr>
                <w:sz w:val="20"/>
                <w:szCs w:val="20"/>
              </w:rPr>
              <w:t>29.43</w:t>
            </w:r>
          </w:p>
        </w:tc>
        <w:tc>
          <w:tcPr>
            <w:tcW w:w="1134" w:type="dxa"/>
          </w:tcPr>
          <w:p w14:paraId="35D93D5A" w14:textId="77777777" w:rsidR="006B1076" w:rsidRPr="00507F03" w:rsidRDefault="006B1076" w:rsidP="00507F03">
            <w:pPr>
              <w:rPr>
                <w:sz w:val="20"/>
                <w:szCs w:val="20"/>
              </w:rPr>
            </w:pPr>
            <w:r w:rsidRPr="00507F03">
              <w:rPr>
                <w:sz w:val="20"/>
                <w:szCs w:val="20"/>
              </w:rPr>
              <w:t>0.18</w:t>
            </w:r>
          </w:p>
        </w:tc>
        <w:tc>
          <w:tcPr>
            <w:tcW w:w="1134" w:type="dxa"/>
          </w:tcPr>
          <w:p w14:paraId="08D41F29" w14:textId="77777777" w:rsidR="006B1076" w:rsidRPr="00507F03" w:rsidRDefault="006B1076" w:rsidP="00507F03">
            <w:pPr>
              <w:rPr>
                <w:sz w:val="20"/>
                <w:szCs w:val="20"/>
              </w:rPr>
            </w:pPr>
            <w:r w:rsidRPr="00507F03">
              <w:rPr>
                <w:sz w:val="20"/>
                <w:szCs w:val="20"/>
              </w:rPr>
              <w:t>30.11</w:t>
            </w:r>
          </w:p>
        </w:tc>
      </w:tr>
      <w:tr w:rsidR="006B1076" w14:paraId="3DC00F5D" w14:textId="77777777" w:rsidTr="006B1076">
        <w:tc>
          <w:tcPr>
            <w:tcW w:w="959" w:type="dxa"/>
          </w:tcPr>
          <w:p w14:paraId="14FDE1CD" w14:textId="276F7023" w:rsidR="006B1076" w:rsidRPr="00507F03" w:rsidRDefault="006B1076" w:rsidP="00507F03">
            <w:pPr>
              <w:rPr>
                <w:sz w:val="20"/>
                <w:szCs w:val="20"/>
              </w:rPr>
            </w:pPr>
            <w:r w:rsidRPr="00507F03">
              <w:rPr>
                <w:sz w:val="20"/>
                <w:szCs w:val="20"/>
              </w:rPr>
              <w:t>90</w:t>
            </w:r>
          </w:p>
        </w:tc>
        <w:tc>
          <w:tcPr>
            <w:tcW w:w="992" w:type="dxa"/>
          </w:tcPr>
          <w:p w14:paraId="6ACC25CD" w14:textId="77777777" w:rsidR="006B1076" w:rsidRPr="00507F03" w:rsidRDefault="006B1076" w:rsidP="00507F03">
            <w:pPr>
              <w:rPr>
                <w:sz w:val="20"/>
                <w:szCs w:val="20"/>
              </w:rPr>
            </w:pPr>
            <w:r w:rsidRPr="00507F03">
              <w:rPr>
                <w:sz w:val="20"/>
                <w:szCs w:val="20"/>
              </w:rPr>
              <w:t>81708</w:t>
            </w:r>
          </w:p>
        </w:tc>
        <w:tc>
          <w:tcPr>
            <w:tcW w:w="1276" w:type="dxa"/>
          </w:tcPr>
          <w:p w14:paraId="34D30962" w14:textId="77777777" w:rsidR="006B1076" w:rsidRPr="00507F03" w:rsidRDefault="006B1076" w:rsidP="00507F03">
            <w:pPr>
              <w:rPr>
                <w:sz w:val="20"/>
                <w:szCs w:val="20"/>
              </w:rPr>
            </w:pPr>
            <w:r w:rsidRPr="00507F03">
              <w:rPr>
                <w:sz w:val="20"/>
                <w:szCs w:val="20"/>
              </w:rPr>
              <w:t>0.012</w:t>
            </w:r>
          </w:p>
        </w:tc>
        <w:tc>
          <w:tcPr>
            <w:tcW w:w="1276" w:type="dxa"/>
          </w:tcPr>
          <w:p w14:paraId="1F1BBB43" w14:textId="25B44DFF" w:rsidR="006B1076" w:rsidRPr="00507F03" w:rsidRDefault="00890C99" w:rsidP="00507F03">
            <w:pPr>
              <w:rPr>
                <w:sz w:val="20"/>
                <w:szCs w:val="20"/>
              </w:rPr>
            </w:pPr>
            <w:r>
              <w:rPr>
                <w:sz w:val="20"/>
                <w:szCs w:val="20"/>
              </w:rPr>
              <w:t>0.17</w:t>
            </w:r>
          </w:p>
        </w:tc>
        <w:tc>
          <w:tcPr>
            <w:tcW w:w="992" w:type="dxa"/>
          </w:tcPr>
          <w:p w14:paraId="05EBB7D5" w14:textId="77777777" w:rsidR="006B1076" w:rsidRPr="00507F03" w:rsidRDefault="006B1076" w:rsidP="00507F03">
            <w:pPr>
              <w:rPr>
                <w:sz w:val="20"/>
                <w:szCs w:val="20"/>
              </w:rPr>
            </w:pPr>
            <w:r w:rsidRPr="00507F03">
              <w:rPr>
                <w:sz w:val="20"/>
                <w:szCs w:val="20"/>
              </w:rPr>
              <w:t>28.22</w:t>
            </w:r>
          </w:p>
        </w:tc>
        <w:tc>
          <w:tcPr>
            <w:tcW w:w="1134" w:type="dxa"/>
          </w:tcPr>
          <w:p w14:paraId="51D357E6" w14:textId="77777777" w:rsidR="006B1076" w:rsidRPr="00507F03" w:rsidRDefault="006B1076" w:rsidP="00507F03">
            <w:pPr>
              <w:rPr>
                <w:sz w:val="20"/>
                <w:szCs w:val="20"/>
              </w:rPr>
            </w:pPr>
            <w:r w:rsidRPr="00507F03">
              <w:rPr>
                <w:sz w:val="20"/>
                <w:szCs w:val="20"/>
              </w:rPr>
              <w:t>0.21</w:t>
            </w:r>
          </w:p>
        </w:tc>
        <w:tc>
          <w:tcPr>
            <w:tcW w:w="1134" w:type="dxa"/>
          </w:tcPr>
          <w:p w14:paraId="31402792" w14:textId="77777777" w:rsidR="006B1076" w:rsidRPr="00507F03" w:rsidRDefault="006B1076" w:rsidP="00507F03">
            <w:pPr>
              <w:rPr>
                <w:sz w:val="20"/>
                <w:szCs w:val="20"/>
              </w:rPr>
            </w:pPr>
            <w:r w:rsidRPr="00507F03">
              <w:rPr>
                <w:sz w:val="20"/>
                <w:szCs w:val="20"/>
              </w:rPr>
              <w:t>26.09</w:t>
            </w:r>
          </w:p>
        </w:tc>
      </w:tr>
      <w:tr w:rsidR="006B1076" w14:paraId="56A9DED2" w14:textId="77777777" w:rsidTr="006B1076">
        <w:tc>
          <w:tcPr>
            <w:tcW w:w="959" w:type="dxa"/>
          </w:tcPr>
          <w:p w14:paraId="0C1A2540" w14:textId="30181878" w:rsidR="006B1076" w:rsidRPr="00507F03" w:rsidRDefault="006B1076" w:rsidP="00507F03">
            <w:pPr>
              <w:rPr>
                <w:sz w:val="20"/>
                <w:szCs w:val="20"/>
              </w:rPr>
            </w:pPr>
            <w:r w:rsidRPr="00507F03">
              <w:rPr>
                <w:sz w:val="20"/>
                <w:szCs w:val="20"/>
              </w:rPr>
              <w:t>99</w:t>
            </w:r>
          </w:p>
        </w:tc>
        <w:tc>
          <w:tcPr>
            <w:tcW w:w="992" w:type="dxa"/>
          </w:tcPr>
          <w:p w14:paraId="6213C025" w14:textId="77777777" w:rsidR="006B1076" w:rsidRPr="00507F03" w:rsidRDefault="006B1076" w:rsidP="00507F03">
            <w:pPr>
              <w:rPr>
                <w:sz w:val="20"/>
                <w:szCs w:val="20"/>
              </w:rPr>
            </w:pPr>
            <w:r w:rsidRPr="00507F03">
              <w:rPr>
                <w:sz w:val="20"/>
                <w:szCs w:val="20"/>
              </w:rPr>
              <w:t>8211</w:t>
            </w:r>
          </w:p>
        </w:tc>
        <w:tc>
          <w:tcPr>
            <w:tcW w:w="1276" w:type="dxa"/>
          </w:tcPr>
          <w:p w14:paraId="2ABF389D" w14:textId="77777777" w:rsidR="006B1076" w:rsidRPr="00507F03" w:rsidRDefault="006B1076" w:rsidP="00507F03">
            <w:pPr>
              <w:rPr>
                <w:sz w:val="20"/>
                <w:szCs w:val="20"/>
              </w:rPr>
            </w:pPr>
            <w:r w:rsidRPr="00507F03">
              <w:rPr>
                <w:sz w:val="20"/>
                <w:szCs w:val="20"/>
              </w:rPr>
              <w:t>0.043</w:t>
            </w:r>
          </w:p>
        </w:tc>
        <w:tc>
          <w:tcPr>
            <w:tcW w:w="1276" w:type="dxa"/>
          </w:tcPr>
          <w:p w14:paraId="04EBAB77" w14:textId="1120E750" w:rsidR="006B1076" w:rsidRPr="00507F03" w:rsidRDefault="00890C99" w:rsidP="00507F03">
            <w:pPr>
              <w:rPr>
                <w:sz w:val="20"/>
                <w:szCs w:val="20"/>
              </w:rPr>
            </w:pPr>
            <w:r>
              <w:rPr>
                <w:sz w:val="20"/>
                <w:szCs w:val="20"/>
              </w:rPr>
              <w:t>0.21</w:t>
            </w:r>
          </w:p>
        </w:tc>
        <w:tc>
          <w:tcPr>
            <w:tcW w:w="992" w:type="dxa"/>
          </w:tcPr>
          <w:p w14:paraId="601DB232" w14:textId="77777777" w:rsidR="006B1076" w:rsidRPr="00507F03" w:rsidRDefault="006B1076" w:rsidP="00507F03">
            <w:pPr>
              <w:rPr>
                <w:sz w:val="20"/>
                <w:szCs w:val="20"/>
              </w:rPr>
            </w:pPr>
            <w:r w:rsidRPr="00507F03">
              <w:rPr>
                <w:sz w:val="20"/>
                <w:szCs w:val="20"/>
              </w:rPr>
              <w:t>15.78</w:t>
            </w:r>
          </w:p>
        </w:tc>
        <w:tc>
          <w:tcPr>
            <w:tcW w:w="1134" w:type="dxa"/>
          </w:tcPr>
          <w:p w14:paraId="297AC3AF" w14:textId="77777777" w:rsidR="006B1076" w:rsidRPr="00507F03" w:rsidRDefault="006B1076" w:rsidP="00507F03">
            <w:pPr>
              <w:rPr>
                <w:sz w:val="20"/>
                <w:szCs w:val="20"/>
              </w:rPr>
            </w:pPr>
            <w:r w:rsidRPr="00507F03">
              <w:rPr>
                <w:sz w:val="20"/>
                <w:szCs w:val="20"/>
              </w:rPr>
              <w:t>0.17</w:t>
            </w:r>
          </w:p>
        </w:tc>
        <w:tc>
          <w:tcPr>
            <w:tcW w:w="1134" w:type="dxa"/>
          </w:tcPr>
          <w:p w14:paraId="701CB3FF" w14:textId="77777777" w:rsidR="006B1076" w:rsidRPr="00507F03" w:rsidRDefault="006B1076" w:rsidP="00507F03">
            <w:pPr>
              <w:rPr>
                <w:sz w:val="20"/>
                <w:szCs w:val="20"/>
              </w:rPr>
            </w:pPr>
            <w:r w:rsidRPr="00507F03">
              <w:rPr>
                <w:sz w:val="20"/>
                <w:szCs w:val="20"/>
              </w:rPr>
              <w:t>46.15</w:t>
            </w:r>
          </w:p>
        </w:tc>
      </w:tr>
      <w:tr w:rsidR="006B1076" w14:paraId="2E2C48DA" w14:textId="77777777" w:rsidTr="006B1076">
        <w:tc>
          <w:tcPr>
            <w:tcW w:w="959" w:type="dxa"/>
          </w:tcPr>
          <w:p w14:paraId="4DD612BA" w14:textId="5B2185D5" w:rsidR="006B1076" w:rsidRPr="00507F03" w:rsidRDefault="006B1076" w:rsidP="00507F03">
            <w:pPr>
              <w:rPr>
                <w:sz w:val="20"/>
                <w:szCs w:val="20"/>
              </w:rPr>
            </w:pPr>
            <w:r w:rsidRPr="00507F03">
              <w:rPr>
                <w:sz w:val="20"/>
                <w:szCs w:val="20"/>
              </w:rPr>
              <w:t>99.9</w:t>
            </w:r>
          </w:p>
        </w:tc>
        <w:tc>
          <w:tcPr>
            <w:tcW w:w="992" w:type="dxa"/>
          </w:tcPr>
          <w:p w14:paraId="28994DC0" w14:textId="77777777" w:rsidR="006B1076" w:rsidRPr="00507F03" w:rsidRDefault="006B1076" w:rsidP="00507F03">
            <w:pPr>
              <w:rPr>
                <w:sz w:val="20"/>
                <w:szCs w:val="20"/>
              </w:rPr>
            </w:pPr>
            <w:r w:rsidRPr="00507F03">
              <w:rPr>
                <w:sz w:val="20"/>
                <w:szCs w:val="20"/>
              </w:rPr>
              <w:t>811</w:t>
            </w:r>
          </w:p>
        </w:tc>
        <w:tc>
          <w:tcPr>
            <w:tcW w:w="1276" w:type="dxa"/>
          </w:tcPr>
          <w:p w14:paraId="1C4892F9" w14:textId="77777777" w:rsidR="006B1076" w:rsidRPr="00507F03" w:rsidRDefault="006B1076" w:rsidP="00507F03">
            <w:pPr>
              <w:rPr>
                <w:sz w:val="20"/>
                <w:szCs w:val="20"/>
              </w:rPr>
            </w:pPr>
            <w:r w:rsidRPr="00507F03">
              <w:rPr>
                <w:sz w:val="20"/>
                <w:szCs w:val="20"/>
              </w:rPr>
              <w:t>0.149</w:t>
            </w:r>
          </w:p>
        </w:tc>
        <w:tc>
          <w:tcPr>
            <w:tcW w:w="1276" w:type="dxa"/>
          </w:tcPr>
          <w:p w14:paraId="273B143B" w14:textId="365699F7" w:rsidR="006B1076" w:rsidRPr="00507F03" w:rsidRDefault="00890C99" w:rsidP="00507F03">
            <w:pPr>
              <w:rPr>
                <w:sz w:val="20"/>
                <w:szCs w:val="20"/>
              </w:rPr>
            </w:pPr>
            <w:r>
              <w:rPr>
                <w:sz w:val="20"/>
                <w:szCs w:val="20"/>
              </w:rPr>
              <w:t>0.18</w:t>
            </w:r>
          </w:p>
        </w:tc>
        <w:tc>
          <w:tcPr>
            <w:tcW w:w="992" w:type="dxa"/>
          </w:tcPr>
          <w:p w14:paraId="2083D0A3" w14:textId="77777777" w:rsidR="006B1076" w:rsidRPr="00507F03" w:rsidRDefault="006B1076" w:rsidP="00507F03">
            <w:pPr>
              <w:rPr>
                <w:sz w:val="20"/>
                <w:szCs w:val="20"/>
              </w:rPr>
            </w:pPr>
            <w:r w:rsidRPr="00507F03">
              <w:rPr>
                <w:sz w:val="20"/>
                <w:szCs w:val="20"/>
              </w:rPr>
              <w:t>16.33</w:t>
            </w:r>
          </w:p>
        </w:tc>
        <w:tc>
          <w:tcPr>
            <w:tcW w:w="1134" w:type="dxa"/>
          </w:tcPr>
          <w:p w14:paraId="023E8A4E" w14:textId="77777777" w:rsidR="006B1076" w:rsidRPr="00507F03" w:rsidRDefault="006B1076" w:rsidP="00507F03">
            <w:pPr>
              <w:rPr>
                <w:sz w:val="20"/>
                <w:szCs w:val="20"/>
              </w:rPr>
            </w:pPr>
            <w:r w:rsidRPr="00507F03">
              <w:rPr>
                <w:sz w:val="20"/>
                <w:szCs w:val="20"/>
              </w:rPr>
              <w:t>3.45</w:t>
            </w:r>
          </w:p>
        </w:tc>
        <w:tc>
          <w:tcPr>
            <w:tcW w:w="1134" w:type="dxa"/>
          </w:tcPr>
          <w:p w14:paraId="76435368" w14:textId="77777777" w:rsidR="006B1076" w:rsidRPr="00507F03" w:rsidRDefault="006B1076" w:rsidP="00507F03">
            <w:pPr>
              <w:rPr>
                <w:sz w:val="20"/>
                <w:szCs w:val="20"/>
              </w:rPr>
            </w:pPr>
            <w:r w:rsidRPr="00507F03">
              <w:rPr>
                <w:sz w:val="20"/>
                <w:szCs w:val="20"/>
              </w:rPr>
              <w:t>0</w:t>
            </w:r>
          </w:p>
        </w:tc>
      </w:tr>
      <w:tr w:rsidR="006B1076" w14:paraId="2CA31169" w14:textId="77777777" w:rsidTr="006B1076">
        <w:tc>
          <w:tcPr>
            <w:tcW w:w="959" w:type="dxa"/>
          </w:tcPr>
          <w:p w14:paraId="73F3932E" w14:textId="4846B1D8" w:rsidR="006B1076" w:rsidRPr="00507F03" w:rsidRDefault="006B1076" w:rsidP="00507F03">
            <w:pPr>
              <w:rPr>
                <w:sz w:val="20"/>
                <w:szCs w:val="20"/>
              </w:rPr>
            </w:pPr>
            <w:r w:rsidRPr="00507F03">
              <w:rPr>
                <w:sz w:val="20"/>
                <w:szCs w:val="20"/>
              </w:rPr>
              <w:t>99.99</w:t>
            </w:r>
          </w:p>
        </w:tc>
        <w:tc>
          <w:tcPr>
            <w:tcW w:w="992" w:type="dxa"/>
          </w:tcPr>
          <w:p w14:paraId="6262508F" w14:textId="77777777" w:rsidR="006B1076" w:rsidRPr="00507F03" w:rsidRDefault="006B1076" w:rsidP="00507F03">
            <w:pPr>
              <w:rPr>
                <w:sz w:val="20"/>
                <w:szCs w:val="20"/>
              </w:rPr>
            </w:pPr>
            <w:r w:rsidRPr="00507F03">
              <w:rPr>
                <w:sz w:val="20"/>
                <w:szCs w:val="20"/>
              </w:rPr>
              <w:t>74</w:t>
            </w:r>
          </w:p>
        </w:tc>
        <w:tc>
          <w:tcPr>
            <w:tcW w:w="1276" w:type="dxa"/>
          </w:tcPr>
          <w:p w14:paraId="70B959BC" w14:textId="77777777" w:rsidR="006B1076" w:rsidRPr="00507F03" w:rsidRDefault="006B1076" w:rsidP="00507F03">
            <w:pPr>
              <w:rPr>
                <w:sz w:val="20"/>
                <w:szCs w:val="20"/>
              </w:rPr>
            </w:pPr>
            <w:r w:rsidRPr="00507F03">
              <w:rPr>
                <w:sz w:val="20"/>
                <w:szCs w:val="20"/>
              </w:rPr>
              <w:t>0</w:t>
            </w:r>
          </w:p>
        </w:tc>
        <w:tc>
          <w:tcPr>
            <w:tcW w:w="1276" w:type="dxa"/>
          </w:tcPr>
          <w:p w14:paraId="11B46EB2" w14:textId="74DD8109" w:rsidR="006B1076" w:rsidRPr="00507F03" w:rsidRDefault="005D22D8" w:rsidP="00507F03">
            <w:pPr>
              <w:rPr>
                <w:sz w:val="20"/>
                <w:szCs w:val="20"/>
              </w:rPr>
            </w:pPr>
            <w:r>
              <w:rPr>
                <w:sz w:val="20"/>
                <w:szCs w:val="20"/>
              </w:rPr>
              <w:t>1.72</w:t>
            </w:r>
          </w:p>
        </w:tc>
        <w:tc>
          <w:tcPr>
            <w:tcW w:w="992" w:type="dxa"/>
          </w:tcPr>
          <w:p w14:paraId="52075DA2" w14:textId="77777777" w:rsidR="006B1076" w:rsidRPr="00507F03" w:rsidRDefault="006B1076" w:rsidP="00507F03">
            <w:pPr>
              <w:rPr>
                <w:sz w:val="20"/>
                <w:szCs w:val="20"/>
              </w:rPr>
            </w:pPr>
            <w:r w:rsidRPr="00507F03">
              <w:rPr>
                <w:sz w:val="20"/>
                <w:szCs w:val="20"/>
              </w:rPr>
              <w:t>30.14</w:t>
            </w:r>
          </w:p>
        </w:tc>
        <w:tc>
          <w:tcPr>
            <w:tcW w:w="1134" w:type="dxa"/>
          </w:tcPr>
          <w:p w14:paraId="348D2035" w14:textId="77777777" w:rsidR="006B1076" w:rsidRPr="00507F03" w:rsidRDefault="006B1076" w:rsidP="00507F03">
            <w:pPr>
              <w:rPr>
                <w:sz w:val="20"/>
                <w:szCs w:val="20"/>
              </w:rPr>
            </w:pPr>
            <w:r w:rsidRPr="00507F03">
              <w:rPr>
                <w:sz w:val="20"/>
                <w:szCs w:val="20"/>
              </w:rPr>
              <w:t>21.43</w:t>
            </w:r>
          </w:p>
        </w:tc>
        <w:tc>
          <w:tcPr>
            <w:tcW w:w="1134" w:type="dxa"/>
          </w:tcPr>
          <w:p w14:paraId="59511EDC" w14:textId="77777777" w:rsidR="006B1076" w:rsidRPr="00507F03" w:rsidRDefault="006B1076" w:rsidP="00507F03">
            <w:pPr>
              <w:rPr>
                <w:sz w:val="20"/>
                <w:szCs w:val="20"/>
              </w:rPr>
            </w:pPr>
            <w:r w:rsidRPr="00507F03">
              <w:rPr>
                <w:sz w:val="20"/>
                <w:szCs w:val="20"/>
              </w:rPr>
              <w:t>N/A</w:t>
            </w:r>
          </w:p>
        </w:tc>
      </w:tr>
      <w:tr w:rsidR="006B1076" w14:paraId="2B48C8B3" w14:textId="77777777" w:rsidTr="006B1076">
        <w:tc>
          <w:tcPr>
            <w:tcW w:w="959" w:type="dxa"/>
          </w:tcPr>
          <w:p w14:paraId="06DFBE0B" w14:textId="52B6C23E" w:rsidR="006B1076" w:rsidRPr="00507F03" w:rsidRDefault="006B1076" w:rsidP="00507F03">
            <w:pPr>
              <w:rPr>
                <w:sz w:val="20"/>
                <w:szCs w:val="20"/>
              </w:rPr>
            </w:pPr>
            <w:r w:rsidRPr="00507F03">
              <w:rPr>
                <w:sz w:val="20"/>
                <w:szCs w:val="20"/>
              </w:rPr>
              <w:t>99.999</w:t>
            </w:r>
          </w:p>
        </w:tc>
        <w:tc>
          <w:tcPr>
            <w:tcW w:w="992" w:type="dxa"/>
          </w:tcPr>
          <w:p w14:paraId="508A57C1" w14:textId="77777777" w:rsidR="006B1076" w:rsidRPr="00507F03" w:rsidRDefault="006B1076" w:rsidP="00507F03">
            <w:pPr>
              <w:rPr>
                <w:sz w:val="20"/>
                <w:szCs w:val="20"/>
              </w:rPr>
            </w:pPr>
            <w:r w:rsidRPr="00507F03">
              <w:rPr>
                <w:sz w:val="20"/>
                <w:szCs w:val="20"/>
              </w:rPr>
              <w:t>8</w:t>
            </w:r>
          </w:p>
        </w:tc>
        <w:tc>
          <w:tcPr>
            <w:tcW w:w="1276" w:type="dxa"/>
          </w:tcPr>
          <w:p w14:paraId="665563F3" w14:textId="77777777" w:rsidR="006B1076" w:rsidRPr="00507F03" w:rsidRDefault="006B1076" w:rsidP="00507F03">
            <w:pPr>
              <w:rPr>
                <w:sz w:val="20"/>
                <w:szCs w:val="20"/>
              </w:rPr>
            </w:pPr>
            <w:r w:rsidRPr="00507F03">
              <w:rPr>
                <w:sz w:val="20"/>
                <w:szCs w:val="20"/>
              </w:rPr>
              <w:t>0</w:t>
            </w:r>
          </w:p>
        </w:tc>
        <w:tc>
          <w:tcPr>
            <w:tcW w:w="1276" w:type="dxa"/>
          </w:tcPr>
          <w:p w14:paraId="74E83D23" w14:textId="6BF936C1" w:rsidR="006B1076" w:rsidRPr="00507F03" w:rsidRDefault="00AC1C50" w:rsidP="00507F03">
            <w:pPr>
              <w:rPr>
                <w:sz w:val="20"/>
                <w:szCs w:val="20"/>
              </w:rPr>
            </w:pPr>
            <w:r>
              <w:rPr>
                <w:sz w:val="20"/>
                <w:szCs w:val="20"/>
              </w:rPr>
              <w:t>0</w:t>
            </w:r>
          </w:p>
        </w:tc>
        <w:tc>
          <w:tcPr>
            <w:tcW w:w="992" w:type="dxa"/>
          </w:tcPr>
          <w:p w14:paraId="0C7E5C15" w14:textId="77777777" w:rsidR="006B1076" w:rsidRPr="00507F03" w:rsidRDefault="006B1076" w:rsidP="00507F03">
            <w:pPr>
              <w:rPr>
                <w:sz w:val="20"/>
                <w:szCs w:val="20"/>
              </w:rPr>
            </w:pPr>
            <w:r w:rsidRPr="00507F03">
              <w:rPr>
                <w:sz w:val="20"/>
                <w:szCs w:val="20"/>
              </w:rPr>
              <w:t>50.00</w:t>
            </w:r>
          </w:p>
        </w:tc>
        <w:tc>
          <w:tcPr>
            <w:tcW w:w="1134" w:type="dxa"/>
          </w:tcPr>
          <w:p w14:paraId="07AF2889" w14:textId="77777777" w:rsidR="006B1076" w:rsidRPr="00507F03" w:rsidRDefault="006B1076" w:rsidP="00507F03">
            <w:pPr>
              <w:rPr>
                <w:sz w:val="20"/>
                <w:szCs w:val="20"/>
              </w:rPr>
            </w:pPr>
            <w:r w:rsidRPr="00507F03">
              <w:rPr>
                <w:sz w:val="20"/>
                <w:szCs w:val="20"/>
              </w:rPr>
              <w:t>50.00</w:t>
            </w:r>
          </w:p>
        </w:tc>
        <w:tc>
          <w:tcPr>
            <w:tcW w:w="1134" w:type="dxa"/>
          </w:tcPr>
          <w:p w14:paraId="163E1675" w14:textId="77777777" w:rsidR="006B1076" w:rsidRPr="00507F03" w:rsidRDefault="006B1076" w:rsidP="00507F03">
            <w:pPr>
              <w:rPr>
                <w:sz w:val="20"/>
                <w:szCs w:val="20"/>
              </w:rPr>
            </w:pPr>
            <w:r w:rsidRPr="00507F03">
              <w:rPr>
                <w:sz w:val="20"/>
                <w:szCs w:val="20"/>
              </w:rPr>
              <w:t>N/A</w:t>
            </w:r>
          </w:p>
        </w:tc>
      </w:tr>
      <w:tr w:rsidR="006B1076" w14:paraId="689F7C58" w14:textId="77777777" w:rsidTr="006B1076">
        <w:tc>
          <w:tcPr>
            <w:tcW w:w="959" w:type="dxa"/>
          </w:tcPr>
          <w:p w14:paraId="22483EFD" w14:textId="4A379E0A" w:rsidR="006B1076" w:rsidRPr="00507F03" w:rsidRDefault="006B1076" w:rsidP="00507F03">
            <w:pPr>
              <w:rPr>
                <w:sz w:val="20"/>
                <w:szCs w:val="20"/>
              </w:rPr>
            </w:pPr>
            <w:r w:rsidRPr="00507F03">
              <w:rPr>
                <w:sz w:val="20"/>
                <w:szCs w:val="20"/>
              </w:rPr>
              <w:t>99.9999</w:t>
            </w:r>
          </w:p>
        </w:tc>
        <w:tc>
          <w:tcPr>
            <w:tcW w:w="992" w:type="dxa"/>
          </w:tcPr>
          <w:p w14:paraId="48A54015" w14:textId="77777777" w:rsidR="006B1076" w:rsidRPr="00507F03" w:rsidRDefault="006B1076" w:rsidP="00507F03">
            <w:pPr>
              <w:rPr>
                <w:sz w:val="20"/>
                <w:szCs w:val="20"/>
              </w:rPr>
            </w:pPr>
            <w:r w:rsidRPr="00507F03">
              <w:rPr>
                <w:sz w:val="20"/>
                <w:szCs w:val="20"/>
              </w:rPr>
              <w:t>2</w:t>
            </w:r>
          </w:p>
        </w:tc>
        <w:tc>
          <w:tcPr>
            <w:tcW w:w="1276" w:type="dxa"/>
          </w:tcPr>
          <w:p w14:paraId="06984D1C" w14:textId="77777777" w:rsidR="006B1076" w:rsidRPr="00507F03" w:rsidRDefault="006B1076" w:rsidP="00507F03">
            <w:pPr>
              <w:rPr>
                <w:sz w:val="20"/>
                <w:szCs w:val="20"/>
              </w:rPr>
            </w:pPr>
            <w:r w:rsidRPr="00507F03">
              <w:rPr>
                <w:sz w:val="20"/>
                <w:szCs w:val="20"/>
              </w:rPr>
              <w:t>0</w:t>
            </w:r>
          </w:p>
        </w:tc>
        <w:tc>
          <w:tcPr>
            <w:tcW w:w="1276" w:type="dxa"/>
          </w:tcPr>
          <w:p w14:paraId="1BD2D8BB" w14:textId="0FE387A2" w:rsidR="006B1076" w:rsidRPr="00507F03" w:rsidRDefault="00890C99" w:rsidP="00507F03">
            <w:pPr>
              <w:rPr>
                <w:sz w:val="20"/>
                <w:szCs w:val="20"/>
              </w:rPr>
            </w:pPr>
            <w:r>
              <w:rPr>
                <w:sz w:val="20"/>
                <w:szCs w:val="20"/>
              </w:rPr>
              <w:t>N/A</w:t>
            </w:r>
          </w:p>
        </w:tc>
        <w:tc>
          <w:tcPr>
            <w:tcW w:w="992" w:type="dxa"/>
          </w:tcPr>
          <w:p w14:paraId="02D14233" w14:textId="77777777" w:rsidR="006B1076" w:rsidRPr="00507F03" w:rsidRDefault="006B1076" w:rsidP="00507F03">
            <w:pPr>
              <w:rPr>
                <w:sz w:val="20"/>
                <w:szCs w:val="20"/>
              </w:rPr>
            </w:pPr>
            <w:r w:rsidRPr="00507F03">
              <w:rPr>
                <w:sz w:val="20"/>
                <w:szCs w:val="20"/>
              </w:rPr>
              <w:t>0</w:t>
            </w:r>
          </w:p>
        </w:tc>
        <w:tc>
          <w:tcPr>
            <w:tcW w:w="1134" w:type="dxa"/>
          </w:tcPr>
          <w:p w14:paraId="658284D3" w14:textId="77777777" w:rsidR="006B1076" w:rsidRPr="00507F03" w:rsidRDefault="006B1076" w:rsidP="00507F03">
            <w:pPr>
              <w:rPr>
                <w:sz w:val="20"/>
                <w:szCs w:val="20"/>
              </w:rPr>
            </w:pPr>
            <w:r w:rsidRPr="00507F03">
              <w:rPr>
                <w:sz w:val="20"/>
                <w:szCs w:val="20"/>
              </w:rPr>
              <w:t>N/A</w:t>
            </w:r>
          </w:p>
        </w:tc>
        <w:tc>
          <w:tcPr>
            <w:tcW w:w="1134" w:type="dxa"/>
          </w:tcPr>
          <w:p w14:paraId="21CDCF60" w14:textId="77777777" w:rsidR="006B1076" w:rsidRPr="00507F03" w:rsidRDefault="006B1076" w:rsidP="00507F03">
            <w:pPr>
              <w:rPr>
                <w:sz w:val="20"/>
                <w:szCs w:val="20"/>
              </w:rPr>
            </w:pPr>
            <w:r w:rsidRPr="00507F03">
              <w:rPr>
                <w:sz w:val="20"/>
                <w:szCs w:val="20"/>
              </w:rPr>
              <w:t>N/A</w:t>
            </w:r>
          </w:p>
        </w:tc>
      </w:tr>
    </w:tbl>
    <w:p w14:paraId="117A2E7F" w14:textId="77777777" w:rsidR="00507F03" w:rsidRDefault="00507F03"/>
    <w:p w14:paraId="29D2AACF" w14:textId="11EF75D4" w:rsidR="00DC7E29" w:rsidRPr="00456E8F" w:rsidRDefault="00AF3FC4">
      <w:r>
        <w:t xml:space="preserve">False positive </w:t>
      </w:r>
      <w:r w:rsidR="00456E8F">
        <w:t xml:space="preserve">rates for DeepSNVMiner compared to </w:t>
      </w:r>
      <w:r w:rsidR="00A52E22">
        <w:t xml:space="preserve">FreeBayes, </w:t>
      </w:r>
      <w:r w:rsidR="00456E8F">
        <w:t>GATK, LoFreq, and SAMTools at increasing variant dilutions.</w:t>
      </w:r>
    </w:p>
    <w:p w14:paraId="11EF86BE" w14:textId="77777777" w:rsidR="00DC7E29" w:rsidRDefault="00DC7E29">
      <w:pPr>
        <w:rPr>
          <w:b/>
        </w:rPr>
      </w:pPr>
    </w:p>
    <w:p w14:paraId="2D10DBB3" w14:textId="77777777" w:rsidR="00DC7E29" w:rsidRDefault="00DC7E29">
      <w:pPr>
        <w:rPr>
          <w:b/>
        </w:rPr>
      </w:pPr>
    </w:p>
    <w:p w14:paraId="5D306C4F" w14:textId="77777777" w:rsidR="00EF27F7" w:rsidRDefault="00EF27F7">
      <w:pPr>
        <w:rPr>
          <w:b/>
        </w:rPr>
      </w:pPr>
    </w:p>
    <w:p w14:paraId="25B80BB6" w14:textId="77777777" w:rsidR="00EF27F7" w:rsidRDefault="00EF27F7">
      <w:pPr>
        <w:rPr>
          <w:b/>
        </w:rPr>
      </w:pPr>
    </w:p>
    <w:p w14:paraId="528BE0A5" w14:textId="77777777" w:rsidR="001C2D8C" w:rsidRDefault="001C2D8C" w:rsidP="006B1076">
      <w:pPr>
        <w:rPr>
          <w:b/>
        </w:rPr>
      </w:pPr>
    </w:p>
    <w:p w14:paraId="5B35F248" w14:textId="77777777" w:rsidR="001C2D8C" w:rsidRDefault="001C2D8C" w:rsidP="006B1076">
      <w:pPr>
        <w:rPr>
          <w:b/>
        </w:rPr>
      </w:pPr>
    </w:p>
    <w:p w14:paraId="3F9C93EA" w14:textId="77777777" w:rsidR="001C2D8C" w:rsidRDefault="001C2D8C" w:rsidP="006B1076">
      <w:pPr>
        <w:rPr>
          <w:b/>
        </w:rPr>
      </w:pPr>
    </w:p>
    <w:p w14:paraId="74E35717" w14:textId="77777777" w:rsidR="001C2D8C" w:rsidRDefault="001C2D8C" w:rsidP="006B1076">
      <w:pPr>
        <w:rPr>
          <w:b/>
        </w:rPr>
      </w:pPr>
    </w:p>
    <w:p w14:paraId="5090FA73" w14:textId="77777777" w:rsidR="001C2D8C" w:rsidRDefault="001C2D8C" w:rsidP="006B1076">
      <w:pPr>
        <w:rPr>
          <w:b/>
        </w:rPr>
      </w:pPr>
    </w:p>
    <w:p w14:paraId="64E4F999" w14:textId="77777777" w:rsidR="001C2D8C" w:rsidRDefault="001C2D8C" w:rsidP="006B1076">
      <w:pPr>
        <w:rPr>
          <w:b/>
        </w:rPr>
      </w:pPr>
    </w:p>
    <w:p w14:paraId="3F484B08" w14:textId="77777777" w:rsidR="001C2D8C" w:rsidRDefault="001C2D8C" w:rsidP="006B1076">
      <w:pPr>
        <w:rPr>
          <w:b/>
        </w:rPr>
      </w:pPr>
    </w:p>
    <w:p w14:paraId="5CC771D2" w14:textId="77777777" w:rsidR="00D219C9" w:rsidRDefault="00D219C9" w:rsidP="006B1076">
      <w:pPr>
        <w:rPr>
          <w:b/>
        </w:rPr>
      </w:pPr>
    </w:p>
    <w:p w14:paraId="6A6673F5" w14:textId="77777777" w:rsidR="00D219C9" w:rsidRDefault="00D219C9" w:rsidP="006B1076">
      <w:pPr>
        <w:rPr>
          <w:b/>
        </w:rPr>
      </w:pPr>
    </w:p>
    <w:p w14:paraId="777B62B4" w14:textId="77777777" w:rsidR="00D219C9" w:rsidRDefault="00D219C9" w:rsidP="006B1076">
      <w:pPr>
        <w:rPr>
          <w:b/>
        </w:rPr>
      </w:pPr>
    </w:p>
    <w:p w14:paraId="53869863" w14:textId="77777777" w:rsidR="00D219C9" w:rsidRDefault="00D219C9" w:rsidP="006B1076">
      <w:pPr>
        <w:rPr>
          <w:b/>
        </w:rPr>
      </w:pPr>
    </w:p>
    <w:p w14:paraId="6D90F7B0" w14:textId="77777777" w:rsidR="00D219C9" w:rsidRDefault="00D219C9" w:rsidP="006B1076">
      <w:pPr>
        <w:rPr>
          <w:b/>
        </w:rPr>
      </w:pPr>
    </w:p>
    <w:p w14:paraId="6D7B0017" w14:textId="77777777" w:rsidR="00D219C9" w:rsidRDefault="00D219C9" w:rsidP="006B1076">
      <w:pPr>
        <w:rPr>
          <w:b/>
        </w:rPr>
      </w:pPr>
    </w:p>
    <w:p w14:paraId="22BF5497" w14:textId="77777777" w:rsidR="00D219C9" w:rsidRDefault="00D219C9" w:rsidP="006B1076">
      <w:pPr>
        <w:rPr>
          <w:b/>
        </w:rPr>
      </w:pPr>
    </w:p>
    <w:p w14:paraId="211CDD6E" w14:textId="77777777" w:rsidR="00D219C9" w:rsidRDefault="00D219C9" w:rsidP="006B1076">
      <w:pPr>
        <w:rPr>
          <w:b/>
        </w:rPr>
      </w:pPr>
    </w:p>
    <w:p w14:paraId="360F17F8" w14:textId="77777777" w:rsidR="0057605E" w:rsidRDefault="0057605E" w:rsidP="006B1076">
      <w:pPr>
        <w:rPr>
          <w:b/>
        </w:rPr>
      </w:pPr>
    </w:p>
    <w:p w14:paraId="7C174CA6" w14:textId="77777777" w:rsidR="0057605E" w:rsidRDefault="0057605E" w:rsidP="006B1076">
      <w:pPr>
        <w:rPr>
          <w:b/>
        </w:rPr>
      </w:pPr>
    </w:p>
    <w:p w14:paraId="24E4680E" w14:textId="77777777" w:rsidR="0057605E" w:rsidRDefault="0057605E" w:rsidP="006B1076">
      <w:pPr>
        <w:rPr>
          <w:b/>
        </w:rPr>
      </w:pPr>
    </w:p>
    <w:p w14:paraId="69789C5A" w14:textId="77777777" w:rsidR="0057605E" w:rsidRDefault="0057605E" w:rsidP="006B1076">
      <w:pPr>
        <w:rPr>
          <w:b/>
        </w:rPr>
      </w:pPr>
    </w:p>
    <w:p w14:paraId="53131C89" w14:textId="77777777" w:rsidR="0057605E" w:rsidRDefault="0057605E" w:rsidP="006B1076">
      <w:pPr>
        <w:rPr>
          <w:b/>
        </w:rPr>
      </w:pPr>
    </w:p>
    <w:p w14:paraId="1F3A8691" w14:textId="77777777" w:rsidR="0057605E" w:rsidRDefault="0057605E" w:rsidP="006B1076">
      <w:pPr>
        <w:rPr>
          <w:b/>
        </w:rPr>
      </w:pPr>
    </w:p>
    <w:p w14:paraId="23493781" w14:textId="77777777" w:rsidR="0057605E" w:rsidRDefault="0057605E" w:rsidP="006B1076">
      <w:pPr>
        <w:rPr>
          <w:b/>
        </w:rPr>
      </w:pPr>
    </w:p>
    <w:p w14:paraId="4AE306A3" w14:textId="77777777" w:rsidR="0057605E" w:rsidRDefault="0057605E" w:rsidP="006B1076">
      <w:pPr>
        <w:rPr>
          <w:b/>
        </w:rPr>
      </w:pPr>
    </w:p>
    <w:p w14:paraId="02826C97" w14:textId="77777777" w:rsidR="0057605E" w:rsidRDefault="0057605E" w:rsidP="006B1076">
      <w:pPr>
        <w:rPr>
          <w:b/>
        </w:rPr>
      </w:pPr>
    </w:p>
    <w:p w14:paraId="608C9A5F" w14:textId="77777777" w:rsidR="0057605E" w:rsidRDefault="0057605E" w:rsidP="006B1076">
      <w:pPr>
        <w:rPr>
          <w:b/>
        </w:rPr>
      </w:pPr>
    </w:p>
    <w:p w14:paraId="0D0B0D3A" w14:textId="77777777" w:rsidR="0057605E" w:rsidRDefault="0057605E" w:rsidP="006B1076">
      <w:pPr>
        <w:rPr>
          <w:b/>
        </w:rPr>
      </w:pPr>
    </w:p>
    <w:p w14:paraId="7C0724F6" w14:textId="77777777" w:rsidR="0057605E" w:rsidRDefault="0057605E" w:rsidP="006B1076">
      <w:pPr>
        <w:rPr>
          <w:b/>
        </w:rPr>
      </w:pPr>
    </w:p>
    <w:p w14:paraId="3921E8BB" w14:textId="77777777" w:rsidR="0057605E" w:rsidRDefault="0057605E" w:rsidP="006B1076">
      <w:pPr>
        <w:rPr>
          <w:b/>
        </w:rPr>
      </w:pPr>
    </w:p>
    <w:p w14:paraId="64EA0F0B" w14:textId="77777777" w:rsidR="0057605E" w:rsidRDefault="0057605E" w:rsidP="006B1076">
      <w:pPr>
        <w:rPr>
          <w:b/>
        </w:rPr>
      </w:pPr>
    </w:p>
    <w:p w14:paraId="02501348" w14:textId="77777777" w:rsidR="0057605E" w:rsidRDefault="0057605E" w:rsidP="006B1076">
      <w:pPr>
        <w:rPr>
          <w:b/>
        </w:rPr>
      </w:pPr>
    </w:p>
    <w:p w14:paraId="6B677DC1" w14:textId="77777777" w:rsidR="00D219C9" w:rsidRDefault="00D219C9" w:rsidP="006B1076">
      <w:pPr>
        <w:rPr>
          <w:b/>
        </w:rPr>
      </w:pPr>
    </w:p>
    <w:p w14:paraId="2042705C" w14:textId="77777777" w:rsidR="00A26482" w:rsidRDefault="00A26482" w:rsidP="006B1076">
      <w:pPr>
        <w:rPr>
          <w:b/>
        </w:rPr>
      </w:pPr>
    </w:p>
    <w:p w14:paraId="10042CAF" w14:textId="2626CAF5" w:rsidR="006B1076" w:rsidRDefault="006B1076" w:rsidP="006B1076">
      <w:r w:rsidRPr="004C11C7">
        <w:rPr>
          <w:b/>
        </w:rPr>
        <w:t>Table S</w:t>
      </w:r>
      <w:r>
        <w:rPr>
          <w:b/>
        </w:rPr>
        <w:t>3</w:t>
      </w:r>
      <w:r>
        <w:t>: False negative rates for variant callers at increasing dilution levels</w:t>
      </w:r>
    </w:p>
    <w:p w14:paraId="0B32DF63" w14:textId="77777777" w:rsidR="006B1076" w:rsidRDefault="006B1076" w:rsidP="006B1076"/>
    <w:tbl>
      <w:tblPr>
        <w:tblStyle w:val="TableGrid"/>
        <w:tblW w:w="7763" w:type="dxa"/>
        <w:tblLayout w:type="fixed"/>
        <w:tblLook w:val="04A0" w:firstRow="1" w:lastRow="0" w:firstColumn="1" w:lastColumn="0" w:noHBand="0" w:noVBand="1"/>
      </w:tblPr>
      <w:tblGrid>
        <w:gridCol w:w="959"/>
        <w:gridCol w:w="992"/>
        <w:gridCol w:w="1276"/>
        <w:gridCol w:w="1276"/>
        <w:gridCol w:w="992"/>
        <w:gridCol w:w="1134"/>
        <w:gridCol w:w="1134"/>
      </w:tblGrid>
      <w:tr w:rsidR="00393AF7" w14:paraId="23F56F4E" w14:textId="77777777" w:rsidTr="00393AF7">
        <w:tc>
          <w:tcPr>
            <w:tcW w:w="959" w:type="dxa"/>
          </w:tcPr>
          <w:p w14:paraId="39B09A14" w14:textId="77777777" w:rsidR="00393AF7" w:rsidRPr="004C11C7" w:rsidRDefault="00393AF7" w:rsidP="00890C99">
            <w:pPr>
              <w:rPr>
                <w:b/>
                <w:sz w:val="20"/>
                <w:szCs w:val="20"/>
              </w:rPr>
            </w:pPr>
            <w:r w:rsidRPr="004C11C7">
              <w:rPr>
                <w:b/>
                <w:sz w:val="20"/>
                <w:szCs w:val="20"/>
              </w:rPr>
              <w:t>Dilution Percent</w:t>
            </w:r>
          </w:p>
        </w:tc>
        <w:tc>
          <w:tcPr>
            <w:tcW w:w="992" w:type="dxa"/>
          </w:tcPr>
          <w:p w14:paraId="4713C52F" w14:textId="77777777" w:rsidR="00393AF7" w:rsidRPr="004C11C7" w:rsidRDefault="00393AF7" w:rsidP="00890C99">
            <w:pPr>
              <w:rPr>
                <w:b/>
                <w:sz w:val="20"/>
                <w:szCs w:val="20"/>
              </w:rPr>
            </w:pPr>
            <w:r>
              <w:rPr>
                <w:b/>
                <w:sz w:val="20"/>
                <w:szCs w:val="20"/>
              </w:rPr>
              <w:t>Total Variants</w:t>
            </w:r>
          </w:p>
        </w:tc>
        <w:tc>
          <w:tcPr>
            <w:tcW w:w="1276" w:type="dxa"/>
          </w:tcPr>
          <w:p w14:paraId="49BC46B6" w14:textId="67E0CE6F" w:rsidR="00393AF7" w:rsidRPr="004C11C7" w:rsidRDefault="00393AF7" w:rsidP="00393AF7">
            <w:pPr>
              <w:rPr>
                <w:b/>
                <w:sz w:val="20"/>
                <w:szCs w:val="20"/>
              </w:rPr>
            </w:pPr>
            <w:r w:rsidRPr="004C11C7">
              <w:rPr>
                <w:b/>
                <w:sz w:val="20"/>
                <w:szCs w:val="20"/>
              </w:rPr>
              <w:t>Deep</w:t>
            </w:r>
            <w:r>
              <w:rPr>
                <w:b/>
                <w:sz w:val="20"/>
                <w:szCs w:val="20"/>
              </w:rPr>
              <w:t>- SNVMiner</w:t>
            </w:r>
            <w:r w:rsidRPr="004C11C7">
              <w:rPr>
                <w:b/>
                <w:sz w:val="20"/>
                <w:szCs w:val="20"/>
              </w:rPr>
              <w:t xml:space="preserve"> </w:t>
            </w:r>
          </w:p>
        </w:tc>
        <w:tc>
          <w:tcPr>
            <w:tcW w:w="1276" w:type="dxa"/>
          </w:tcPr>
          <w:p w14:paraId="56F18B1C" w14:textId="3CA021FF" w:rsidR="00393AF7" w:rsidRPr="004C11C7" w:rsidRDefault="00393AF7" w:rsidP="00890C99">
            <w:pPr>
              <w:rPr>
                <w:b/>
                <w:sz w:val="20"/>
                <w:szCs w:val="20"/>
              </w:rPr>
            </w:pPr>
            <w:r>
              <w:rPr>
                <w:b/>
                <w:sz w:val="20"/>
                <w:szCs w:val="20"/>
              </w:rPr>
              <w:t>FreeBayes</w:t>
            </w:r>
          </w:p>
        </w:tc>
        <w:tc>
          <w:tcPr>
            <w:tcW w:w="992" w:type="dxa"/>
          </w:tcPr>
          <w:p w14:paraId="0B728698" w14:textId="2A9B740C" w:rsidR="00393AF7" w:rsidRPr="004C11C7" w:rsidRDefault="00393AF7" w:rsidP="00393AF7">
            <w:pPr>
              <w:rPr>
                <w:b/>
                <w:sz w:val="20"/>
                <w:szCs w:val="20"/>
              </w:rPr>
            </w:pPr>
            <w:r>
              <w:rPr>
                <w:b/>
                <w:sz w:val="20"/>
                <w:szCs w:val="20"/>
              </w:rPr>
              <w:t>GATK</w:t>
            </w:r>
          </w:p>
        </w:tc>
        <w:tc>
          <w:tcPr>
            <w:tcW w:w="1134" w:type="dxa"/>
          </w:tcPr>
          <w:p w14:paraId="3F6781AE" w14:textId="7A9DBA2B" w:rsidR="00393AF7" w:rsidRPr="004C11C7" w:rsidRDefault="00393AF7" w:rsidP="00393AF7">
            <w:pPr>
              <w:rPr>
                <w:b/>
                <w:sz w:val="20"/>
                <w:szCs w:val="20"/>
              </w:rPr>
            </w:pPr>
            <w:r w:rsidRPr="004C11C7">
              <w:rPr>
                <w:b/>
                <w:sz w:val="20"/>
                <w:szCs w:val="20"/>
              </w:rPr>
              <w:t xml:space="preserve">LoFreq </w:t>
            </w:r>
          </w:p>
        </w:tc>
        <w:tc>
          <w:tcPr>
            <w:tcW w:w="1134" w:type="dxa"/>
          </w:tcPr>
          <w:p w14:paraId="31945E61" w14:textId="164383A4" w:rsidR="00393AF7" w:rsidRPr="004C11C7" w:rsidRDefault="00393AF7" w:rsidP="00393AF7">
            <w:pPr>
              <w:rPr>
                <w:b/>
                <w:sz w:val="20"/>
                <w:szCs w:val="20"/>
              </w:rPr>
            </w:pPr>
            <w:r>
              <w:rPr>
                <w:b/>
                <w:sz w:val="20"/>
                <w:szCs w:val="20"/>
              </w:rPr>
              <w:t>SAMTools</w:t>
            </w:r>
          </w:p>
        </w:tc>
      </w:tr>
      <w:tr w:rsidR="00393AF7" w14:paraId="22AB2265" w14:textId="77777777" w:rsidTr="00393AF7">
        <w:tc>
          <w:tcPr>
            <w:tcW w:w="959" w:type="dxa"/>
          </w:tcPr>
          <w:p w14:paraId="19BBCDEE" w14:textId="77777777" w:rsidR="00393AF7" w:rsidRPr="00507F03" w:rsidRDefault="00393AF7" w:rsidP="00890C99">
            <w:pPr>
              <w:rPr>
                <w:sz w:val="20"/>
                <w:szCs w:val="20"/>
              </w:rPr>
            </w:pPr>
            <w:r w:rsidRPr="00507F03">
              <w:rPr>
                <w:sz w:val="20"/>
                <w:szCs w:val="20"/>
              </w:rPr>
              <w:t>0</w:t>
            </w:r>
          </w:p>
        </w:tc>
        <w:tc>
          <w:tcPr>
            <w:tcW w:w="992" w:type="dxa"/>
          </w:tcPr>
          <w:p w14:paraId="54D7E356" w14:textId="77777777" w:rsidR="00393AF7" w:rsidRPr="00507F03" w:rsidRDefault="00393AF7" w:rsidP="00890C99">
            <w:pPr>
              <w:rPr>
                <w:sz w:val="20"/>
                <w:szCs w:val="20"/>
              </w:rPr>
            </w:pPr>
            <w:r w:rsidRPr="00507F03">
              <w:rPr>
                <w:sz w:val="20"/>
                <w:szCs w:val="20"/>
              </w:rPr>
              <w:t>799962</w:t>
            </w:r>
          </w:p>
        </w:tc>
        <w:tc>
          <w:tcPr>
            <w:tcW w:w="1276" w:type="dxa"/>
          </w:tcPr>
          <w:p w14:paraId="2490F42E" w14:textId="77777777" w:rsidR="00393AF7" w:rsidRPr="00507F03" w:rsidRDefault="00393AF7" w:rsidP="00890C99">
            <w:pPr>
              <w:rPr>
                <w:sz w:val="20"/>
                <w:szCs w:val="20"/>
              </w:rPr>
            </w:pPr>
            <w:r w:rsidRPr="00507F03">
              <w:rPr>
                <w:sz w:val="20"/>
                <w:szCs w:val="20"/>
              </w:rPr>
              <w:t>41.74</w:t>
            </w:r>
          </w:p>
        </w:tc>
        <w:tc>
          <w:tcPr>
            <w:tcW w:w="1276" w:type="dxa"/>
          </w:tcPr>
          <w:p w14:paraId="67F4580F" w14:textId="0D1A8750" w:rsidR="00393AF7" w:rsidRPr="00507F03" w:rsidRDefault="002856ED" w:rsidP="00890C99">
            <w:pPr>
              <w:rPr>
                <w:sz w:val="20"/>
                <w:szCs w:val="20"/>
              </w:rPr>
            </w:pPr>
            <w:r>
              <w:rPr>
                <w:sz w:val="20"/>
                <w:szCs w:val="20"/>
              </w:rPr>
              <w:t>31.35</w:t>
            </w:r>
          </w:p>
        </w:tc>
        <w:tc>
          <w:tcPr>
            <w:tcW w:w="992" w:type="dxa"/>
          </w:tcPr>
          <w:p w14:paraId="23E31F01" w14:textId="77777777" w:rsidR="00393AF7" w:rsidRPr="00507F03" w:rsidRDefault="00393AF7" w:rsidP="00890C99">
            <w:pPr>
              <w:rPr>
                <w:sz w:val="20"/>
                <w:szCs w:val="20"/>
              </w:rPr>
            </w:pPr>
            <w:r w:rsidRPr="00507F03">
              <w:rPr>
                <w:sz w:val="20"/>
                <w:szCs w:val="20"/>
              </w:rPr>
              <w:t>71.35</w:t>
            </w:r>
          </w:p>
        </w:tc>
        <w:tc>
          <w:tcPr>
            <w:tcW w:w="1134" w:type="dxa"/>
          </w:tcPr>
          <w:p w14:paraId="536C73F7" w14:textId="77777777" w:rsidR="00393AF7" w:rsidRPr="00507F03" w:rsidRDefault="00393AF7" w:rsidP="00890C99">
            <w:pPr>
              <w:rPr>
                <w:sz w:val="20"/>
                <w:szCs w:val="20"/>
              </w:rPr>
            </w:pPr>
            <w:r w:rsidRPr="00507F03">
              <w:rPr>
                <w:sz w:val="20"/>
                <w:szCs w:val="20"/>
              </w:rPr>
              <w:t>66.52</w:t>
            </w:r>
          </w:p>
        </w:tc>
        <w:tc>
          <w:tcPr>
            <w:tcW w:w="1134" w:type="dxa"/>
          </w:tcPr>
          <w:p w14:paraId="43E426A3" w14:textId="77777777" w:rsidR="00393AF7" w:rsidRPr="00507F03" w:rsidRDefault="00393AF7" w:rsidP="00890C99">
            <w:pPr>
              <w:rPr>
                <w:sz w:val="20"/>
                <w:szCs w:val="20"/>
              </w:rPr>
            </w:pPr>
            <w:r w:rsidRPr="00507F03">
              <w:rPr>
                <w:sz w:val="20"/>
                <w:szCs w:val="20"/>
              </w:rPr>
              <w:t>99.85</w:t>
            </w:r>
          </w:p>
        </w:tc>
      </w:tr>
      <w:tr w:rsidR="00393AF7" w14:paraId="4FD2CFBC" w14:textId="77777777" w:rsidTr="00393AF7">
        <w:tc>
          <w:tcPr>
            <w:tcW w:w="959" w:type="dxa"/>
          </w:tcPr>
          <w:p w14:paraId="1A534BBE" w14:textId="77777777" w:rsidR="00393AF7" w:rsidRPr="00507F03" w:rsidRDefault="00393AF7" w:rsidP="00890C99">
            <w:pPr>
              <w:rPr>
                <w:sz w:val="20"/>
                <w:szCs w:val="20"/>
              </w:rPr>
            </w:pPr>
            <w:r w:rsidRPr="00507F03">
              <w:rPr>
                <w:sz w:val="20"/>
                <w:szCs w:val="20"/>
              </w:rPr>
              <w:t>50</w:t>
            </w:r>
          </w:p>
        </w:tc>
        <w:tc>
          <w:tcPr>
            <w:tcW w:w="992" w:type="dxa"/>
          </w:tcPr>
          <w:p w14:paraId="088D83B4" w14:textId="77777777" w:rsidR="00393AF7" w:rsidRPr="00507F03" w:rsidRDefault="00393AF7" w:rsidP="00890C99">
            <w:pPr>
              <w:rPr>
                <w:sz w:val="20"/>
                <w:szCs w:val="20"/>
              </w:rPr>
            </w:pPr>
            <w:r w:rsidRPr="00507F03">
              <w:rPr>
                <w:sz w:val="20"/>
                <w:szCs w:val="20"/>
              </w:rPr>
              <w:t>408518</w:t>
            </w:r>
          </w:p>
        </w:tc>
        <w:tc>
          <w:tcPr>
            <w:tcW w:w="1276" w:type="dxa"/>
          </w:tcPr>
          <w:p w14:paraId="4C930F0F" w14:textId="77777777" w:rsidR="00393AF7" w:rsidRPr="00507F03" w:rsidRDefault="00393AF7" w:rsidP="00890C99">
            <w:pPr>
              <w:rPr>
                <w:sz w:val="20"/>
                <w:szCs w:val="20"/>
              </w:rPr>
            </w:pPr>
            <w:r w:rsidRPr="00507F03">
              <w:rPr>
                <w:sz w:val="20"/>
                <w:szCs w:val="20"/>
              </w:rPr>
              <w:t>29.76</w:t>
            </w:r>
          </w:p>
        </w:tc>
        <w:tc>
          <w:tcPr>
            <w:tcW w:w="1276" w:type="dxa"/>
          </w:tcPr>
          <w:p w14:paraId="40B58698" w14:textId="4DC5C1D5" w:rsidR="00393AF7" w:rsidRPr="00507F03" w:rsidRDefault="002856ED" w:rsidP="00890C99">
            <w:pPr>
              <w:rPr>
                <w:sz w:val="20"/>
                <w:szCs w:val="20"/>
              </w:rPr>
            </w:pPr>
            <w:r>
              <w:rPr>
                <w:sz w:val="20"/>
                <w:szCs w:val="20"/>
              </w:rPr>
              <w:t>31.79</w:t>
            </w:r>
          </w:p>
        </w:tc>
        <w:tc>
          <w:tcPr>
            <w:tcW w:w="992" w:type="dxa"/>
          </w:tcPr>
          <w:p w14:paraId="0EF94E63" w14:textId="77777777" w:rsidR="00393AF7" w:rsidRPr="00507F03" w:rsidRDefault="00393AF7" w:rsidP="00890C99">
            <w:pPr>
              <w:rPr>
                <w:sz w:val="20"/>
                <w:szCs w:val="20"/>
              </w:rPr>
            </w:pPr>
            <w:r w:rsidRPr="00507F03">
              <w:rPr>
                <w:sz w:val="20"/>
                <w:szCs w:val="20"/>
              </w:rPr>
              <w:t>63.48</w:t>
            </w:r>
          </w:p>
        </w:tc>
        <w:tc>
          <w:tcPr>
            <w:tcW w:w="1134" w:type="dxa"/>
          </w:tcPr>
          <w:p w14:paraId="0DA8F9A3" w14:textId="77777777" w:rsidR="00393AF7" w:rsidRPr="00507F03" w:rsidRDefault="00393AF7" w:rsidP="00890C99">
            <w:pPr>
              <w:rPr>
                <w:sz w:val="20"/>
                <w:szCs w:val="20"/>
              </w:rPr>
            </w:pPr>
            <w:r w:rsidRPr="00507F03">
              <w:rPr>
                <w:sz w:val="20"/>
                <w:szCs w:val="20"/>
              </w:rPr>
              <w:t>68.40</w:t>
            </w:r>
          </w:p>
        </w:tc>
        <w:tc>
          <w:tcPr>
            <w:tcW w:w="1134" w:type="dxa"/>
          </w:tcPr>
          <w:p w14:paraId="3E6550A0" w14:textId="77777777" w:rsidR="00393AF7" w:rsidRPr="00507F03" w:rsidRDefault="00393AF7" w:rsidP="00890C99">
            <w:pPr>
              <w:rPr>
                <w:sz w:val="20"/>
                <w:szCs w:val="20"/>
              </w:rPr>
            </w:pPr>
            <w:r w:rsidRPr="00507F03">
              <w:rPr>
                <w:sz w:val="20"/>
                <w:szCs w:val="20"/>
              </w:rPr>
              <w:t>99.89</w:t>
            </w:r>
          </w:p>
        </w:tc>
      </w:tr>
      <w:tr w:rsidR="00393AF7" w14:paraId="02513EC3" w14:textId="77777777" w:rsidTr="00393AF7">
        <w:tc>
          <w:tcPr>
            <w:tcW w:w="959" w:type="dxa"/>
          </w:tcPr>
          <w:p w14:paraId="65782F51" w14:textId="77777777" w:rsidR="00393AF7" w:rsidRPr="00507F03" w:rsidRDefault="00393AF7" w:rsidP="00890C99">
            <w:pPr>
              <w:rPr>
                <w:sz w:val="20"/>
                <w:szCs w:val="20"/>
              </w:rPr>
            </w:pPr>
            <w:r w:rsidRPr="00507F03">
              <w:rPr>
                <w:sz w:val="20"/>
                <w:szCs w:val="20"/>
              </w:rPr>
              <w:t>90</w:t>
            </w:r>
          </w:p>
        </w:tc>
        <w:tc>
          <w:tcPr>
            <w:tcW w:w="992" w:type="dxa"/>
          </w:tcPr>
          <w:p w14:paraId="4EBC3654" w14:textId="77777777" w:rsidR="00393AF7" w:rsidRPr="00507F03" w:rsidRDefault="00393AF7" w:rsidP="00890C99">
            <w:pPr>
              <w:rPr>
                <w:sz w:val="20"/>
                <w:szCs w:val="20"/>
              </w:rPr>
            </w:pPr>
            <w:r w:rsidRPr="00507F03">
              <w:rPr>
                <w:sz w:val="20"/>
                <w:szCs w:val="20"/>
              </w:rPr>
              <w:t>81708</w:t>
            </w:r>
          </w:p>
        </w:tc>
        <w:tc>
          <w:tcPr>
            <w:tcW w:w="1276" w:type="dxa"/>
          </w:tcPr>
          <w:p w14:paraId="49F5A6B9" w14:textId="77777777" w:rsidR="00393AF7" w:rsidRPr="00507F03" w:rsidRDefault="00393AF7" w:rsidP="00890C99">
            <w:pPr>
              <w:rPr>
                <w:sz w:val="20"/>
                <w:szCs w:val="20"/>
              </w:rPr>
            </w:pPr>
            <w:r w:rsidRPr="00507F03">
              <w:rPr>
                <w:sz w:val="20"/>
                <w:szCs w:val="20"/>
              </w:rPr>
              <w:t>17.83</w:t>
            </w:r>
          </w:p>
        </w:tc>
        <w:tc>
          <w:tcPr>
            <w:tcW w:w="1276" w:type="dxa"/>
          </w:tcPr>
          <w:p w14:paraId="7009D3EE" w14:textId="36A9E3F1" w:rsidR="00393AF7" w:rsidRPr="00507F03" w:rsidRDefault="002856ED" w:rsidP="00890C99">
            <w:pPr>
              <w:rPr>
                <w:sz w:val="20"/>
                <w:szCs w:val="20"/>
              </w:rPr>
            </w:pPr>
            <w:r>
              <w:rPr>
                <w:sz w:val="20"/>
                <w:szCs w:val="20"/>
              </w:rPr>
              <w:t>31.45</w:t>
            </w:r>
          </w:p>
        </w:tc>
        <w:tc>
          <w:tcPr>
            <w:tcW w:w="992" w:type="dxa"/>
          </w:tcPr>
          <w:p w14:paraId="441451AA" w14:textId="77777777" w:rsidR="00393AF7" w:rsidRPr="00507F03" w:rsidRDefault="00393AF7" w:rsidP="00890C99">
            <w:pPr>
              <w:rPr>
                <w:sz w:val="20"/>
                <w:szCs w:val="20"/>
              </w:rPr>
            </w:pPr>
            <w:r w:rsidRPr="00507F03">
              <w:rPr>
                <w:sz w:val="20"/>
                <w:szCs w:val="20"/>
              </w:rPr>
              <w:t>33.86</w:t>
            </w:r>
          </w:p>
        </w:tc>
        <w:tc>
          <w:tcPr>
            <w:tcW w:w="1134" w:type="dxa"/>
          </w:tcPr>
          <w:p w14:paraId="09EC0D3A" w14:textId="77777777" w:rsidR="00393AF7" w:rsidRPr="00507F03" w:rsidRDefault="00393AF7" w:rsidP="00890C99">
            <w:pPr>
              <w:rPr>
                <w:sz w:val="20"/>
                <w:szCs w:val="20"/>
              </w:rPr>
            </w:pPr>
            <w:r w:rsidRPr="00507F03">
              <w:rPr>
                <w:sz w:val="20"/>
                <w:szCs w:val="20"/>
              </w:rPr>
              <w:t>77.41</w:t>
            </w:r>
          </w:p>
        </w:tc>
        <w:tc>
          <w:tcPr>
            <w:tcW w:w="1134" w:type="dxa"/>
          </w:tcPr>
          <w:p w14:paraId="5F52B0B0" w14:textId="77777777" w:rsidR="00393AF7" w:rsidRPr="00507F03" w:rsidRDefault="00393AF7" w:rsidP="00890C99">
            <w:pPr>
              <w:rPr>
                <w:sz w:val="20"/>
                <w:szCs w:val="20"/>
              </w:rPr>
            </w:pPr>
            <w:r w:rsidRPr="00507F03">
              <w:rPr>
                <w:sz w:val="20"/>
                <w:szCs w:val="20"/>
              </w:rPr>
              <w:t>99.90</w:t>
            </w:r>
          </w:p>
        </w:tc>
      </w:tr>
      <w:tr w:rsidR="00393AF7" w14:paraId="4B057AC4" w14:textId="77777777" w:rsidTr="00393AF7">
        <w:tc>
          <w:tcPr>
            <w:tcW w:w="959" w:type="dxa"/>
          </w:tcPr>
          <w:p w14:paraId="01E164C2" w14:textId="77777777" w:rsidR="00393AF7" w:rsidRPr="00507F03" w:rsidRDefault="00393AF7" w:rsidP="00890C99">
            <w:pPr>
              <w:rPr>
                <w:sz w:val="20"/>
                <w:szCs w:val="20"/>
              </w:rPr>
            </w:pPr>
            <w:r w:rsidRPr="00507F03">
              <w:rPr>
                <w:sz w:val="20"/>
                <w:szCs w:val="20"/>
              </w:rPr>
              <w:t>99</w:t>
            </w:r>
          </w:p>
        </w:tc>
        <w:tc>
          <w:tcPr>
            <w:tcW w:w="992" w:type="dxa"/>
          </w:tcPr>
          <w:p w14:paraId="3EE31682" w14:textId="77777777" w:rsidR="00393AF7" w:rsidRPr="00507F03" w:rsidRDefault="00393AF7" w:rsidP="00890C99">
            <w:pPr>
              <w:rPr>
                <w:sz w:val="20"/>
                <w:szCs w:val="20"/>
              </w:rPr>
            </w:pPr>
            <w:r w:rsidRPr="00507F03">
              <w:rPr>
                <w:sz w:val="20"/>
                <w:szCs w:val="20"/>
              </w:rPr>
              <w:t>8211</w:t>
            </w:r>
          </w:p>
        </w:tc>
        <w:tc>
          <w:tcPr>
            <w:tcW w:w="1276" w:type="dxa"/>
          </w:tcPr>
          <w:p w14:paraId="342454C6" w14:textId="77777777" w:rsidR="00393AF7" w:rsidRPr="00507F03" w:rsidRDefault="00393AF7" w:rsidP="00890C99">
            <w:pPr>
              <w:rPr>
                <w:sz w:val="20"/>
                <w:szCs w:val="20"/>
              </w:rPr>
            </w:pPr>
            <w:r w:rsidRPr="00507F03">
              <w:rPr>
                <w:sz w:val="20"/>
                <w:szCs w:val="20"/>
              </w:rPr>
              <w:t>15.59</w:t>
            </w:r>
          </w:p>
        </w:tc>
        <w:tc>
          <w:tcPr>
            <w:tcW w:w="1276" w:type="dxa"/>
          </w:tcPr>
          <w:p w14:paraId="70D4FFE0" w14:textId="2E9A6D0B" w:rsidR="00393AF7" w:rsidRPr="00507F03" w:rsidRDefault="002856ED" w:rsidP="00890C99">
            <w:pPr>
              <w:rPr>
                <w:sz w:val="20"/>
                <w:szCs w:val="20"/>
              </w:rPr>
            </w:pPr>
            <w:r>
              <w:rPr>
                <w:sz w:val="20"/>
                <w:szCs w:val="20"/>
              </w:rPr>
              <w:t>32.03</w:t>
            </w:r>
          </w:p>
        </w:tc>
        <w:tc>
          <w:tcPr>
            <w:tcW w:w="992" w:type="dxa"/>
          </w:tcPr>
          <w:p w14:paraId="36692D4F" w14:textId="77777777" w:rsidR="00393AF7" w:rsidRPr="00507F03" w:rsidRDefault="00393AF7" w:rsidP="00890C99">
            <w:pPr>
              <w:rPr>
                <w:sz w:val="20"/>
                <w:szCs w:val="20"/>
              </w:rPr>
            </w:pPr>
            <w:r w:rsidRPr="00507F03">
              <w:rPr>
                <w:sz w:val="20"/>
                <w:szCs w:val="20"/>
              </w:rPr>
              <w:t>18.32</w:t>
            </w:r>
          </w:p>
        </w:tc>
        <w:tc>
          <w:tcPr>
            <w:tcW w:w="1134" w:type="dxa"/>
          </w:tcPr>
          <w:p w14:paraId="1003B96D" w14:textId="77777777" w:rsidR="00393AF7" w:rsidRPr="00507F03" w:rsidRDefault="00393AF7" w:rsidP="00890C99">
            <w:pPr>
              <w:rPr>
                <w:sz w:val="20"/>
                <w:szCs w:val="20"/>
              </w:rPr>
            </w:pPr>
            <w:r w:rsidRPr="00507F03">
              <w:rPr>
                <w:sz w:val="20"/>
                <w:szCs w:val="20"/>
              </w:rPr>
              <w:t>78.32</w:t>
            </w:r>
          </w:p>
        </w:tc>
        <w:tc>
          <w:tcPr>
            <w:tcW w:w="1134" w:type="dxa"/>
          </w:tcPr>
          <w:p w14:paraId="208C8CE2" w14:textId="77777777" w:rsidR="00393AF7" w:rsidRPr="00507F03" w:rsidRDefault="00393AF7" w:rsidP="00890C99">
            <w:pPr>
              <w:rPr>
                <w:sz w:val="20"/>
                <w:szCs w:val="20"/>
              </w:rPr>
            </w:pPr>
            <w:r w:rsidRPr="00507F03">
              <w:rPr>
                <w:sz w:val="20"/>
                <w:szCs w:val="20"/>
              </w:rPr>
              <w:t>99.91</w:t>
            </w:r>
          </w:p>
        </w:tc>
      </w:tr>
      <w:tr w:rsidR="00393AF7" w14:paraId="7994D364" w14:textId="77777777" w:rsidTr="00393AF7">
        <w:tc>
          <w:tcPr>
            <w:tcW w:w="959" w:type="dxa"/>
          </w:tcPr>
          <w:p w14:paraId="2C4381AD" w14:textId="77777777" w:rsidR="00393AF7" w:rsidRPr="00507F03" w:rsidRDefault="00393AF7" w:rsidP="00890C99">
            <w:pPr>
              <w:rPr>
                <w:sz w:val="20"/>
                <w:szCs w:val="20"/>
              </w:rPr>
            </w:pPr>
            <w:r w:rsidRPr="00507F03">
              <w:rPr>
                <w:sz w:val="20"/>
                <w:szCs w:val="20"/>
              </w:rPr>
              <w:t>99.9</w:t>
            </w:r>
          </w:p>
        </w:tc>
        <w:tc>
          <w:tcPr>
            <w:tcW w:w="992" w:type="dxa"/>
          </w:tcPr>
          <w:p w14:paraId="34D2A6D6" w14:textId="77777777" w:rsidR="00393AF7" w:rsidRPr="00507F03" w:rsidRDefault="00393AF7" w:rsidP="00890C99">
            <w:pPr>
              <w:rPr>
                <w:sz w:val="20"/>
                <w:szCs w:val="20"/>
              </w:rPr>
            </w:pPr>
            <w:r w:rsidRPr="00507F03">
              <w:rPr>
                <w:sz w:val="20"/>
                <w:szCs w:val="20"/>
              </w:rPr>
              <w:t>811</w:t>
            </w:r>
          </w:p>
        </w:tc>
        <w:tc>
          <w:tcPr>
            <w:tcW w:w="1276" w:type="dxa"/>
          </w:tcPr>
          <w:p w14:paraId="79ED6177" w14:textId="77777777" w:rsidR="00393AF7" w:rsidRPr="00507F03" w:rsidRDefault="00393AF7" w:rsidP="00890C99">
            <w:pPr>
              <w:rPr>
                <w:sz w:val="20"/>
                <w:szCs w:val="20"/>
              </w:rPr>
            </w:pPr>
            <w:r w:rsidRPr="00507F03">
              <w:rPr>
                <w:sz w:val="20"/>
                <w:szCs w:val="20"/>
              </w:rPr>
              <w:t>17.39</w:t>
            </w:r>
          </w:p>
        </w:tc>
        <w:tc>
          <w:tcPr>
            <w:tcW w:w="1276" w:type="dxa"/>
          </w:tcPr>
          <w:p w14:paraId="22C1168E" w14:textId="75560653" w:rsidR="00393AF7" w:rsidRPr="00507F03" w:rsidRDefault="002856ED" w:rsidP="00890C99">
            <w:pPr>
              <w:rPr>
                <w:sz w:val="20"/>
                <w:szCs w:val="20"/>
              </w:rPr>
            </w:pPr>
            <w:r>
              <w:rPr>
                <w:sz w:val="20"/>
                <w:szCs w:val="20"/>
              </w:rPr>
              <w:t>31.94</w:t>
            </w:r>
          </w:p>
        </w:tc>
        <w:tc>
          <w:tcPr>
            <w:tcW w:w="992" w:type="dxa"/>
          </w:tcPr>
          <w:p w14:paraId="648B1708" w14:textId="77777777" w:rsidR="00393AF7" w:rsidRPr="00507F03" w:rsidRDefault="00393AF7" w:rsidP="00890C99">
            <w:pPr>
              <w:rPr>
                <w:sz w:val="20"/>
                <w:szCs w:val="20"/>
              </w:rPr>
            </w:pPr>
            <w:r w:rsidRPr="00507F03">
              <w:rPr>
                <w:sz w:val="20"/>
                <w:szCs w:val="20"/>
              </w:rPr>
              <w:t>17.26</w:t>
            </w:r>
          </w:p>
        </w:tc>
        <w:tc>
          <w:tcPr>
            <w:tcW w:w="1134" w:type="dxa"/>
          </w:tcPr>
          <w:p w14:paraId="51C85EB3" w14:textId="77777777" w:rsidR="00393AF7" w:rsidRPr="00507F03" w:rsidRDefault="00393AF7" w:rsidP="00890C99">
            <w:pPr>
              <w:rPr>
                <w:sz w:val="20"/>
                <w:szCs w:val="20"/>
              </w:rPr>
            </w:pPr>
            <w:r w:rsidRPr="00507F03">
              <w:rPr>
                <w:sz w:val="20"/>
                <w:szCs w:val="20"/>
              </w:rPr>
              <w:t>79.28</w:t>
            </w:r>
          </w:p>
        </w:tc>
        <w:tc>
          <w:tcPr>
            <w:tcW w:w="1134" w:type="dxa"/>
          </w:tcPr>
          <w:p w14:paraId="254F985C" w14:textId="77777777" w:rsidR="00393AF7" w:rsidRPr="00507F03" w:rsidRDefault="00393AF7" w:rsidP="00890C99">
            <w:pPr>
              <w:rPr>
                <w:sz w:val="20"/>
                <w:szCs w:val="20"/>
              </w:rPr>
            </w:pPr>
            <w:r w:rsidRPr="00507F03">
              <w:rPr>
                <w:sz w:val="20"/>
                <w:szCs w:val="20"/>
              </w:rPr>
              <w:t>99.88</w:t>
            </w:r>
          </w:p>
        </w:tc>
      </w:tr>
      <w:tr w:rsidR="00393AF7" w14:paraId="56C3BB79" w14:textId="77777777" w:rsidTr="00393AF7">
        <w:tc>
          <w:tcPr>
            <w:tcW w:w="959" w:type="dxa"/>
          </w:tcPr>
          <w:p w14:paraId="5D7E9897" w14:textId="77777777" w:rsidR="00393AF7" w:rsidRPr="00507F03" w:rsidRDefault="00393AF7" w:rsidP="00890C99">
            <w:pPr>
              <w:rPr>
                <w:sz w:val="20"/>
                <w:szCs w:val="20"/>
              </w:rPr>
            </w:pPr>
            <w:r w:rsidRPr="00507F03">
              <w:rPr>
                <w:sz w:val="20"/>
                <w:szCs w:val="20"/>
              </w:rPr>
              <w:t>99.99</w:t>
            </w:r>
          </w:p>
        </w:tc>
        <w:tc>
          <w:tcPr>
            <w:tcW w:w="992" w:type="dxa"/>
          </w:tcPr>
          <w:p w14:paraId="5CB0BD08" w14:textId="77777777" w:rsidR="00393AF7" w:rsidRPr="00507F03" w:rsidRDefault="00393AF7" w:rsidP="00890C99">
            <w:pPr>
              <w:rPr>
                <w:sz w:val="20"/>
                <w:szCs w:val="20"/>
              </w:rPr>
            </w:pPr>
            <w:r w:rsidRPr="00507F03">
              <w:rPr>
                <w:sz w:val="20"/>
                <w:szCs w:val="20"/>
              </w:rPr>
              <w:t>74</w:t>
            </w:r>
          </w:p>
        </w:tc>
        <w:tc>
          <w:tcPr>
            <w:tcW w:w="1276" w:type="dxa"/>
          </w:tcPr>
          <w:p w14:paraId="4F41598B" w14:textId="77777777" w:rsidR="00393AF7" w:rsidRPr="00507F03" w:rsidRDefault="00393AF7" w:rsidP="00890C99">
            <w:pPr>
              <w:rPr>
                <w:sz w:val="20"/>
                <w:szCs w:val="20"/>
              </w:rPr>
            </w:pPr>
            <w:r w:rsidRPr="00507F03">
              <w:rPr>
                <w:sz w:val="20"/>
                <w:szCs w:val="20"/>
              </w:rPr>
              <w:t>9.46</w:t>
            </w:r>
          </w:p>
        </w:tc>
        <w:tc>
          <w:tcPr>
            <w:tcW w:w="1276" w:type="dxa"/>
          </w:tcPr>
          <w:p w14:paraId="19150510" w14:textId="003D9B5D" w:rsidR="00393AF7" w:rsidRPr="00507F03" w:rsidRDefault="002856ED" w:rsidP="00890C99">
            <w:pPr>
              <w:rPr>
                <w:sz w:val="20"/>
                <w:szCs w:val="20"/>
              </w:rPr>
            </w:pPr>
            <w:r>
              <w:rPr>
                <w:sz w:val="20"/>
                <w:szCs w:val="20"/>
              </w:rPr>
              <w:t>22.97</w:t>
            </w:r>
          </w:p>
        </w:tc>
        <w:tc>
          <w:tcPr>
            <w:tcW w:w="992" w:type="dxa"/>
          </w:tcPr>
          <w:p w14:paraId="566FFFF1" w14:textId="77777777" w:rsidR="00393AF7" w:rsidRPr="00507F03" w:rsidRDefault="00393AF7" w:rsidP="00890C99">
            <w:pPr>
              <w:rPr>
                <w:sz w:val="20"/>
                <w:szCs w:val="20"/>
              </w:rPr>
            </w:pPr>
            <w:r w:rsidRPr="00507F03">
              <w:rPr>
                <w:sz w:val="20"/>
                <w:szCs w:val="20"/>
              </w:rPr>
              <w:t>31.08</w:t>
            </w:r>
          </w:p>
        </w:tc>
        <w:tc>
          <w:tcPr>
            <w:tcW w:w="1134" w:type="dxa"/>
          </w:tcPr>
          <w:p w14:paraId="105FAD61" w14:textId="77777777" w:rsidR="00393AF7" w:rsidRPr="00507F03" w:rsidRDefault="00393AF7" w:rsidP="00890C99">
            <w:pPr>
              <w:rPr>
                <w:sz w:val="20"/>
                <w:szCs w:val="20"/>
              </w:rPr>
            </w:pPr>
            <w:r w:rsidRPr="00507F03">
              <w:rPr>
                <w:sz w:val="20"/>
                <w:szCs w:val="20"/>
              </w:rPr>
              <w:t>70.27</w:t>
            </w:r>
          </w:p>
        </w:tc>
        <w:tc>
          <w:tcPr>
            <w:tcW w:w="1134" w:type="dxa"/>
          </w:tcPr>
          <w:p w14:paraId="12C97CC1" w14:textId="77777777" w:rsidR="00393AF7" w:rsidRPr="00507F03" w:rsidRDefault="00393AF7" w:rsidP="00890C99">
            <w:pPr>
              <w:rPr>
                <w:sz w:val="20"/>
                <w:szCs w:val="20"/>
              </w:rPr>
            </w:pPr>
            <w:r>
              <w:rPr>
                <w:sz w:val="20"/>
                <w:szCs w:val="20"/>
              </w:rPr>
              <w:t>100</w:t>
            </w:r>
          </w:p>
        </w:tc>
      </w:tr>
      <w:tr w:rsidR="00393AF7" w14:paraId="23862654" w14:textId="77777777" w:rsidTr="00393AF7">
        <w:tc>
          <w:tcPr>
            <w:tcW w:w="959" w:type="dxa"/>
          </w:tcPr>
          <w:p w14:paraId="2DFBF61D" w14:textId="77777777" w:rsidR="00393AF7" w:rsidRPr="00507F03" w:rsidRDefault="00393AF7" w:rsidP="00890C99">
            <w:pPr>
              <w:rPr>
                <w:sz w:val="20"/>
                <w:szCs w:val="20"/>
              </w:rPr>
            </w:pPr>
            <w:r w:rsidRPr="00507F03">
              <w:rPr>
                <w:sz w:val="20"/>
                <w:szCs w:val="20"/>
              </w:rPr>
              <w:t>99.999</w:t>
            </w:r>
          </w:p>
        </w:tc>
        <w:tc>
          <w:tcPr>
            <w:tcW w:w="992" w:type="dxa"/>
          </w:tcPr>
          <w:p w14:paraId="361D7241" w14:textId="77777777" w:rsidR="00393AF7" w:rsidRPr="00507F03" w:rsidRDefault="00393AF7" w:rsidP="00890C99">
            <w:pPr>
              <w:rPr>
                <w:sz w:val="20"/>
                <w:szCs w:val="20"/>
              </w:rPr>
            </w:pPr>
            <w:r w:rsidRPr="00507F03">
              <w:rPr>
                <w:sz w:val="20"/>
                <w:szCs w:val="20"/>
              </w:rPr>
              <w:t>8</w:t>
            </w:r>
          </w:p>
        </w:tc>
        <w:tc>
          <w:tcPr>
            <w:tcW w:w="1276" w:type="dxa"/>
          </w:tcPr>
          <w:p w14:paraId="13AF8035" w14:textId="77777777" w:rsidR="00393AF7" w:rsidRPr="00507F03" w:rsidRDefault="00393AF7" w:rsidP="00890C99">
            <w:pPr>
              <w:rPr>
                <w:sz w:val="20"/>
                <w:szCs w:val="20"/>
              </w:rPr>
            </w:pPr>
            <w:r w:rsidRPr="00507F03">
              <w:rPr>
                <w:sz w:val="20"/>
                <w:szCs w:val="20"/>
              </w:rPr>
              <w:t>0</w:t>
            </w:r>
          </w:p>
        </w:tc>
        <w:tc>
          <w:tcPr>
            <w:tcW w:w="1276" w:type="dxa"/>
          </w:tcPr>
          <w:p w14:paraId="4ED61BF6" w14:textId="567DDFFA" w:rsidR="00393AF7" w:rsidRPr="00507F03" w:rsidRDefault="002856ED" w:rsidP="00890C99">
            <w:pPr>
              <w:rPr>
                <w:sz w:val="20"/>
                <w:szCs w:val="20"/>
              </w:rPr>
            </w:pPr>
            <w:r>
              <w:rPr>
                <w:sz w:val="20"/>
                <w:szCs w:val="20"/>
              </w:rPr>
              <w:t>25.00</w:t>
            </w:r>
          </w:p>
        </w:tc>
        <w:tc>
          <w:tcPr>
            <w:tcW w:w="992" w:type="dxa"/>
          </w:tcPr>
          <w:p w14:paraId="06FB9ABE" w14:textId="77777777" w:rsidR="00393AF7" w:rsidRPr="00507F03" w:rsidRDefault="00393AF7" w:rsidP="00890C99">
            <w:pPr>
              <w:rPr>
                <w:sz w:val="20"/>
                <w:szCs w:val="20"/>
              </w:rPr>
            </w:pPr>
            <w:r w:rsidRPr="00507F03">
              <w:rPr>
                <w:sz w:val="20"/>
                <w:szCs w:val="20"/>
              </w:rPr>
              <w:t>25.00</w:t>
            </w:r>
          </w:p>
        </w:tc>
        <w:tc>
          <w:tcPr>
            <w:tcW w:w="1134" w:type="dxa"/>
          </w:tcPr>
          <w:p w14:paraId="354E6388" w14:textId="77777777" w:rsidR="00393AF7" w:rsidRPr="00507F03" w:rsidRDefault="00393AF7" w:rsidP="00890C99">
            <w:pPr>
              <w:rPr>
                <w:sz w:val="20"/>
                <w:szCs w:val="20"/>
              </w:rPr>
            </w:pPr>
            <w:r w:rsidRPr="00507F03">
              <w:rPr>
                <w:sz w:val="20"/>
                <w:szCs w:val="20"/>
              </w:rPr>
              <w:t>50.00</w:t>
            </w:r>
          </w:p>
        </w:tc>
        <w:tc>
          <w:tcPr>
            <w:tcW w:w="1134" w:type="dxa"/>
          </w:tcPr>
          <w:p w14:paraId="77F595F1" w14:textId="77777777" w:rsidR="00393AF7" w:rsidRPr="00507F03" w:rsidRDefault="00393AF7" w:rsidP="00890C99">
            <w:pPr>
              <w:rPr>
                <w:sz w:val="20"/>
                <w:szCs w:val="20"/>
              </w:rPr>
            </w:pPr>
            <w:r>
              <w:rPr>
                <w:sz w:val="20"/>
                <w:szCs w:val="20"/>
              </w:rPr>
              <w:t>100</w:t>
            </w:r>
          </w:p>
        </w:tc>
      </w:tr>
      <w:tr w:rsidR="00393AF7" w14:paraId="6CEC20BE" w14:textId="77777777" w:rsidTr="00393AF7">
        <w:tc>
          <w:tcPr>
            <w:tcW w:w="959" w:type="dxa"/>
          </w:tcPr>
          <w:p w14:paraId="6C792E05" w14:textId="77777777" w:rsidR="00393AF7" w:rsidRPr="00507F03" w:rsidRDefault="00393AF7" w:rsidP="00890C99">
            <w:pPr>
              <w:rPr>
                <w:sz w:val="20"/>
                <w:szCs w:val="20"/>
              </w:rPr>
            </w:pPr>
            <w:r w:rsidRPr="00507F03">
              <w:rPr>
                <w:sz w:val="20"/>
                <w:szCs w:val="20"/>
              </w:rPr>
              <w:t>99.9999</w:t>
            </w:r>
          </w:p>
        </w:tc>
        <w:tc>
          <w:tcPr>
            <w:tcW w:w="992" w:type="dxa"/>
          </w:tcPr>
          <w:p w14:paraId="7FE756EB" w14:textId="77777777" w:rsidR="00393AF7" w:rsidRPr="00507F03" w:rsidRDefault="00393AF7" w:rsidP="00890C99">
            <w:pPr>
              <w:rPr>
                <w:sz w:val="20"/>
                <w:szCs w:val="20"/>
              </w:rPr>
            </w:pPr>
            <w:r w:rsidRPr="00507F03">
              <w:rPr>
                <w:sz w:val="20"/>
                <w:szCs w:val="20"/>
              </w:rPr>
              <w:t>2</w:t>
            </w:r>
          </w:p>
        </w:tc>
        <w:tc>
          <w:tcPr>
            <w:tcW w:w="1276" w:type="dxa"/>
          </w:tcPr>
          <w:p w14:paraId="07473F41" w14:textId="77777777" w:rsidR="00393AF7" w:rsidRPr="00507F03" w:rsidRDefault="00393AF7" w:rsidP="00890C99">
            <w:pPr>
              <w:rPr>
                <w:sz w:val="20"/>
                <w:szCs w:val="20"/>
              </w:rPr>
            </w:pPr>
            <w:r w:rsidRPr="00507F03">
              <w:rPr>
                <w:sz w:val="20"/>
                <w:szCs w:val="20"/>
              </w:rPr>
              <w:t>0</w:t>
            </w:r>
          </w:p>
        </w:tc>
        <w:tc>
          <w:tcPr>
            <w:tcW w:w="1276" w:type="dxa"/>
          </w:tcPr>
          <w:p w14:paraId="53524D6B" w14:textId="36066592" w:rsidR="00393AF7" w:rsidRPr="00507F03" w:rsidRDefault="002856ED" w:rsidP="00890C99">
            <w:pPr>
              <w:rPr>
                <w:sz w:val="20"/>
                <w:szCs w:val="20"/>
              </w:rPr>
            </w:pPr>
            <w:r>
              <w:rPr>
                <w:sz w:val="20"/>
                <w:szCs w:val="20"/>
              </w:rPr>
              <w:t>100</w:t>
            </w:r>
          </w:p>
        </w:tc>
        <w:tc>
          <w:tcPr>
            <w:tcW w:w="992" w:type="dxa"/>
          </w:tcPr>
          <w:p w14:paraId="1770F38A" w14:textId="77777777" w:rsidR="00393AF7" w:rsidRPr="00507F03" w:rsidRDefault="00393AF7" w:rsidP="00890C99">
            <w:pPr>
              <w:rPr>
                <w:sz w:val="20"/>
                <w:szCs w:val="20"/>
              </w:rPr>
            </w:pPr>
            <w:r w:rsidRPr="00507F03">
              <w:rPr>
                <w:sz w:val="20"/>
                <w:szCs w:val="20"/>
              </w:rPr>
              <w:t>0</w:t>
            </w:r>
          </w:p>
        </w:tc>
        <w:tc>
          <w:tcPr>
            <w:tcW w:w="1134" w:type="dxa"/>
          </w:tcPr>
          <w:p w14:paraId="05E7F602" w14:textId="77777777" w:rsidR="00393AF7" w:rsidRPr="00507F03" w:rsidRDefault="00393AF7" w:rsidP="00890C99">
            <w:pPr>
              <w:rPr>
                <w:sz w:val="20"/>
                <w:szCs w:val="20"/>
              </w:rPr>
            </w:pPr>
            <w:r w:rsidRPr="00507F03">
              <w:rPr>
                <w:sz w:val="20"/>
                <w:szCs w:val="20"/>
              </w:rPr>
              <w:t>0.00</w:t>
            </w:r>
          </w:p>
        </w:tc>
        <w:tc>
          <w:tcPr>
            <w:tcW w:w="1134" w:type="dxa"/>
          </w:tcPr>
          <w:p w14:paraId="49696FA0" w14:textId="77777777" w:rsidR="00393AF7" w:rsidRPr="00507F03" w:rsidRDefault="00393AF7" w:rsidP="00890C99">
            <w:pPr>
              <w:rPr>
                <w:sz w:val="20"/>
                <w:szCs w:val="20"/>
              </w:rPr>
            </w:pPr>
            <w:r>
              <w:rPr>
                <w:sz w:val="20"/>
                <w:szCs w:val="20"/>
              </w:rPr>
              <w:t>100</w:t>
            </w:r>
          </w:p>
        </w:tc>
      </w:tr>
    </w:tbl>
    <w:p w14:paraId="39B10E23" w14:textId="77777777" w:rsidR="006B1076" w:rsidRDefault="006B1076" w:rsidP="006B1076"/>
    <w:p w14:paraId="58782AF5" w14:textId="2A880422" w:rsidR="006B1076" w:rsidRPr="00456E8F" w:rsidRDefault="006B1076" w:rsidP="006B1076">
      <w:r>
        <w:t xml:space="preserve">False </w:t>
      </w:r>
      <w:r w:rsidR="00393AF7">
        <w:t xml:space="preserve">negative </w:t>
      </w:r>
      <w:r>
        <w:t xml:space="preserve">rates for DeepSNVMiner compared to </w:t>
      </w:r>
      <w:r w:rsidR="00A52E22">
        <w:t xml:space="preserve">FreeBayes, </w:t>
      </w:r>
      <w:r>
        <w:t>GATK, LoFreq, and SAMTools at increasing variant dilutions.</w:t>
      </w:r>
    </w:p>
    <w:p w14:paraId="1514D578" w14:textId="77777777" w:rsidR="006B1076" w:rsidRDefault="006B1076" w:rsidP="006B1076">
      <w:pPr>
        <w:rPr>
          <w:b/>
        </w:rPr>
      </w:pPr>
    </w:p>
    <w:p w14:paraId="20A60602" w14:textId="77777777" w:rsidR="00EF27F7" w:rsidRDefault="00EF27F7">
      <w:pPr>
        <w:rPr>
          <w:b/>
        </w:rPr>
      </w:pPr>
    </w:p>
    <w:p w14:paraId="1C4139BE" w14:textId="77777777" w:rsidR="00EF27F7" w:rsidRDefault="00EF27F7">
      <w:pPr>
        <w:rPr>
          <w:b/>
        </w:rPr>
      </w:pPr>
    </w:p>
    <w:p w14:paraId="0D50FEA6" w14:textId="77777777" w:rsidR="00EF27F7" w:rsidRDefault="00EF27F7">
      <w:pPr>
        <w:rPr>
          <w:b/>
        </w:rPr>
      </w:pPr>
    </w:p>
    <w:p w14:paraId="7745EADC" w14:textId="77777777" w:rsidR="00EF27F7" w:rsidRDefault="00EF27F7">
      <w:pPr>
        <w:rPr>
          <w:b/>
        </w:rPr>
      </w:pPr>
    </w:p>
    <w:p w14:paraId="505001D7" w14:textId="77777777" w:rsidR="00EF27F7" w:rsidRDefault="00EF27F7">
      <w:pPr>
        <w:rPr>
          <w:b/>
        </w:rPr>
      </w:pPr>
    </w:p>
    <w:p w14:paraId="28638221" w14:textId="77777777" w:rsidR="00EF27F7" w:rsidRDefault="00EF27F7">
      <w:pPr>
        <w:rPr>
          <w:b/>
        </w:rPr>
      </w:pPr>
    </w:p>
    <w:p w14:paraId="0C83EA7B" w14:textId="77777777" w:rsidR="00EF27F7" w:rsidRDefault="00EF27F7">
      <w:pPr>
        <w:rPr>
          <w:b/>
        </w:rPr>
      </w:pPr>
    </w:p>
    <w:p w14:paraId="3BC736E4" w14:textId="77777777" w:rsidR="00EF27F7" w:rsidRDefault="00EF27F7">
      <w:pPr>
        <w:rPr>
          <w:b/>
        </w:rPr>
      </w:pPr>
    </w:p>
    <w:p w14:paraId="6491AA3C" w14:textId="77777777" w:rsidR="00EF27F7" w:rsidRDefault="00EF27F7">
      <w:pPr>
        <w:rPr>
          <w:b/>
        </w:rPr>
      </w:pPr>
    </w:p>
    <w:p w14:paraId="433C9EBB" w14:textId="77777777" w:rsidR="00EF27F7" w:rsidRDefault="00EF27F7">
      <w:pPr>
        <w:rPr>
          <w:b/>
        </w:rPr>
      </w:pPr>
    </w:p>
    <w:p w14:paraId="07A24B19" w14:textId="77777777" w:rsidR="00EF27F7" w:rsidRDefault="00EF27F7">
      <w:pPr>
        <w:rPr>
          <w:b/>
        </w:rPr>
      </w:pPr>
    </w:p>
    <w:p w14:paraId="7827A56B" w14:textId="77777777" w:rsidR="00EF27F7" w:rsidRDefault="00EF27F7">
      <w:pPr>
        <w:rPr>
          <w:b/>
        </w:rPr>
      </w:pPr>
    </w:p>
    <w:p w14:paraId="2401E193" w14:textId="77777777" w:rsidR="00EF27F7" w:rsidRDefault="00EF27F7">
      <w:pPr>
        <w:rPr>
          <w:b/>
        </w:rPr>
      </w:pPr>
    </w:p>
    <w:p w14:paraId="773786DC" w14:textId="77777777" w:rsidR="00EF27F7" w:rsidRDefault="00EF27F7">
      <w:pPr>
        <w:rPr>
          <w:b/>
        </w:rPr>
      </w:pPr>
    </w:p>
    <w:p w14:paraId="283DAA8C" w14:textId="77777777" w:rsidR="00EF27F7" w:rsidRDefault="00EF27F7">
      <w:pPr>
        <w:rPr>
          <w:b/>
        </w:rPr>
      </w:pPr>
    </w:p>
    <w:p w14:paraId="60C483D1" w14:textId="77777777" w:rsidR="00EF27F7" w:rsidRDefault="00EF27F7">
      <w:pPr>
        <w:rPr>
          <w:b/>
        </w:rPr>
      </w:pPr>
    </w:p>
    <w:p w14:paraId="6E01C349" w14:textId="77777777" w:rsidR="00EF27F7" w:rsidRDefault="00EF27F7">
      <w:pPr>
        <w:rPr>
          <w:b/>
        </w:rPr>
      </w:pPr>
    </w:p>
    <w:p w14:paraId="54ADC9F8" w14:textId="77777777" w:rsidR="00EF27F7" w:rsidRDefault="00EF27F7">
      <w:pPr>
        <w:rPr>
          <w:b/>
        </w:rPr>
      </w:pPr>
    </w:p>
    <w:p w14:paraId="2A2A1213" w14:textId="77777777" w:rsidR="00EF27F7" w:rsidRDefault="00EF27F7">
      <w:pPr>
        <w:rPr>
          <w:b/>
        </w:rPr>
      </w:pPr>
    </w:p>
    <w:p w14:paraId="2B043AB8" w14:textId="77777777" w:rsidR="00EF27F7" w:rsidRDefault="00EF27F7">
      <w:pPr>
        <w:rPr>
          <w:b/>
        </w:rPr>
      </w:pPr>
    </w:p>
    <w:p w14:paraId="5C4D7A30" w14:textId="77777777" w:rsidR="00EF27F7" w:rsidRDefault="00EF27F7">
      <w:pPr>
        <w:rPr>
          <w:b/>
        </w:rPr>
      </w:pPr>
    </w:p>
    <w:p w14:paraId="23555902" w14:textId="77777777" w:rsidR="00EF27F7" w:rsidRDefault="00EF27F7">
      <w:pPr>
        <w:rPr>
          <w:b/>
        </w:rPr>
      </w:pPr>
    </w:p>
    <w:p w14:paraId="1C4465D7" w14:textId="77777777" w:rsidR="00EF27F7" w:rsidRDefault="00EF27F7">
      <w:pPr>
        <w:rPr>
          <w:b/>
        </w:rPr>
      </w:pPr>
    </w:p>
    <w:p w14:paraId="0703A0DB" w14:textId="77777777" w:rsidR="00EF27F7" w:rsidRDefault="00EF27F7">
      <w:pPr>
        <w:rPr>
          <w:b/>
        </w:rPr>
      </w:pPr>
    </w:p>
    <w:p w14:paraId="313EAA6E" w14:textId="77777777" w:rsidR="00EF27F7" w:rsidRDefault="00EF27F7">
      <w:pPr>
        <w:rPr>
          <w:b/>
        </w:rPr>
      </w:pPr>
    </w:p>
    <w:p w14:paraId="4C1D12A1" w14:textId="77777777" w:rsidR="00EF27F7" w:rsidRDefault="00EF27F7">
      <w:pPr>
        <w:rPr>
          <w:b/>
        </w:rPr>
      </w:pPr>
    </w:p>
    <w:p w14:paraId="12608E12" w14:textId="77777777" w:rsidR="00EF27F7" w:rsidRDefault="00EF27F7">
      <w:pPr>
        <w:rPr>
          <w:b/>
        </w:rPr>
      </w:pPr>
    </w:p>
    <w:p w14:paraId="4E91140B" w14:textId="77777777" w:rsidR="00E93D8B" w:rsidRDefault="00E93D8B">
      <w:pPr>
        <w:rPr>
          <w:b/>
        </w:rPr>
      </w:pPr>
    </w:p>
    <w:p w14:paraId="2EBAD046" w14:textId="77777777" w:rsidR="00E93D8B" w:rsidRDefault="00E93D8B">
      <w:pPr>
        <w:rPr>
          <w:b/>
        </w:rPr>
      </w:pPr>
    </w:p>
    <w:p w14:paraId="4FD4E4F2" w14:textId="77777777" w:rsidR="00E93D8B" w:rsidRDefault="00E93D8B">
      <w:pPr>
        <w:rPr>
          <w:b/>
        </w:rPr>
      </w:pPr>
    </w:p>
    <w:p w14:paraId="355FF7C0" w14:textId="77777777" w:rsidR="00E93D8B" w:rsidRDefault="00E93D8B">
      <w:pPr>
        <w:rPr>
          <w:b/>
        </w:rPr>
      </w:pPr>
    </w:p>
    <w:p w14:paraId="3DB04071" w14:textId="77777777" w:rsidR="00E93D8B" w:rsidRDefault="00E93D8B">
      <w:pPr>
        <w:rPr>
          <w:b/>
        </w:rPr>
      </w:pPr>
    </w:p>
    <w:p w14:paraId="1D370B61" w14:textId="77777777" w:rsidR="00EF27F7" w:rsidRDefault="00EF27F7">
      <w:pPr>
        <w:rPr>
          <w:b/>
        </w:rPr>
      </w:pPr>
    </w:p>
    <w:p w14:paraId="63BC3C9C" w14:textId="77777777" w:rsidR="00EF27F7" w:rsidRDefault="00EF27F7">
      <w:pPr>
        <w:rPr>
          <w:b/>
        </w:rPr>
      </w:pPr>
    </w:p>
    <w:p w14:paraId="688B813E" w14:textId="77777777" w:rsidR="00EF27F7" w:rsidRDefault="00EF27F7">
      <w:pPr>
        <w:rPr>
          <w:b/>
        </w:rPr>
      </w:pPr>
    </w:p>
    <w:p w14:paraId="1756882B" w14:textId="2BD7CC98" w:rsidR="00507F03" w:rsidRDefault="00DB6F8A">
      <w:r w:rsidRPr="00A23C87">
        <w:rPr>
          <w:b/>
        </w:rPr>
        <w:t>Table S</w:t>
      </w:r>
      <w:r w:rsidR="00E93D8B">
        <w:rPr>
          <w:b/>
        </w:rPr>
        <w:t>4</w:t>
      </w:r>
      <w:r>
        <w:t>: Dilution series for cell lines HEK293 and OCI-LY10</w:t>
      </w:r>
    </w:p>
    <w:p w14:paraId="02437A10" w14:textId="77777777" w:rsidR="008A7441" w:rsidRDefault="008A7441"/>
    <w:tbl>
      <w:tblPr>
        <w:tblStyle w:val="TableGrid"/>
        <w:tblW w:w="0" w:type="auto"/>
        <w:tblLook w:val="04A0" w:firstRow="1" w:lastRow="0" w:firstColumn="1" w:lastColumn="0" w:noHBand="0" w:noVBand="1"/>
      </w:tblPr>
      <w:tblGrid>
        <w:gridCol w:w="1668"/>
        <w:gridCol w:w="2693"/>
        <w:gridCol w:w="2977"/>
      </w:tblGrid>
      <w:tr w:rsidR="0025437E" w14:paraId="21E8D02F" w14:textId="77777777" w:rsidTr="00A23C87">
        <w:tc>
          <w:tcPr>
            <w:tcW w:w="1668" w:type="dxa"/>
          </w:tcPr>
          <w:p w14:paraId="46237A58" w14:textId="0B79FAB4" w:rsidR="0025437E" w:rsidRPr="0025437E" w:rsidRDefault="0025437E">
            <w:pPr>
              <w:rPr>
                <w:b/>
              </w:rPr>
            </w:pPr>
            <w:r w:rsidRPr="0025437E">
              <w:rPr>
                <w:b/>
              </w:rPr>
              <w:t>Sample</w:t>
            </w:r>
          </w:p>
        </w:tc>
        <w:tc>
          <w:tcPr>
            <w:tcW w:w="2693" w:type="dxa"/>
          </w:tcPr>
          <w:p w14:paraId="5A195729" w14:textId="1BB64A83" w:rsidR="0025437E" w:rsidRPr="0025437E" w:rsidRDefault="0025437E">
            <w:pPr>
              <w:rPr>
                <w:b/>
              </w:rPr>
            </w:pPr>
            <w:r w:rsidRPr="0025437E">
              <w:rPr>
                <w:b/>
              </w:rPr>
              <w:t>HEK293 wt MYD88</w:t>
            </w:r>
          </w:p>
        </w:tc>
        <w:tc>
          <w:tcPr>
            <w:tcW w:w="2977" w:type="dxa"/>
          </w:tcPr>
          <w:p w14:paraId="1931ADE4" w14:textId="700A5061" w:rsidR="0025437E" w:rsidRPr="0025437E" w:rsidRDefault="0025437E">
            <w:pPr>
              <w:rPr>
                <w:b/>
              </w:rPr>
            </w:pPr>
            <w:r w:rsidRPr="0025437E">
              <w:rPr>
                <w:b/>
              </w:rPr>
              <w:t>OCI-LY10 L265P MYD88</w:t>
            </w:r>
          </w:p>
        </w:tc>
      </w:tr>
      <w:tr w:rsidR="0025437E" w14:paraId="6A6C85C1" w14:textId="77777777" w:rsidTr="00A23C87">
        <w:tc>
          <w:tcPr>
            <w:tcW w:w="1668" w:type="dxa"/>
          </w:tcPr>
          <w:p w14:paraId="7B875211" w14:textId="56BA9D1C" w:rsidR="0025437E" w:rsidRDefault="0025437E">
            <w:r>
              <w:t>Sample1</w:t>
            </w:r>
          </w:p>
        </w:tc>
        <w:tc>
          <w:tcPr>
            <w:tcW w:w="2693" w:type="dxa"/>
          </w:tcPr>
          <w:p w14:paraId="116462D2" w14:textId="0D667A0E" w:rsidR="0025437E" w:rsidRDefault="0025437E">
            <w:r>
              <w:t>0%</w:t>
            </w:r>
          </w:p>
        </w:tc>
        <w:tc>
          <w:tcPr>
            <w:tcW w:w="2977" w:type="dxa"/>
          </w:tcPr>
          <w:p w14:paraId="532FC384" w14:textId="0B0657E4" w:rsidR="0025437E" w:rsidRDefault="004B1EC4">
            <w:r>
              <w:t>10</w:t>
            </w:r>
            <w:r w:rsidR="0025437E">
              <w:t>0%</w:t>
            </w:r>
          </w:p>
        </w:tc>
      </w:tr>
      <w:tr w:rsidR="0025437E" w14:paraId="290E2444" w14:textId="77777777" w:rsidTr="00A23C87">
        <w:tc>
          <w:tcPr>
            <w:tcW w:w="1668" w:type="dxa"/>
          </w:tcPr>
          <w:p w14:paraId="60541F0B" w14:textId="502A2F63" w:rsidR="0025437E" w:rsidRDefault="0025437E">
            <w:r>
              <w:t>Sample2</w:t>
            </w:r>
          </w:p>
        </w:tc>
        <w:tc>
          <w:tcPr>
            <w:tcW w:w="2693" w:type="dxa"/>
          </w:tcPr>
          <w:p w14:paraId="1637D259" w14:textId="4F1C9492" w:rsidR="0025437E" w:rsidRDefault="0025437E">
            <w:r>
              <w:t>90%</w:t>
            </w:r>
          </w:p>
        </w:tc>
        <w:tc>
          <w:tcPr>
            <w:tcW w:w="2977" w:type="dxa"/>
          </w:tcPr>
          <w:p w14:paraId="768D62A4" w14:textId="167C7A89" w:rsidR="0025437E" w:rsidRDefault="0025437E">
            <w:r>
              <w:t>10%</w:t>
            </w:r>
          </w:p>
        </w:tc>
      </w:tr>
      <w:tr w:rsidR="0025437E" w14:paraId="6C884F1D" w14:textId="77777777" w:rsidTr="00A23C87">
        <w:tc>
          <w:tcPr>
            <w:tcW w:w="1668" w:type="dxa"/>
          </w:tcPr>
          <w:p w14:paraId="1E9213C1" w14:textId="7D68B83C" w:rsidR="0025437E" w:rsidRDefault="0025437E">
            <w:r>
              <w:t>Sample3</w:t>
            </w:r>
          </w:p>
        </w:tc>
        <w:tc>
          <w:tcPr>
            <w:tcW w:w="2693" w:type="dxa"/>
          </w:tcPr>
          <w:p w14:paraId="650C9ECA" w14:textId="407596E9" w:rsidR="0025437E" w:rsidRDefault="0025437E">
            <w:r>
              <w:t>99%</w:t>
            </w:r>
          </w:p>
        </w:tc>
        <w:tc>
          <w:tcPr>
            <w:tcW w:w="2977" w:type="dxa"/>
          </w:tcPr>
          <w:p w14:paraId="303496C2" w14:textId="7A2B4ADF" w:rsidR="0025437E" w:rsidRDefault="0025437E">
            <w:r>
              <w:t>1%</w:t>
            </w:r>
          </w:p>
        </w:tc>
      </w:tr>
      <w:tr w:rsidR="0025437E" w14:paraId="314EB8C6" w14:textId="77777777" w:rsidTr="00A23C87">
        <w:tc>
          <w:tcPr>
            <w:tcW w:w="1668" w:type="dxa"/>
          </w:tcPr>
          <w:p w14:paraId="4450060B" w14:textId="3570DCBE" w:rsidR="0025437E" w:rsidRDefault="0025437E">
            <w:r>
              <w:t>Sample4</w:t>
            </w:r>
          </w:p>
        </w:tc>
        <w:tc>
          <w:tcPr>
            <w:tcW w:w="2693" w:type="dxa"/>
          </w:tcPr>
          <w:p w14:paraId="4D04AD3C" w14:textId="69E4523B" w:rsidR="0025437E" w:rsidRDefault="0025437E">
            <w:r>
              <w:t>99.9%</w:t>
            </w:r>
          </w:p>
        </w:tc>
        <w:tc>
          <w:tcPr>
            <w:tcW w:w="2977" w:type="dxa"/>
          </w:tcPr>
          <w:p w14:paraId="4776BD73" w14:textId="7733A022" w:rsidR="0025437E" w:rsidRDefault="0025437E">
            <w:r>
              <w:t>0.1%</w:t>
            </w:r>
          </w:p>
        </w:tc>
      </w:tr>
      <w:tr w:rsidR="0025437E" w14:paraId="7E0DE0E8" w14:textId="77777777" w:rsidTr="00A23C87">
        <w:tc>
          <w:tcPr>
            <w:tcW w:w="1668" w:type="dxa"/>
          </w:tcPr>
          <w:p w14:paraId="34134F29" w14:textId="45D1441B" w:rsidR="0025437E" w:rsidRDefault="0025437E">
            <w:r>
              <w:t>Sample5</w:t>
            </w:r>
          </w:p>
        </w:tc>
        <w:tc>
          <w:tcPr>
            <w:tcW w:w="2693" w:type="dxa"/>
          </w:tcPr>
          <w:p w14:paraId="63D09974" w14:textId="12933E7A" w:rsidR="0025437E" w:rsidRDefault="0025437E">
            <w:r>
              <w:t>99.99%</w:t>
            </w:r>
          </w:p>
        </w:tc>
        <w:tc>
          <w:tcPr>
            <w:tcW w:w="2977" w:type="dxa"/>
          </w:tcPr>
          <w:p w14:paraId="549BF4DF" w14:textId="35D08731" w:rsidR="0025437E" w:rsidRDefault="0025437E">
            <w:r>
              <w:t>0.01%</w:t>
            </w:r>
          </w:p>
        </w:tc>
      </w:tr>
      <w:tr w:rsidR="0025437E" w14:paraId="5C08D16E" w14:textId="77777777" w:rsidTr="00A23C87">
        <w:tc>
          <w:tcPr>
            <w:tcW w:w="1668" w:type="dxa"/>
          </w:tcPr>
          <w:p w14:paraId="757A1293" w14:textId="082EACE8" w:rsidR="0025437E" w:rsidRDefault="0025437E">
            <w:r>
              <w:t>Sample6</w:t>
            </w:r>
          </w:p>
        </w:tc>
        <w:tc>
          <w:tcPr>
            <w:tcW w:w="2693" w:type="dxa"/>
          </w:tcPr>
          <w:p w14:paraId="672779A0" w14:textId="1BDF3779" w:rsidR="0025437E" w:rsidRDefault="0025437E">
            <w:r>
              <w:t>99.999%</w:t>
            </w:r>
          </w:p>
        </w:tc>
        <w:tc>
          <w:tcPr>
            <w:tcW w:w="2977" w:type="dxa"/>
          </w:tcPr>
          <w:p w14:paraId="7071E270" w14:textId="5D5FDA2C" w:rsidR="0025437E" w:rsidRDefault="0025437E">
            <w:r>
              <w:t>0.001%</w:t>
            </w:r>
          </w:p>
        </w:tc>
      </w:tr>
      <w:tr w:rsidR="0025437E" w14:paraId="5D045D3E" w14:textId="77777777" w:rsidTr="00A23C87">
        <w:tc>
          <w:tcPr>
            <w:tcW w:w="1668" w:type="dxa"/>
          </w:tcPr>
          <w:p w14:paraId="37306320" w14:textId="01AC05BE" w:rsidR="0025437E" w:rsidRDefault="0025437E">
            <w:r>
              <w:t>Sample7</w:t>
            </w:r>
          </w:p>
        </w:tc>
        <w:tc>
          <w:tcPr>
            <w:tcW w:w="2693" w:type="dxa"/>
          </w:tcPr>
          <w:p w14:paraId="565799C4" w14:textId="4141B32F" w:rsidR="0025437E" w:rsidRDefault="0025437E">
            <w:r>
              <w:t>99.9999%</w:t>
            </w:r>
          </w:p>
        </w:tc>
        <w:tc>
          <w:tcPr>
            <w:tcW w:w="2977" w:type="dxa"/>
          </w:tcPr>
          <w:p w14:paraId="79B2D78E" w14:textId="73778049" w:rsidR="0025437E" w:rsidRDefault="0025437E">
            <w:r>
              <w:t>0.0001%</w:t>
            </w:r>
          </w:p>
        </w:tc>
      </w:tr>
      <w:tr w:rsidR="0025437E" w14:paraId="3B454F87" w14:textId="77777777" w:rsidTr="00A23C87">
        <w:tc>
          <w:tcPr>
            <w:tcW w:w="1668" w:type="dxa"/>
          </w:tcPr>
          <w:p w14:paraId="507CFBAA" w14:textId="3F650C1C" w:rsidR="0025437E" w:rsidRDefault="0025437E">
            <w:r>
              <w:t>Sample8</w:t>
            </w:r>
          </w:p>
        </w:tc>
        <w:tc>
          <w:tcPr>
            <w:tcW w:w="2693" w:type="dxa"/>
          </w:tcPr>
          <w:p w14:paraId="65CF77F4" w14:textId="1083ECD1" w:rsidR="0025437E" w:rsidRDefault="0025437E">
            <w:r>
              <w:t>99.99999%</w:t>
            </w:r>
          </w:p>
        </w:tc>
        <w:tc>
          <w:tcPr>
            <w:tcW w:w="2977" w:type="dxa"/>
          </w:tcPr>
          <w:p w14:paraId="6339CB9E" w14:textId="4A81699A" w:rsidR="0025437E" w:rsidRDefault="0025437E">
            <w:r>
              <w:t>0.00001%</w:t>
            </w:r>
          </w:p>
        </w:tc>
      </w:tr>
      <w:tr w:rsidR="0025437E" w14:paraId="4DFE0998" w14:textId="77777777" w:rsidTr="00A23C87">
        <w:tc>
          <w:tcPr>
            <w:tcW w:w="1668" w:type="dxa"/>
          </w:tcPr>
          <w:p w14:paraId="35E808D8" w14:textId="228E6FF5" w:rsidR="0025437E" w:rsidRDefault="0025437E">
            <w:r>
              <w:t>Sample9</w:t>
            </w:r>
          </w:p>
        </w:tc>
        <w:tc>
          <w:tcPr>
            <w:tcW w:w="2693" w:type="dxa"/>
          </w:tcPr>
          <w:p w14:paraId="21A80EB4" w14:textId="3020C021" w:rsidR="0025437E" w:rsidRDefault="0025437E">
            <w:r>
              <w:t>99.999999%</w:t>
            </w:r>
          </w:p>
        </w:tc>
        <w:tc>
          <w:tcPr>
            <w:tcW w:w="2977" w:type="dxa"/>
          </w:tcPr>
          <w:p w14:paraId="4748C6C3" w14:textId="61BD272A" w:rsidR="0025437E" w:rsidRDefault="0025437E">
            <w:r>
              <w:t>0.000001%</w:t>
            </w:r>
          </w:p>
        </w:tc>
      </w:tr>
      <w:tr w:rsidR="0025437E" w14:paraId="0393E246" w14:textId="77777777" w:rsidTr="00A23C87">
        <w:tc>
          <w:tcPr>
            <w:tcW w:w="1668" w:type="dxa"/>
          </w:tcPr>
          <w:p w14:paraId="595754C8" w14:textId="4D69D60E" w:rsidR="0025437E" w:rsidRDefault="0025437E">
            <w:r>
              <w:t>Sample10</w:t>
            </w:r>
          </w:p>
        </w:tc>
        <w:tc>
          <w:tcPr>
            <w:tcW w:w="2693" w:type="dxa"/>
          </w:tcPr>
          <w:p w14:paraId="065C651C" w14:textId="58CA8405" w:rsidR="0025437E" w:rsidRDefault="004B1EC4">
            <w:r>
              <w:t>10</w:t>
            </w:r>
            <w:r w:rsidR="0025437E">
              <w:t>0%</w:t>
            </w:r>
          </w:p>
        </w:tc>
        <w:tc>
          <w:tcPr>
            <w:tcW w:w="2977" w:type="dxa"/>
          </w:tcPr>
          <w:p w14:paraId="219F9E98" w14:textId="2F6535B7" w:rsidR="0025437E" w:rsidRDefault="0025437E">
            <w:r>
              <w:t>0%</w:t>
            </w:r>
          </w:p>
        </w:tc>
      </w:tr>
    </w:tbl>
    <w:p w14:paraId="1323DB97" w14:textId="77777777" w:rsidR="0025437E" w:rsidRDefault="0025437E"/>
    <w:p w14:paraId="02535A5E" w14:textId="10A8C5E9" w:rsidR="0025437E" w:rsidRDefault="00A9570C" w:rsidP="0025437E">
      <w:pPr>
        <w:pStyle w:val="HTMLPreformatted"/>
        <w:rPr>
          <w:rFonts w:ascii="Times New Roman" w:hAnsi="Times New Roman" w:cs="Times New Roman"/>
          <w:sz w:val="24"/>
          <w:szCs w:val="24"/>
        </w:rPr>
      </w:pPr>
      <w:r>
        <w:rPr>
          <w:rFonts w:ascii="Times New Roman" w:hAnsi="Times New Roman" w:cs="Times New Roman"/>
          <w:sz w:val="24"/>
          <w:szCs w:val="24"/>
        </w:rPr>
        <w:t>To measure the sensitivity of DeepSNVMiner a</w:t>
      </w:r>
      <w:r w:rsidR="0025437E" w:rsidRPr="0025437E">
        <w:rPr>
          <w:rFonts w:ascii="Times New Roman" w:hAnsi="Times New Roman" w:cs="Times New Roman"/>
          <w:sz w:val="24"/>
          <w:szCs w:val="24"/>
        </w:rPr>
        <w:t xml:space="preserve"> dilution series was </w:t>
      </w:r>
      <w:r w:rsidR="00254D8C">
        <w:rPr>
          <w:rFonts w:ascii="Times New Roman" w:hAnsi="Times New Roman" w:cs="Times New Roman"/>
          <w:sz w:val="24"/>
          <w:szCs w:val="24"/>
        </w:rPr>
        <w:t>performed with</w:t>
      </w:r>
      <w:r w:rsidR="0025437E" w:rsidRPr="0025437E">
        <w:rPr>
          <w:rFonts w:ascii="Times New Roman" w:hAnsi="Times New Roman" w:cs="Times New Roman"/>
          <w:sz w:val="24"/>
          <w:szCs w:val="24"/>
        </w:rPr>
        <w:t xml:space="preserve"> genomic DNA from two cells lines: (i) HEK293 (Human Embryonic Kidney): wild-type MYD88 (ii) OCI-LY10 (Ontario Cancer Institute, lymphoma cell </w:t>
      </w:r>
      <w:r w:rsidR="0025437E">
        <w:rPr>
          <w:rFonts w:ascii="Times New Roman" w:hAnsi="Times New Roman" w:cs="Times New Roman"/>
          <w:sz w:val="24"/>
          <w:szCs w:val="24"/>
        </w:rPr>
        <w:t>line 10): heterozygous L265P MYD</w:t>
      </w:r>
      <w:r w:rsidR="0025437E" w:rsidRPr="0025437E">
        <w:rPr>
          <w:rFonts w:ascii="Times New Roman" w:hAnsi="Times New Roman" w:cs="Times New Roman"/>
          <w:sz w:val="24"/>
          <w:szCs w:val="24"/>
        </w:rPr>
        <w:t>88 mutation</w:t>
      </w:r>
      <w:r w:rsidR="0025437E">
        <w:rPr>
          <w:rFonts w:ascii="Times New Roman" w:hAnsi="Times New Roman" w:cs="Times New Roman"/>
          <w:sz w:val="24"/>
          <w:szCs w:val="24"/>
        </w:rPr>
        <w:t>.</w:t>
      </w:r>
      <w:r w:rsidR="0025437E" w:rsidRPr="0025437E">
        <w:rPr>
          <w:rFonts w:ascii="Times New Roman" w:hAnsi="Times New Roman" w:cs="Times New Roman"/>
          <w:sz w:val="24"/>
          <w:szCs w:val="24"/>
        </w:rPr>
        <w:t xml:space="preserve"> </w:t>
      </w:r>
    </w:p>
    <w:p w14:paraId="6C951CA7" w14:textId="77777777" w:rsidR="0025437E" w:rsidRDefault="0025437E" w:rsidP="0025437E">
      <w:pPr>
        <w:pStyle w:val="HTMLPreformatted"/>
        <w:rPr>
          <w:rFonts w:ascii="Times New Roman" w:hAnsi="Times New Roman" w:cs="Times New Roman"/>
          <w:sz w:val="24"/>
          <w:szCs w:val="24"/>
        </w:rPr>
      </w:pPr>
    </w:p>
    <w:p w14:paraId="70372F79" w14:textId="144C5D8A" w:rsidR="0025437E" w:rsidRDefault="0025437E"/>
    <w:p w14:paraId="6B9C8F6D" w14:textId="77777777" w:rsidR="0025437E" w:rsidRDefault="0025437E"/>
    <w:p w14:paraId="7DA979D0" w14:textId="77777777" w:rsidR="00897304" w:rsidRDefault="00897304"/>
    <w:p w14:paraId="63E057CD" w14:textId="5F2DDDF9" w:rsidR="00330CFD" w:rsidRDefault="00CE2134">
      <w:r>
        <w:t xml:space="preserve"> </w:t>
      </w:r>
    </w:p>
    <w:sectPr w:rsidR="00330CFD" w:rsidSect="00B63E0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F93"/>
    <w:rsid w:val="00002660"/>
    <w:rsid w:val="000E3E01"/>
    <w:rsid w:val="001019C0"/>
    <w:rsid w:val="001C2D8C"/>
    <w:rsid w:val="001D6857"/>
    <w:rsid w:val="0022054B"/>
    <w:rsid w:val="0025437E"/>
    <w:rsid w:val="00254D8C"/>
    <w:rsid w:val="002856ED"/>
    <w:rsid w:val="002A058A"/>
    <w:rsid w:val="002D11E5"/>
    <w:rsid w:val="002F02ED"/>
    <w:rsid w:val="002F6E9C"/>
    <w:rsid w:val="00330CFD"/>
    <w:rsid w:val="003454A3"/>
    <w:rsid w:val="00393AF7"/>
    <w:rsid w:val="003F0380"/>
    <w:rsid w:val="00404628"/>
    <w:rsid w:val="00456E8F"/>
    <w:rsid w:val="00460070"/>
    <w:rsid w:val="004B1EC4"/>
    <w:rsid w:val="004C11C7"/>
    <w:rsid w:val="00507F03"/>
    <w:rsid w:val="005139BC"/>
    <w:rsid w:val="00545BC8"/>
    <w:rsid w:val="005707F9"/>
    <w:rsid w:val="0057605E"/>
    <w:rsid w:val="005B0568"/>
    <w:rsid w:val="005B1CE8"/>
    <w:rsid w:val="005D22D8"/>
    <w:rsid w:val="005F14CF"/>
    <w:rsid w:val="005F2865"/>
    <w:rsid w:val="005F5FDE"/>
    <w:rsid w:val="00626D49"/>
    <w:rsid w:val="006B1076"/>
    <w:rsid w:val="00707C5F"/>
    <w:rsid w:val="00773840"/>
    <w:rsid w:val="007A2D10"/>
    <w:rsid w:val="00890C99"/>
    <w:rsid w:val="00897304"/>
    <w:rsid w:val="008A7441"/>
    <w:rsid w:val="008E7031"/>
    <w:rsid w:val="00941C0C"/>
    <w:rsid w:val="00951978"/>
    <w:rsid w:val="0096249B"/>
    <w:rsid w:val="009C6105"/>
    <w:rsid w:val="00A11F93"/>
    <w:rsid w:val="00A23C87"/>
    <w:rsid w:val="00A26482"/>
    <w:rsid w:val="00A52E22"/>
    <w:rsid w:val="00A9570C"/>
    <w:rsid w:val="00AC1C50"/>
    <w:rsid w:val="00AF3FC4"/>
    <w:rsid w:val="00AF6222"/>
    <w:rsid w:val="00B27293"/>
    <w:rsid w:val="00B34442"/>
    <w:rsid w:val="00B63E09"/>
    <w:rsid w:val="00B87B0D"/>
    <w:rsid w:val="00BF35D1"/>
    <w:rsid w:val="00C65362"/>
    <w:rsid w:val="00C71E05"/>
    <w:rsid w:val="00CD6D48"/>
    <w:rsid w:val="00CE2134"/>
    <w:rsid w:val="00CE366C"/>
    <w:rsid w:val="00D0528D"/>
    <w:rsid w:val="00D219C9"/>
    <w:rsid w:val="00D2335C"/>
    <w:rsid w:val="00D32371"/>
    <w:rsid w:val="00D64D6A"/>
    <w:rsid w:val="00DB6F8A"/>
    <w:rsid w:val="00DC17EA"/>
    <w:rsid w:val="00DC7E29"/>
    <w:rsid w:val="00E93D8B"/>
    <w:rsid w:val="00ED7AAF"/>
    <w:rsid w:val="00EE07E5"/>
    <w:rsid w:val="00EF27F7"/>
    <w:rsid w:val="00F158F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E0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4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SimSun" w:hAnsi="Courier" w:cs="Courier"/>
      <w:sz w:val="20"/>
      <w:szCs w:val="20"/>
      <w:lang w:val="en-AU"/>
    </w:rPr>
  </w:style>
  <w:style w:type="character" w:customStyle="1" w:styleId="HTMLPreformattedChar">
    <w:name w:val="HTML Preformatted Char"/>
    <w:basedOn w:val="DefaultParagraphFont"/>
    <w:link w:val="HTMLPreformatted"/>
    <w:uiPriority w:val="99"/>
    <w:semiHidden/>
    <w:rsid w:val="0025437E"/>
    <w:rPr>
      <w:rFonts w:ascii="Courier" w:eastAsia="SimSun" w:hAnsi="Courier" w:cs="Courier"/>
      <w:sz w:val="20"/>
      <w:szCs w:val="20"/>
      <w:lang w:val="en-AU"/>
    </w:rPr>
  </w:style>
  <w:style w:type="table" w:styleId="TableGrid">
    <w:name w:val="Table Grid"/>
    <w:basedOn w:val="TableNormal"/>
    <w:uiPriority w:val="59"/>
    <w:rsid w:val="00254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24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49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4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SimSun" w:hAnsi="Courier" w:cs="Courier"/>
      <w:sz w:val="20"/>
      <w:szCs w:val="20"/>
      <w:lang w:val="en-AU"/>
    </w:rPr>
  </w:style>
  <w:style w:type="character" w:customStyle="1" w:styleId="HTMLPreformattedChar">
    <w:name w:val="HTML Preformatted Char"/>
    <w:basedOn w:val="DefaultParagraphFont"/>
    <w:link w:val="HTMLPreformatted"/>
    <w:uiPriority w:val="99"/>
    <w:semiHidden/>
    <w:rsid w:val="0025437E"/>
    <w:rPr>
      <w:rFonts w:ascii="Courier" w:eastAsia="SimSun" w:hAnsi="Courier" w:cs="Courier"/>
      <w:sz w:val="20"/>
      <w:szCs w:val="20"/>
      <w:lang w:val="en-AU"/>
    </w:rPr>
  </w:style>
  <w:style w:type="table" w:styleId="TableGrid">
    <w:name w:val="Table Grid"/>
    <w:basedOn w:val="TableNormal"/>
    <w:uiPriority w:val="59"/>
    <w:rsid w:val="00254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24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49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94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433</Words>
  <Characters>2469</Characters>
  <Application>Microsoft Macintosh Word</Application>
  <DocSecurity>0</DocSecurity>
  <Lines>20</Lines>
  <Paragraphs>5</Paragraphs>
  <ScaleCrop>false</ScaleCrop>
  <Company>JCSMR</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Field</dc:creator>
  <cp:keywords/>
  <dc:description/>
  <cp:lastModifiedBy>Matt Field</cp:lastModifiedBy>
  <cp:revision>69</cp:revision>
  <dcterms:created xsi:type="dcterms:W3CDTF">2015-03-16T01:00:00Z</dcterms:created>
  <dcterms:modified xsi:type="dcterms:W3CDTF">2016-03-29T22:32:00Z</dcterms:modified>
</cp:coreProperties>
</file>