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90" w:rsidRDefault="009A3790" w:rsidP="009A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Study species with the numbers of occurrence localities (Record column) and AUC values. </w:t>
      </w:r>
    </w:p>
    <w:tbl>
      <w:tblPr>
        <w:tblStyle w:val="a8"/>
        <w:tblW w:w="96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849"/>
        <w:gridCol w:w="970"/>
        <w:gridCol w:w="851"/>
        <w:gridCol w:w="1134"/>
        <w:gridCol w:w="1417"/>
      </w:tblGrid>
      <w:tr w:rsidR="009A3790" w:rsidTr="00B87956">
        <w:trPr>
          <w:trHeight w:val="300"/>
          <w:jc w:val="center"/>
        </w:trPr>
        <w:tc>
          <w:tcPr>
            <w:tcW w:w="3413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AUC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AUC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Magnolia officinalis </w:t>
            </w:r>
            <w:r>
              <w:rPr>
                <w:rFonts w:ascii="Times New Roman" w:hAnsi="Times New Roman" w:cs="Times New Roman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</w:rPr>
              <w:t>biloba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  <w:tcBorders>
              <w:top w:val="nil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Torreya fargesii</w:t>
            </w:r>
          </w:p>
        </w:tc>
        <w:tc>
          <w:tcPr>
            <w:tcW w:w="1849" w:type="dxa"/>
            <w:tcBorders>
              <w:top w:val="nil"/>
            </w:tcBorders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  <w:tcBorders>
              <w:top w:val="nil"/>
            </w:tcBorders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  <w:tcBorders>
              <w:top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1417" w:type="dxa"/>
            <w:tcBorders>
              <w:top w:val="nil"/>
            </w:tcBorders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Pseudotaxus chienii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Semiliquidambar cathayensis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Hamamelidaceae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Cephalotaxus oliveri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Cephalotaxaceae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0.980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Bretschneidera sinensis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Bretschneideraceae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Thuja koraiensis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Cupressaceae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Phellodendron chinense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Brasenia schreberi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Nymphaeaceae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denticulata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Cyatheaceae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Picea neoveitchii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gigantea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Cyatheaceae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Taxus cuspidata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Caryota obtusa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Kingdonia uniflora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Ranunculaceae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0.938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Michelia wilsonii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Liriodendron chinense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Torreya grandis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Sagittaria natans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Alismataceae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Fokienia hodginsii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Cupressaceae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Davidia involucrata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Nyssaceae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Davidia involucrata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vilmoriniana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Nyssaceae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Gmelina hainanensis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Verbenaceae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podophylla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Cyatheaceae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Toona ciliata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Taxus wallichiana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chinensis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Ormosia hosiei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Leguminosae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Meconopsis punicea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Papaveraceae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Pinus koraiensis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0.980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Magnolia officinalis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Ormosia henryi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Leguminosae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Pinus kwangtungensis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Castanopsis concinna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Fagaceae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Phellodendron amurense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Pseudotsuga sinensis 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Cibotium barometz 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Dicksoniaceae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Pseudolarix amabilis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Fagopyrum dibotrys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Polygonaceae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Zelkova schneideriana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Ulmaceae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0.970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Cercidiphyllum japonicum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Cercidiphyllaceae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Nelumbo nucifera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Nymphaeaceae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Rhoiptelea chiliantha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Rhoipteleaceae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Toona ciliata </w:t>
            </w:r>
            <w:r>
              <w:rPr>
                <w:rFonts w:ascii="Times New Roman" w:hAnsi="Times New Roman" w:cs="Times New Roman"/>
              </w:rPr>
              <w:t>var.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pubescens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bournei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Aldrovanda vesiculosa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Droseraceae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Taxus wallichiana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mairei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zhennan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Abies chensiensis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Zenia insignis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Leguminosae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Machilus nanmu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Eurycorymbus cavaleriei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Sapindaceae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Euchresta japonica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Leguminosae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Anisodus tanguticus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Dipentodon sinicus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Celastraceae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Ceratopteris thalictroides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i/>
                </w:rPr>
                <w:t>Tetracentron sinense</w:t>
              </w:r>
            </w:hyperlink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Fraxinus mandschurica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i/>
                </w:rPr>
                <w:t>Metasequoia glyptostroboides</w:t>
              </w:r>
            </w:hyperlink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Taxodiaceae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Larix mastersiana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Brainea insignis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Blechnaceae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Malania oleifera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Olacaceae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spinulosa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Cyatheaceae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Taiwania cryptomerioides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Taxodiaceae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japonicum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Myriophyllum ussuriense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Haloragidaceae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Oyama wilsonii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Magnoliaceae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Camptotheca acuminata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Nyssaceae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Emmenopterys henryi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Alsophila metteniana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Cyatheaceae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Triaenophora rupestris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Scrophulariaceae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Glycine soja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Leguminosae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0.879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0.907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Ginkgo biloba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Ginkgoaceae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0.959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Picea brachytyla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complanata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longepaniculatum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Cinnamomum camphora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Phoebe chekiangensis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Zoysia sinica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Gramineae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Platycrater arguta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Saxifragaceae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Acer amplum </w:t>
            </w:r>
            <w:r>
              <w:rPr>
                <w:rFonts w:ascii="Times New Roman" w:hAnsi="Times New Roman" w:cs="Times New Roman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</w:rPr>
              <w:t>catalpifolium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Aceraceae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Tilia amurensis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Tiliaceae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Madhuca pasquieri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Sapotaceae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0.990</w:t>
            </w:r>
          </w:p>
        </w:tc>
      </w:tr>
      <w:tr w:rsidR="009A3790" w:rsidTr="00B87956">
        <w:trPr>
          <w:trHeight w:val="300"/>
          <w:jc w:val="center"/>
        </w:trPr>
        <w:tc>
          <w:tcPr>
            <w:tcW w:w="3413" w:type="dxa"/>
          </w:tcPr>
          <w:p w:rsidR="009A3790" w:rsidRDefault="009A3790" w:rsidP="00B879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Chosenia arbutifolia</w:t>
            </w:r>
          </w:p>
        </w:tc>
        <w:tc>
          <w:tcPr>
            <w:tcW w:w="1849" w:type="dxa"/>
          </w:tcPr>
          <w:p w:rsidR="009A3790" w:rsidRDefault="009A3790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Salicaceae</w:t>
            </w:r>
          </w:p>
        </w:tc>
        <w:tc>
          <w:tcPr>
            <w:tcW w:w="970" w:type="dxa"/>
          </w:tcPr>
          <w:p w:rsidR="009A3790" w:rsidRDefault="009A3790" w:rsidP="00B8795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851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1417" w:type="dxa"/>
          </w:tcPr>
          <w:p w:rsidR="009A3790" w:rsidRDefault="009A3790" w:rsidP="00B8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</w:tbl>
    <w:p w:rsidR="00447A36" w:rsidRDefault="00447A36">
      <w:bookmarkStart w:id="0" w:name="_GoBack"/>
      <w:bookmarkEnd w:id="0"/>
    </w:p>
    <w:sectPr w:rsidR="0044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85" w:rsidRDefault="002E3385" w:rsidP="009A3790">
      <w:r>
        <w:separator/>
      </w:r>
    </w:p>
  </w:endnote>
  <w:endnote w:type="continuationSeparator" w:id="0">
    <w:p w:rsidR="002E3385" w:rsidRDefault="002E3385" w:rsidP="009A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85" w:rsidRDefault="002E3385" w:rsidP="009A3790">
      <w:r>
        <w:separator/>
      </w:r>
    </w:p>
  </w:footnote>
  <w:footnote w:type="continuationSeparator" w:id="0">
    <w:p w:rsidR="002E3385" w:rsidRDefault="002E3385" w:rsidP="009A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2"/>
    <w:rsid w:val="002E3385"/>
    <w:rsid w:val="00447A36"/>
    <w:rsid w:val="009A3790"/>
    <w:rsid w:val="00E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7F805-6266-4A18-AD65-73DBA0F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790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A3790"/>
    <w:rPr>
      <w:color w:val="0000FF"/>
      <w:u w:val="single"/>
    </w:rPr>
  </w:style>
  <w:style w:type="table" w:styleId="a8">
    <w:name w:val="Table Grid"/>
    <w:basedOn w:val="a1"/>
    <w:uiPriority w:val="39"/>
    <w:qFormat/>
    <w:rsid w:val="009A379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c.eflora.cn/content.aspx?TaxonId=200005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.eflora.cn/content.aspx?TaxonId=200008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2016-04-25T09:07:00Z</dcterms:created>
  <dcterms:modified xsi:type="dcterms:W3CDTF">2016-04-25T09:07:00Z</dcterms:modified>
</cp:coreProperties>
</file>