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20" w:rsidRDefault="00380820" w:rsidP="0038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r>
        <w:rPr>
          <w:rFonts w:ascii="Times New Roman" w:hAnsi="Times New Roman" w:cs="Times New Roman"/>
          <w:sz w:val="24"/>
          <w:szCs w:val="24"/>
        </w:rPr>
        <w:t>Pearson's correlation coefficient between the environmental variables considered for analysis. Environmental variable codes (i.e., the first column) are given in the first column of Table S2.</w:t>
      </w:r>
    </w:p>
    <w:tbl>
      <w:tblPr>
        <w:tblStyle w:val="af0"/>
        <w:tblW w:w="1566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998"/>
        <w:gridCol w:w="932"/>
        <w:gridCol w:w="1010"/>
        <w:gridCol w:w="1080"/>
        <w:gridCol w:w="1057"/>
        <w:gridCol w:w="1103"/>
        <w:gridCol w:w="1045"/>
        <w:gridCol w:w="977"/>
        <w:gridCol w:w="759"/>
        <w:gridCol w:w="759"/>
        <w:gridCol w:w="800"/>
        <w:gridCol w:w="759"/>
        <w:gridCol w:w="759"/>
        <w:gridCol w:w="759"/>
        <w:gridCol w:w="759"/>
        <w:gridCol w:w="807"/>
      </w:tblGrid>
      <w:tr w:rsidR="00380820" w:rsidTr="00B87956">
        <w:trPr>
          <w:trHeight w:val="300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Variables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SNDPPT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SLTPPT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PHIHOX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ORCDRC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OCSTHA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Globcover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CRFVOL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CLYPPT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CEC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BLD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Aspect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Alt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Slope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Bio2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Bio3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SNDPPT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-0.324 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0.033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0.228 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0.116 </w:t>
            </w: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-0.089 </w:t>
            </w:r>
          </w:p>
        </w:tc>
        <w:tc>
          <w:tcPr>
            <w:tcW w:w="1045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0.203 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-0.122 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-0.333 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0.260 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-0.029 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-0.131 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0.150 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-0.216 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-0.205 </w:t>
            </w:r>
          </w:p>
        </w:tc>
        <w:tc>
          <w:tcPr>
            <w:tcW w:w="807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0.029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SLTPPT</w:t>
            </w:r>
          </w:p>
        </w:tc>
        <w:tc>
          <w:tcPr>
            <w:tcW w:w="998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-0.324 </w:t>
            </w:r>
          </w:p>
        </w:tc>
        <w:tc>
          <w:tcPr>
            <w:tcW w:w="932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1010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0.628 </w:t>
            </w:r>
          </w:p>
        </w:tc>
        <w:tc>
          <w:tcPr>
            <w:tcW w:w="1080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0.331 </w:t>
            </w:r>
          </w:p>
        </w:tc>
        <w:tc>
          <w:tcPr>
            <w:tcW w:w="1057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0.446 </w:t>
            </w:r>
          </w:p>
        </w:tc>
        <w:tc>
          <w:tcPr>
            <w:tcW w:w="1103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-0.074 </w:t>
            </w:r>
          </w:p>
        </w:tc>
        <w:tc>
          <w:tcPr>
            <w:tcW w:w="1045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0.100 </w:t>
            </w:r>
          </w:p>
        </w:tc>
        <w:tc>
          <w:tcPr>
            <w:tcW w:w="977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-0.061 </w:t>
            </w:r>
          </w:p>
        </w:tc>
        <w:tc>
          <w:tcPr>
            <w:tcW w:w="759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0.612 </w:t>
            </w:r>
          </w:p>
        </w:tc>
        <w:tc>
          <w:tcPr>
            <w:tcW w:w="759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0.597 </w:t>
            </w:r>
          </w:p>
        </w:tc>
        <w:tc>
          <w:tcPr>
            <w:tcW w:w="800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0.073 </w:t>
            </w:r>
          </w:p>
        </w:tc>
        <w:tc>
          <w:tcPr>
            <w:tcW w:w="759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-0.247 </w:t>
            </w:r>
          </w:p>
        </w:tc>
        <w:tc>
          <w:tcPr>
            <w:tcW w:w="759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-0.069 </w:t>
            </w:r>
          </w:p>
        </w:tc>
        <w:tc>
          <w:tcPr>
            <w:tcW w:w="759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-0.257 </w:t>
            </w:r>
          </w:p>
        </w:tc>
        <w:tc>
          <w:tcPr>
            <w:tcW w:w="759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0.395 </w:t>
            </w:r>
          </w:p>
        </w:tc>
        <w:tc>
          <w:tcPr>
            <w:tcW w:w="807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-0.422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PHIHOX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0.033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0.628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0.049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0.061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-0.314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0.126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0.278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0.547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0.614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0.119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0.134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-0.308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ORCDRC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0.228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0.331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0.049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0.910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0.216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0.394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0.394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0.076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0.341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-0.137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OCSTHA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0.116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0.446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0.061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0.910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0.228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0.080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0.351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0.178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0.439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-0.243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Globcover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-0.089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-0.074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-0.314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0.216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0.228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0.043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-0.275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0.207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0.107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CRFVOL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0.203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0.100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0.126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0.394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0.080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0.043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0.327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0.156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0.458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-0.062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0.142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CLYPPT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-0.122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-0.061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0.278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-0.443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-0.420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-0.357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-0.177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0.233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-0.533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-0.005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CEC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-0.333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0.612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0.547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0.394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0.351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0.039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0.327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0.189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0.227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0.186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-0.211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BLD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0.260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0.597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0.614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0.076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0.178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-0.275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0.156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0.233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0.189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-0.024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-0.297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Aspect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-0.029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0.073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0.012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0.018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0.011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0.009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0.053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0.024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-0.052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-0.115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Alt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-0.131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-0.247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-0.253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0.039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-0.073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0.176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0.159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-0.411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0.297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0.752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Slope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0.150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-0.069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0.119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0.092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-0.097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-0.076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0.458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0.227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-0.018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-0.135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0.153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-0.216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-0.257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-0.334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-0.109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0.205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-0.069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-0.386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0.324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0.707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io2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-0.205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0.395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0.134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0.341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0.439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0.207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-0.062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0.186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-0.024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0.297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0.324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0.256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io3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0.029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-0.422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-0.308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-0.137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-0.243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0.107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0.142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-0.297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0.707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0.256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io4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-0.260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0.669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0.300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0.361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0.555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0.135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-0.220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0.293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0.192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0.658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-0.527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io5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-0.224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-0.239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-0.327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-0.099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-0.103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0.210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-0.074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-0.382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0.344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0.696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io6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-0.207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-0.279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-0.343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-0.123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-0.139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0.199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-0.062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-0.390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0.294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0.717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io7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-0.229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0.676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0.322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0.397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0.577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0.130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-0.179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0.310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0.201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0.719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-0.472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io8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-0.226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-0.238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-0.324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-0.099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-0.104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0.211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-0.071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-0.383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0.345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0.698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io9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-0.206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-0.275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-0.343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-0.133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0.200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-0.064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-0.389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0.303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0.718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io10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-0.223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-0.242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-0.328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-0.101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-0.106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0.209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-0.073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-0.383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0.340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0.697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B</w:t>
            </w:r>
            <w:r>
              <w:rPr>
                <w:rFonts w:ascii="Times New Roman" w:hAnsi="Times New Roman" w:cs="Times New Roman"/>
                <w:szCs w:val="21"/>
              </w:rPr>
              <w:t>io11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-0.208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-0.274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-0.341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-0.133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0.201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-0.062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-0.389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0.304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0.718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io12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0.294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-0.470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-0.426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-0.298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-0.331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-0.134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-0.072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0.428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0.006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-0.722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0.097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bio13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0.284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-0.418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-0.418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-0.261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-0.272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-0.096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-0.086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0.332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0.016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-0.526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0.178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bio14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0.251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-0.423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-0.435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-0.306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-0.262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-0.103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-0.252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0.302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0.007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-0.614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-0.054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bio15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-0.140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0.449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0.357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0.289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0.336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0.066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0.058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0.325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0.111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0.681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-0.068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bio16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0.288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-0.426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-0.412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-0.255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-0.285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-0.107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-0.046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0.372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0.026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-0.574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0.192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bio17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0.259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-0.408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-0.433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-0.292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-0.247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-0.089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-0.248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0.270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0.009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-0.596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-0.054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bio18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0.195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-0.336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-0.323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-0.235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-0.282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-0.057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0.022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0.381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0.037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-0.512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0.221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bio19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0.294 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-0.412 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-0.264 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-0.215 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-0.107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-0.244 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0.232 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-0.559 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0.014 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0.032 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-0.184 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-0.206 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-0.033 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-0.542 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-0.018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Continued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Variables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Bio4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Bio5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Bio9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Bio13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Bio16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Bio17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Bio18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Bio19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SNDPPT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-0.260 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-0.224 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-0.207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-0.229 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-0.226 </w:t>
            </w: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-0.206 </w:t>
            </w:r>
          </w:p>
        </w:tc>
        <w:tc>
          <w:tcPr>
            <w:tcW w:w="1045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-0.223 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-0.208 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0.294 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0.284 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0.251 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-0.140 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0.288 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0.259 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0.195 </w:t>
            </w:r>
          </w:p>
        </w:tc>
        <w:tc>
          <w:tcPr>
            <w:tcW w:w="807" w:type="dxa"/>
            <w:tcBorders>
              <w:top w:val="single" w:sz="4" w:space="0" w:color="auto"/>
              <w:bottom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0.294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SLTPPT</w:t>
            </w:r>
          </w:p>
        </w:tc>
        <w:tc>
          <w:tcPr>
            <w:tcW w:w="998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0.669 </w:t>
            </w:r>
          </w:p>
        </w:tc>
        <w:tc>
          <w:tcPr>
            <w:tcW w:w="932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-0.239 </w:t>
            </w:r>
          </w:p>
        </w:tc>
        <w:tc>
          <w:tcPr>
            <w:tcW w:w="1010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-0.279 </w:t>
            </w:r>
          </w:p>
        </w:tc>
        <w:tc>
          <w:tcPr>
            <w:tcW w:w="1080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0.676 </w:t>
            </w:r>
          </w:p>
        </w:tc>
        <w:tc>
          <w:tcPr>
            <w:tcW w:w="1057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-0.238 </w:t>
            </w:r>
          </w:p>
        </w:tc>
        <w:tc>
          <w:tcPr>
            <w:tcW w:w="1103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-0.275 </w:t>
            </w:r>
          </w:p>
        </w:tc>
        <w:tc>
          <w:tcPr>
            <w:tcW w:w="1045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-0.242 </w:t>
            </w:r>
          </w:p>
        </w:tc>
        <w:tc>
          <w:tcPr>
            <w:tcW w:w="977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-0.274 </w:t>
            </w:r>
          </w:p>
        </w:tc>
        <w:tc>
          <w:tcPr>
            <w:tcW w:w="759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-0.470 </w:t>
            </w:r>
          </w:p>
        </w:tc>
        <w:tc>
          <w:tcPr>
            <w:tcW w:w="759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-0.418 </w:t>
            </w:r>
          </w:p>
        </w:tc>
        <w:tc>
          <w:tcPr>
            <w:tcW w:w="800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-0.423 </w:t>
            </w:r>
          </w:p>
        </w:tc>
        <w:tc>
          <w:tcPr>
            <w:tcW w:w="759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0.449 </w:t>
            </w:r>
          </w:p>
        </w:tc>
        <w:tc>
          <w:tcPr>
            <w:tcW w:w="759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-0.426 </w:t>
            </w:r>
          </w:p>
        </w:tc>
        <w:tc>
          <w:tcPr>
            <w:tcW w:w="759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-0.408 </w:t>
            </w:r>
          </w:p>
        </w:tc>
        <w:tc>
          <w:tcPr>
            <w:tcW w:w="759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-0.336 </w:t>
            </w:r>
          </w:p>
        </w:tc>
        <w:tc>
          <w:tcPr>
            <w:tcW w:w="807" w:type="dxa"/>
            <w:tcBorders>
              <w:top w:val="nil"/>
            </w:tcBorders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-0.412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PHIHOX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0.300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-0.327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-0.343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0.322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-0.324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-0.343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-0.328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-0.418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0.357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-0.323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-0.450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ORCDRC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0.361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-0.099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-0.123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0.397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-0.099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-0.101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-0.261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0.289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-0.235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-0.264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OCSTHA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0.555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-0.103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-0.139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0.577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-0.104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-0.133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-0.106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-0.272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0.336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-0.282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-0.215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Globcover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0.135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0.210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0.199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0.130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0.211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0.200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0.209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-0.096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-0.057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-0.107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CRFVOL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-0.220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-0.074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-0.062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-0.179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-0.071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-0.064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-0.073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-0.086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0.022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-0.244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CLYPPT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-0.464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-0.200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-0.168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-0.477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-0.200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-0.173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-0.198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0.428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0.332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0.302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0.372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0.270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0.381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0.232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CEC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0.293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-0.150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-0.168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0.310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-0.146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-0.168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-0.151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-0.471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0.325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-0.320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-0.559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BLD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0.192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-0.382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-0.390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0.201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-0.383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-0.389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-0.383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0.016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0.111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0.037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0.014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Aspect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0.057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-0.072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-0.073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0.044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-0.071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-0.074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-0.071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0.036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0.034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0.032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Alt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-0.274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0.915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0.921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-0.271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0.916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0.920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0.915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-0.212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-0.164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-0.184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Slope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-0.318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-0.062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-0.043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-0.275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-0.059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-0.046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-0.060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-0.088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-0.006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-0.206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-0.169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0.999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-0.194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-0.135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-0.141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-0.033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io2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0.658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0.344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0.294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0.719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0.345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0.303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0.340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0.304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-0.722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-0.526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-0.614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-0.512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-0.542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B</w:t>
            </w:r>
            <w:r>
              <w:rPr>
                <w:rFonts w:ascii="Times New Roman" w:hAnsi="Times New Roman" w:cs="Times New Roman"/>
                <w:szCs w:val="21"/>
              </w:rPr>
              <w:t>io3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-0.527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0.696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0.717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-0.472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0.698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0.718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0.697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0.178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0.221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-0.018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io4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-0.141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-0.202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0.990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-0.142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-0.195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-0.146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-0.682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-0.574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0.607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-0.626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-0.588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-0.439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io5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-0.141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0.998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-0.167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0.998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-0.154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-0.160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-0.046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io6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-0.202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0.998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-0.228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0.998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0.998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-0.115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-0.120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-0.015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io7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0.990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-0.167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-0.228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-0.168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-0.221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-0.172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-0.710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-0.579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0.672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-0.632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-0.590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-0.479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io8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-0.142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0.998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-0.168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0.998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-0.156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-0.158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-0.053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io9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-0.195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0.998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-0.221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0.998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0.999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-0.117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-0.123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-0.016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io10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-0.146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0.998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-0.172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0.999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-0.118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-0.150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-0.156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-0.043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io11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-0.194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0.999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-0.220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0.999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1.000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0.999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-0.120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-0.125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-0.021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io12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-0.682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-0.122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-0.075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-0.710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-0.125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-0.079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-0.118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0.913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-0.679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0.815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0.864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io13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-0.574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-0.154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-0.115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-0.579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-0.156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-0.117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-0.150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0.896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0.760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io14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-0.467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-0.052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-0.018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-0.518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-0.059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-0.021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-0.049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0.731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-0.767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0.726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0.519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0.976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io15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0.607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-0.198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-0.238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0.672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-0.194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-0.232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-0.201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-0.679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-0.372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-0.767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-0.760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-0.277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-0.703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io16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-0.626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-0.143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-0.102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-0.632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-0.145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-0.104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-0.140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0.984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0.726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0.721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0.911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0.747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io17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-0.451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-0.052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-0.019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-0.501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-0.059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-0.022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-0.049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0.730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0.992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-0.760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0.721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0.517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0.977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io18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-0.588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-0.160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-0.120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-0.590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-0.158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-0.123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-0.156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0.815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0.896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0.519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0.517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0.509 </w:t>
            </w:r>
          </w:p>
        </w:tc>
      </w:tr>
      <w:tr w:rsidR="00380820" w:rsidTr="00B87956">
        <w:trPr>
          <w:trHeight w:val="300"/>
          <w:jc w:val="center"/>
        </w:trPr>
        <w:tc>
          <w:tcPr>
            <w:tcW w:w="129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io19</w:t>
            </w:r>
          </w:p>
        </w:tc>
        <w:tc>
          <w:tcPr>
            <w:tcW w:w="998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-0.439 </w:t>
            </w:r>
          </w:p>
        </w:tc>
        <w:tc>
          <w:tcPr>
            <w:tcW w:w="932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-0.046 </w:t>
            </w:r>
          </w:p>
        </w:tc>
        <w:tc>
          <w:tcPr>
            <w:tcW w:w="101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-0.015 </w:t>
            </w:r>
          </w:p>
        </w:tc>
        <w:tc>
          <w:tcPr>
            <w:tcW w:w="108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-0.479 </w:t>
            </w:r>
          </w:p>
        </w:tc>
        <w:tc>
          <w:tcPr>
            <w:tcW w:w="105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-0.053 </w:t>
            </w:r>
          </w:p>
        </w:tc>
        <w:tc>
          <w:tcPr>
            <w:tcW w:w="1103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-0.016 </w:t>
            </w:r>
          </w:p>
        </w:tc>
        <w:tc>
          <w:tcPr>
            <w:tcW w:w="1045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-0.043 </w:t>
            </w:r>
          </w:p>
        </w:tc>
        <w:tc>
          <w:tcPr>
            <w:tcW w:w="97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-0.021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0.864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0.760 </w:t>
            </w:r>
          </w:p>
        </w:tc>
        <w:tc>
          <w:tcPr>
            <w:tcW w:w="800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0.976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-0.703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0.977 </w:t>
            </w:r>
          </w:p>
        </w:tc>
        <w:tc>
          <w:tcPr>
            <w:tcW w:w="759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0.509 </w:t>
            </w:r>
          </w:p>
        </w:tc>
        <w:tc>
          <w:tcPr>
            <w:tcW w:w="807" w:type="dxa"/>
          </w:tcPr>
          <w:p w:rsidR="00380820" w:rsidRDefault="00380820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</w:p>
        </w:tc>
      </w:tr>
    </w:tbl>
    <w:p w:rsidR="00447A36" w:rsidRDefault="00447A36"/>
    <w:sectPr w:rsidR="00447A36" w:rsidSect="003808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50" w:rsidRDefault="00020D50" w:rsidP="00380820">
      <w:r>
        <w:separator/>
      </w:r>
    </w:p>
  </w:endnote>
  <w:endnote w:type="continuationSeparator" w:id="0">
    <w:p w:rsidR="00020D50" w:rsidRDefault="00020D50" w:rsidP="0038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50" w:rsidRDefault="00020D50" w:rsidP="00380820">
      <w:r>
        <w:separator/>
      </w:r>
    </w:p>
  </w:footnote>
  <w:footnote w:type="continuationSeparator" w:id="0">
    <w:p w:rsidR="00020D50" w:rsidRDefault="00020D50" w:rsidP="0038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71"/>
    <w:rsid w:val="00020D50"/>
    <w:rsid w:val="001D4F71"/>
    <w:rsid w:val="00380820"/>
    <w:rsid w:val="004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1E896-1DF3-4989-96CC-155F7231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80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3808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80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8082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qFormat/>
    <w:rsid w:val="00380820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qFormat/>
    <w:rsid w:val="00380820"/>
  </w:style>
  <w:style w:type="paragraph" w:styleId="a9">
    <w:name w:val="annotation subject"/>
    <w:basedOn w:val="a7"/>
    <w:next w:val="a7"/>
    <w:link w:val="aa"/>
    <w:uiPriority w:val="99"/>
    <w:unhideWhenUsed/>
    <w:qFormat/>
    <w:rsid w:val="00380820"/>
    <w:rPr>
      <w:b/>
      <w:bCs/>
    </w:rPr>
  </w:style>
  <w:style w:type="character" w:customStyle="1" w:styleId="aa">
    <w:name w:val="批注主题 字符"/>
    <w:basedOn w:val="a8"/>
    <w:link w:val="a9"/>
    <w:uiPriority w:val="99"/>
    <w:qFormat/>
    <w:rsid w:val="00380820"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sid w:val="0038082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qFormat/>
    <w:rsid w:val="00380820"/>
    <w:rPr>
      <w:sz w:val="18"/>
      <w:szCs w:val="18"/>
    </w:rPr>
  </w:style>
  <w:style w:type="character" w:styleId="ad">
    <w:name w:val="FollowedHyperlink"/>
    <w:basedOn w:val="a0"/>
    <w:uiPriority w:val="99"/>
    <w:unhideWhenUsed/>
    <w:qFormat/>
    <w:rsid w:val="00380820"/>
    <w:rPr>
      <w:color w:val="800080"/>
      <w:u w:val="single"/>
    </w:rPr>
  </w:style>
  <w:style w:type="character" w:styleId="ae">
    <w:name w:val="Hyperlink"/>
    <w:basedOn w:val="a0"/>
    <w:uiPriority w:val="99"/>
    <w:unhideWhenUsed/>
    <w:qFormat/>
    <w:rsid w:val="00380820"/>
    <w:rPr>
      <w:color w:val="0000FF"/>
      <w:u w:val="single"/>
    </w:rPr>
  </w:style>
  <w:style w:type="character" w:styleId="af">
    <w:name w:val="annotation reference"/>
    <w:basedOn w:val="a0"/>
    <w:uiPriority w:val="99"/>
    <w:unhideWhenUsed/>
    <w:qFormat/>
    <w:rsid w:val="00380820"/>
    <w:rPr>
      <w:sz w:val="21"/>
      <w:szCs w:val="21"/>
    </w:rPr>
  </w:style>
  <w:style w:type="table" w:styleId="af0">
    <w:name w:val="Table Grid"/>
    <w:basedOn w:val="a1"/>
    <w:uiPriority w:val="39"/>
    <w:qFormat/>
    <w:rsid w:val="0038082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qFormat/>
    <w:rsid w:val="0038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38082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qFormat/>
    <w:rsid w:val="0038082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qFormat/>
    <w:rsid w:val="0038082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qFormat/>
    <w:rsid w:val="0038082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qFormat/>
    <w:rsid w:val="0038082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6">
    <w:name w:val="font6"/>
    <w:basedOn w:val="a"/>
    <w:qFormat/>
    <w:rsid w:val="0038082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7">
    <w:name w:val="font7"/>
    <w:basedOn w:val="a"/>
    <w:qFormat/>
    <w:rsid w:val="0038082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2"/>
    </w:rPr>
  </w:style>
  <w:style w:type="paragraph" w:customStyle="1" w:styleId="xl70">
    <w:name w:val="xl70"/>
    <w:basedOn w:val="a"/>
    <w:qFormat/>
    <w:rsid w:val="00380820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qFormat/>
    <w:rsid w:val="0038082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2016-04-25T09:08:00Z</dcterms:created>
  <dcterms:modified xsi:type="dcterms:W3CDTF">2016-04-25T09:09:00Z</dcterms:modified>
</cp:coreProperties>
</file>