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7289"/>
      </w:tblGrid>
      <w:tr w:rsidR="007503B3" w:rsidRPr="00C5702F" w14:paraId="6E1B4A32" w14:textId="77777777" w:rsidTr="00C66EE5"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0ED6B18B" w14:textId="77777777" w:rsidR="007503B3" w:rsidRPr="00C5702F" w:rsidRDefault="00750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RCP</w:t>
            </w:r>
          </w:p>
        </w:tc>
        <w:tc>
          <w:tcPr>
            <w:tcW w:w="1860" w:type="pct"/>
            <w:tcBorders>
              <w:top w:val="single" w:sz="4" w:space="0" w:color="auto"/>
              <w:bottom w:val="single" w:sz="4" w:space="0" w:color="auto"/>
            </w:tcBorders>
          </w:tcPr>
          <w:p w14:paraId="5D65E4DB" w14:textId="77777777" w:rsidR="007503B3" w:rsidRPr="00C5702F" w:rsidRDefault="007503B3" w:rsidP="000E5F1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Median temperature increase </w:t>
            </w:r>
            <w:r w:rsidRPr="00C57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ºC</w:t>
            </w:r>
            <w:r w:rsidRPr="00C570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C5702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2100 horizon above pre-industrial values 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C5702F">
              <w:rPr>
                <w:rFonts w:ascii="Times" w:hAnsi="Times" w:cs="Time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12" w:type="pct"/>
            <w:tcBorders>
              <w:top w:val="single" w:sz="4" w:space="0" w:color="auto"/>
              <w:bottom w:val="single" w:sz="4" w:space="0" w:color="auto"/>
            </w:tcBorders>
          </w:tcPr>
          <w:p w14:paraId="29098AB7" w14:textId="77777777" w:rsidR="007503B3" w:rsidRPr="00C5702F" w:rsidRDefault="007503B3" w:rsidP="00C66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to SRES</w:t>
            </w:r>
          </w:p>
        </w:tc>
      </w:tr>
      <w:tr w:rsidR="007503B3" w:rsidRPr="003D29A0" w14:paraId="065B4550" w14:textId="77777777" w:rsidTr="00C66EE5">
        <w:tc>
          <w:tcPr>
            <w:tcW w:w="328" w:type="pct"/>
            <w:tcBorders>
              <w:top w:val="single" w:sz="4" w:space="0" w:color="auto"/>
            </w:tcBorders>
          </w:tcPr>
          <w:p w14:paraId="27FA5774" w14:textId="0C7A25C9" w:rsidR="007503B3" w:rsidRPr="00C5702F" w:rsidRDefault="007503B3" w:rsidP="00C66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 </w:t>
            </w:r>
          </w:p>
        </w:tc>
        <w:tc>
          <w:tcPr>
            <w:tcW w:w="1860" w:type="pct"/>
            <w:tcBorders>
              <w:top w:val="single" w:sz="4" w:space="0" w:color="auto"/>
            </w:tcBorders>
          </w:tcPr>
          <w:p w14:paraId="49F9B736" w14:textId="77777777" w:rsidR="007503B3" w:rsidRPr="00C5702F" w:rsidRDefault="007503B3" w:rsidP="00C66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812" w:type="pct"/>
            <w:tcBorders>
              <w:top w:val="single" w:sz="4" w:space="0" w:color="auto"/>
            </w:tcBorders>
          </w:tcPr>
          <w:p w14:paraId="0BF663B1" w14:textId="0FD446E6" w:rsidR="007503B3" w:rsidRPr="00C5702F" w:rsidRDefault="007503B3" w:rsidP="00C66EE5">
            <w:pPr>
              <w:spacing w:after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5702F"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ower than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SRES scenarios; closer to equilibrium in 2100 than the other scenarios.</w:t>
            </w:r>
          </w:p>
        </w:tc>
      </w:tr>
      <w:tr w:rsidR="007503B3" w:rsidRPr="003D29A0" w14:paraId="3DF09537" w14:textId="77777777" w:rsidTr="00C66EE5">
        <w:tc>
          <w:tcPr>
            <w:tcW w:w="328" w:type="pct"/>
          </w:tcPr>
          <w:p w14:paraId="767EB087" w14:textId="67FD8E03" w:rsidR="007503B3" w:rsidRPr="00C5702F" w:rsidRDefault="00750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860" w:type="pct"/>
          </w:tcPr>
          <w:p w14:paraId="75471A29" w14:textId="77777777" w:rsidR="007503B3" w:rsidRPr="00C5702F" w:rsidRDefault="007503B3" w:rsidP="00C66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812" w:type="pct"/>
          </w:tcPr>
          <w:p w14:paraId="43C37F1F" w14:textId="77777777" w:rsidR="007503B3" w:rsidRPr="00C5702F" w:rsidRDefault="007503B3" w:rsidP="00C66EE5">
            <w:pPr>
              <w:spacing w:after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Similar to </w:t>
            </w:r>
            <w:r w:rsidRPr="00DF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SRES B1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(2.5ºC)</w:t>
            </w:r>
            <w:r w:rsidRPr="00C6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Median temperatures in RCP4.5 rise faster than in </w:t>
            </w:r>
            <w:r w:rsidRPr="00DF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SRES B1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until mid-century, and slower afterwards. </w:t>
            </w:r>
          </w:p>
        </w:tc>
      </w:tr>
      <w:tr w:rsidR="007503B3" w:rsidRPr="003D29A0" w14:paraId="4F306875" w14:textId="77777777" w:rsidTr="00C66EE5">
        <w:tc>
          <w:tcPr>
            <w:tcW w:w="328" w:type="pct"/>
          </w:tcPr>
          <w:p w14:paraId="5199275C" w14:textId="77777777" w:rsidR="007503B3" w:rsidRPr="00C5702F" w:rsidRDefault="00750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1860" w:type="pct"/>
          </w:tcPr>
          <w:p w14:paraId="7B87E017" w14:textId="77777777" w:rsidR="007503B3" w:rsidRPr="00C5702F" w:rsidRDefault="007503B3" w:rsidP="00C66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2812" w:type="pct"/>
          </w:tcPr>
          <w:p w14:paraId="26ACD33C" w14:textId="77777777" w:rsidR="007503B3" w:rsidRPr="00C5702F" w:rsidRDefault="007503B3" w:rsidP="00C66EE5">
            <w:pPr>
              <w:spacing w:after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Similar to SRES B2 (3.0ºC)</w:t>
            </w:r>
            <w:r w:rsidRPr="00C6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Lower than </w:t>
            </w:r>
            <w:r w:rsidRPr="00DF6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SRES A1B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(3.5ºC)</w:t>
            </w:r>
            <w:r w:rsidRPr="00C6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Median temperatures in RCP6 rise faster than in SRES B2 during the three decades between 2060 and 2090, and slower during other periods of the twenty-first century. </w:t>
            </w:r>
          </w:p>
        </w:tc>
      </w:tr>
      <w:tr w:rsidR="007503B3" w:rsidRPr="003D29A0" w14:paraId="0DC6418D" w14:textId="77777777" w:rsidTr="00C66EE5">
        <w:tc>
          <w:tcPr>
            <w:tcW w:w="328" w:type="pct"/>
            <w:tcBorders>
              <w:bottom w:val="single" w:sz="4" w:space="0" w:color="auto"/>
            </w:tcBorders>
          </w:tcPr>
          <w:p w14:paraId="0F242B2C" w14:textId="77777777" w:rsidR="007503B3" w:rsidRPr="00C5702F" w:rsidRDefault="00750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1860" w:type="pct"/>
            <w:tcBorders>
              <w:bottom w:val="single" w:sz="4" w:space="0" w:color="auto"/>
            </w:tcBorders>
          </w:tcPr>
          <w:p w14:paraId="7998E237" w14:textId="77777777" w:rsidR="007503B3" w:rsidRPr="00C5702F" w:rsidRDefault="007503B3" w:rsidP="00C66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2812" w:type="pct"/>
            <w:tcBorders>
              <w:bottom w:val="single" w:sz="4" w:space="0" w:color="auto"/>
            </w:tcBorders>
          </w:tcPr>
          <w:p w14:paraId="792B50C3" w14:textId="77777777" w:rsidR="007503B3" w:rsidRPr="00C66EE5" w:rsidRDefault="007503B3" w:rsidP="00C66E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Similar to </w:t>
            </w:r>
            <w:r w:rsidRPr="00C6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SRES A1FI (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5.0ºC)</w:t>
            </w:r>
            <w:r w:rsidRPr="00C6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Higher than </w:t>
            </w:r>
            <w:r w:rsidRPr="00C66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SRES A2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(4.2ºC)</w:t>
            </w:r>
            <w:r w:rsidRPr="00C6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57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Median temperatures in RCP8.5 rise slower than in SRES A1FI during the period between 2035 and 2080, and faster during other periods of the twenty-first century.</w:t>
            </w:r>
          </w:p>
        </w:tc>
      </w:tr>
    </w:tbl>
    <w:p w14:paraId="09CD89AE" w14:textId="77777777" w:rsidR="00B95BCF" w:rsidRPr="00C5702F" w:rsidRDefault="00290F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0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5702F">
        <w:rPr>
          <w:rFonts w:ascii="Times New Roman" w:hAnsi="Times New Roman" w:cs="Times New Roman"/>
          <w:sz w:val="24"/>
          <w:szCs w:val="24"/>
          <w:lang w:val="en-US"/>
        </w:rPr>
        <w:t xml:space="preserve"> Source</w:t>
      </w:r>
      <w:r w:rsidR="00B95BCF" w:rsidRPr="00C570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5702F">
        <w:rPr>
          <w:rFonts w:ascii="Times New Roman" w:hAnsi="Times New Roman" w:cs="Times New Roman"/>
          <w:sz w:val="24"/>
          <w:szCs w:val="24"/>
          <w:lang w:val="en-US"/>
        </w:rPr>
        <w:t>Rogelj</w:t>
      </w:r>
      <w:proofErr w:type="spellEnd"/>
      <w:r w:rsidRPr="00C5702F">
        <w:rPr>
          <w:rFonts w:ascii="Times New Roman" w:hAnsi="Times New Roman" w:cs="Times New Roman"/>
          <w:sz w:val="24"/>
          <w:szCs w:val="24"/>
          <w:lang w:val="en-US"/>
        </w:rPr>
        <w:t xml:space="preserve"> et al. 2013</w:t>
      </w:r>
    </w:p>
    <w:p w14:paraId="5DB0A8C4" w14:textId="67821AC6" w:rsidR="00C5702F" w:rsidRPr="00C5702F" w:rsidRDefault="00290F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02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* </w:t>
      </w:r>
      <w:r w:rsidRPr="00C5702F">
        <w:rPr>
          <w:rFonts w:ascii="Times New Roman" w:hAnsi="Times New Roman" w:cs="Times New Roman"/>
          <w:sz w:val="24"/>
          <w:szCs w:val="24"/>
          <w:lang w:val="en-US"/>
        </w:rPr>
        <w:t xml:space="preserve">Median temperature increase </w:t>
      </w:r>
      <w:r w:rsidRPr="00C5702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C5702F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Pr="00C5702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C5702F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 </w:t>
      </w:r>
      <w:r w:rsidRPr="00C5702F">
        <w:rPr>
          <w:rFonts w:ascii="Times New Roman" w:hAnsi="Times New Roman" w:cs="Times New Roman"/>
          <w:sz w:val="24"/>
          <w:szCs w:val="24"/>
          <w:lang w:val="en-US"/>
        </w:rPr>
        <w:t>2100 horizon above pre-industrial values (</w:t>
      </w:r>
      <w:proofErr w:type="spellStart"/>
      <w:r w:rsidRPr="00C5702F">
        <w:rPr>
          <w:rFonts w:ascii="Times New Roman" w:hAnsi="Times New Roman" w:cs="Times New Roman"/>
          <w:sz w:val="24"/>
          <w:szCs w:val="24"/>
          <w:lang w:val="en-US"/>
        </w:rPr>
        <w:t>Rogelj</w:t>
      </w:r>
      <w:proofErr w:type="spellEnd"/>
      <w:r w:rsidRPr="00C5702F">
        <w:rPr>
          <w:rFonts w:ascii="Times New Roman" w:hAnsi="Times New Roman" w:cs="Times New Roman"/>
          <w:sz w:val="24"/>
          <w:szCs w:val="24"/>
          <w:lang w:val="en-US"/>
        </w:rPr>
        <w:t xml:space="preserve"> et al. 2013)</w:t>
      </w:r>
      <w:r w:rsidR="00C5702F" w:rsidRPr="00C570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449104" w14:textId="77777777" w:rsidR="00C66EE5" w:rsidRDefault="00C66EE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07C155B" w14:textId="25EDE2BA" w:rsidR="00C66EE5" w:rsidRDefault="00C66E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</w:t>
      </w:r>
    </w:p>
    <w:p w14:paraId="534C01CC" w14:textId="4508449F" w:rsidR="00C66EE5" w:rsidRPr="00C5702F" w:rsidRDefault="00C66EE5" w:rsidP="00C66EE5">
      <w:pPr>
        <w:pStyle w:val="EndNoteBibliography"/>
        <w:ind w:left="340" w:hanging="340"/>
      </w:pPr>
      <w:r w:rsidRPr="005F53B3">
        <w:t>Rogelj J, Meinshausen M, and Knutti R. 2012. Global warming under old and new scenarios using IPCC climate sensitivity range estimates.</w:t>
      </w:r>
      <w:r w:rsidRPr="005F53B3">
        <w:rPr>
          <w:i/>
        </w:rPr>
        <w:t xml:space="preserve"> Nature Climate Change</w:t>
      </w:r>
      <w:r w:rsidRPr="005F53B3">
        <w:t xml:space="preserve"> 2:248-253. DOI: 10.1038/NCLIMATE1385</w:t>
      </w:r>
    </w:p>
    <w:sectPr w:rsidR="00C66EE5" w:rsidRPr="00C5702F" w:rsidSect="00B95BC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1F3C"/>
    <w:multiLevelType w:val="hybridMultilevel"/>
    <w:tmpl w:val="6E3A2E34"/>
    <w:lvl w:ilvl="0" w:tplc="63DA0D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72AE"/>
    <w:multiLevelType w:val="hybridMultilevel"/>
    <w:tmpl w:val="6A34AD08"/>
    <w:lvl w:ilvl="0" w:tplc="172690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071F7"/>
    <w:multiLevelType w:val="hybridMultilevel"/>
    <w:tmpl w:val="089E1A30"/>
    <w:lvl w:ilvl="0" w:tplc="FEAE22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CF"/>
    <w:rsid w:val="000504C5"/>
    <w:rsid w:val="000C5838"/>
    <w:rsid w:val="000E5F15"/>
    <w:rsid w:val="00164FE0"/>
    <w:rsid w:val="0027085B"/>
    <w:rsid w:val="00290F40"/>
    <w:rsid w:val="002A52BD"/>
    <w:rsid w:val="003D29A0"/>
    <w:rsid w:val="003F4C82"/>
    <w:rsid w:val="0047114F"/>
    <w:rsid w:val="005C0B26"/>
    <w:rsid w:val="005F4CF2"/>
    <w:rsid w:val="00713CDA"/>
    <w:rsid w:val="00717A3C"/>
    <w:rsid w:val="007503B3"/>
    <w:rsid w:val="009E31B1"/>
    <w:rsid w:val="00A36AD6"/>
    <w:rsid w:val="00AF1ADB"/>
    <w:rsid w:val="00B95BCF"/>
    <w:rsid w:val="00C5702F"/>
    <w:rsid w:val="00C66EE5"/>
    <w:rsid w:val="00C81C70"/>
    <w:rsid w:val="00DF6C0C"/>
    <w:rsid w:val="00EF0012"/>
    <w:rsid w:val="00F4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8D343"/>
  <w15:chartTrackingRefBased/>
  <w15:docId w15:val="{8008FBBE-E6A7-4135-BB1B-966884FE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0F40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ar"/>
    <w:rsid w:val="00C66EE5"/>
    <w:pPr>
      <w:spacing w:after="0" w:line="480" w:lineRule="auto"/>
      <w:ind w:firstLine="709"/>
    </w:pPr>
    <w:rPr>
      <w:rFonts w:ascii="Times New Roman" w:eastAsia="Times New Roman" w:hAnsi="Times New Roman" w:cs="Times New Roman"/>
      <w:noProof/>
      <w:sz w:val="24"/>
      <w:szCs w:val="24"/>
      <w:lang w:val="en-US" w:eastAsia="fr-CA"/>
    </w:rPr>
  </w:style>
  <w:style w:type="character" w:customStyle="1" w:styleId="EndNoteBibliographyCar">
    <w:name w:val="EndNote Bibliography Car"/>
    <w:link w:val="EndNoteBibliography"/>
    <w:rsid w:val="00C66EE5"/>
    <w:rPr>
      <w:rFonts w:ascii="Times New Roman" w:eastAsia="Times New Roman" w:hAnsi="Times New Roman" w:cs="Times New Roman"/>
      <w:noProof/>
      <w:sz w:val="24"/>
      <w:szCs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Périé, Catherine (DRF)</dc:creator>
  <cp:keywords/>
  <dc:description/>
  <cp:lastModifiedBy>Périé, Catherine (DRF)</cp:lastModifiedBy>
  <cp:revision>5</cp:revision>
  <dcterms:created xsi:type="dcterms:W3CDTF">2016-06-10T11:51:00Z</dcterms:created>
  <dcterms:modified xsi:type="dcterms:W3CDTF">2016-06-14T15:21:00Z</dcterms:modified>
</cp:coreProperties>
</file>