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BF1" w14:textId="73238EFD" w:rsidR="00523F07" w:rsidRPr="00523F07" w:rsidRDefault="00523F07" w:rsidP="00121CC8">
      <w:pPr>
        <w:spacing w:line="360" w:lineRule="auto"/>
        <w:rPr>
          <w:rFonts w:ascii="Times" w:hAnsi="Times"/>
          <w:b/>
        </w:rPr>
      </w:pPr>
      <w:r w:rsidRPr="00523F07">
        <w:rPr>
          <w:rFonts w:ascii="Times" w:hAnsi="Times"/>
          <w:b/>
        </w:rPr>
        <w:t xml:space="preserve">Mouse </w:t>
      </w:r>
      <w:r w:rsidR="00D808CB">
        <w:rPr>
          <w:rFonts w:ascii="Times" w:hAnsi="Times"/>
          <w:b/>
        </w:rPr>
        <w:t xml:space="preserve">Sex </w:t>
      </w:r>
      <w:r w:rsidRPr="00523F07">
        <w:rPr>
          <w:rFonts w:ascii="Times" w:hAnsi="Times"/>
          <w:b/>
        </w:rPr>
        <w:t>Determination Protocol:</w:t>
      </w:r>
    </w:p>
    <w:p w14:paraId="26C587E1" w14:textId="77777777" w:rsidR="00523F07" w:rsidRDefault="00523F07" w:rsidP="00121CC8">
      <w:pPr>
        <w:spacing w:line="360" w:lineRule="auto"/>
        <w:rPr>
          <w:rFonts w:ascii="Times" w:hAnsi="Times"/>
        </w:rPr>
      </w:pPr>
    </w:p>
    <w:p w14:paraId="382B49EA" w14:textId="78E29682" w:rsidR="00090E06" w:rsidRDefault="00B157EB" w:rsidP="00121CC8">
      <w:pPr>
        <w:spacing w:line="360" w:lineRule="auto"/>
        <w:rPr>
          <w:rFonts w:ascii="Times" w:hAnsi="Times"/>
        </w:rPr>
      </w:pPr>
      <w:r w:rsidRPr="00523F07">
        <w:rPr>
          <w:rFonts w:ascii="Times" w:hAnsi="Times"/>
        </w:rPr>
        <w:t xml:space="preserve">The </w:t>
      </w:r>
      <w:r w:rsidR="00D808CB">
        <w:rPr>
          <w:rFonts w:ascii="Times" w:hAnsi="Times"/>
        </w:rPr>
        <w:t xml:space="preserve">sex </w:t>
      </w:r>
      <w:r w:rsidRPr="00523F07">
        <w:rPr>
          <w:rFonts w:ascii="Times" w:hAnsi="Times"/>
        </w:rPr>
        <w:t xml:space="preserve">of each embryo and pup less than 21 days of age was determined by PCR with primers against the male specific </w:t>
      </w:r>
      <w:r w:rsidRPr="00D808CB">
        <w:rPr>
          <w:rFonts w:ascii="Times" w:hAnsi="Times"/>
          <w:i/>
        </w:rPr>
        <w:t xml:space="preserve">Sry </w:t>
      </w:r>
      <w:r w:rsidRPr="00523F07">
        <w:rPr>
          <w:rFonts w:ascii="Times" w:hAnsi="Times"/>
        </w:rPr>
        <w:t>gene</w:t>
      </w:r>
      <w:r w:rsidR="00E47200">
        <w:rPr>
          <w:rFonts w:ascii="Times" w:hAnsi="Times"/>
        </w:rPr>
        <w:t xml:space="preserve"> </w:t>
      </w:r>
      <w:r w:rsidR="00E47200" w:rsidRPr="006B6DC1">
        <w:rPr>
          <w:rFonts w:ascii="Times" w:hAnsi="Times" w:cs="Arial"/>
        </w:rPr>
        <w:t>(MGI:98660</w:t>
      </w:r>
      <w:r w:rsidR="00E47200">
        <w:rPr>
          <w:rFonts w:ascii="Times" w:hAnsi="Times" w:cs="Arial"/>
        </w:rPr>
        <w:t>)</w:t>
      </w:r>
      <w:bookmarkStart w:id="0" w:name="_GoBack"/>
      <w:bookmarkEnd w:id="0"/>
      <w:r w:rsidRPr="00523F07">
        <w:rPr>
          <w:rFonts w:ascii="Times" w:hAnsi="Times"/>
        </w:rPr>
        <w:t>. DNA was extracted from tail fragments collected from every embryo and mouse</w:t>
      </w:r>
      <w:r w:rsidR="00661DE3" w:rsidRPr="00523F07">
        <w:rPr>
          <w:rFonts w:ascii="Times" w:hAnsi="Times"/>
        </w:rPr>
        <w:t xml:space="preserve"> using the HotSHOT</w:t>
      </w:r>
      <w:r w:rsidR="0072352D" w:rsidRPr="00523F07">
        <w:rPr>
          <w:rFonts w:ascii="Times" w:hAnsi="Times"/>
        </w:rPr>
        <w:t xml:space="preserve"> method of preparation </w:t>
      </w:r>
      <w:r w:rsidR="00661DE3" w:rsidRPr="00523F07">
        <w:rPr>
          <w:rFonts w:ascii="Times" w:hAnsi="Times"/>
        </w:rPr>
        <w:t xml:space="preserve">as previously described </w:t>
      </w:r>
      <w:r w:rsidR="0072352D" w:rsidRPr="00523F07">
        <w:rPr>
          <w:rFonts w:ascii="Times" w:hAnsi="Times"/>
        </w:rPr>
        <w:t>(Truett et al</w:t>
      </w:r>
      <w:r w:rsidR="00D808CB">
        <w:rPr>
          <w:rFonts w:ascii="Times" w:hAnsi="Times"/>
        </w:rPr>
        <w:t>.</w:t>
      </w:r>
      <w:r w:rsidR="0072352D" w:rsidRPr="00523F07">
        <w:rPr>
          <w:rFonts w:ascii="Times" w:hAnsi="Times"/>
        </w:rPr>
        <w:t xml:space="preserve"> Biotechniques 2000 29:52-54).</w:t>
      </w:r>
      <w:r w:rsidRPr="00523F07">
        <w:rPr>
          <w:rFonts w:ascii="Times" w:hAnsi="Times"/>
        </w:rPr>
        <w:t xml:space="preserve"> </w:t>
      </w:r>
      <w:r w:rsidR="00661DE3" w:rsidRPr="00523F07">
        <w:rPr>
          <w:rFonts w:ascii="Times" w:hAnsi="Times"/>
        </w:rPr>
        <w:t xml:space="preserve">Each 20 microliter PCR reaction contained 1 microliter of HotSHOT DNA, </w:t>
      </w:r>
      <w:r w:rsidR="002609B1" w:rsidRPr="00523F07">
        <w:rPr>
          <w:rFonts w:ascii="Times" w:hAnsi="Times"/>
        </w:rPr>
        <w:t>0.5</w:t>
      </w:r>
      <w:r w:rsidR="00661DE3" w:rsidRPr="00523F07">
        <w:rPr>
          <w:rFonts w:ascii="Times" w:hAnsi="Times"/>
        </w:rPr>
        <w:t xml:space="preserve"> mM each of SryF and SryR primers,</w:t>
      </w:r>
      <w:r w:rsidR="00523F07">
        <w:rPr>
          <w:rFonts w:ascii="Times" w:hAnsi="Times"/>
        </w:rPr>
        <w:t xml:space="preserve"> </w:t>
      </w:r>
      <w:r w:rsidR="002609B1" w:rsidRPr="00523F07">
        <w:rPr>
          <w:rFonts w:ascii="Times" w:hAnsi="Times"/>
        </w:rPr>
        <w:t>0.5</w:t>
      </w:r>
      <w:r w:rsidR="00661DE3" w:rsidRPr="00523F07">
        <w:rPr>
          <w:rFonts w:ascii="Times" w:hAnsi="Times"/>
        </w:rPr>
        <w:t xml:space="preserve"> mM of each dNTP (Promega, Madison, WI), </w:t>
      </w:r>
      <w:r w:rsidR="007747AE" w:rsidRPr="00523F07">
        <w:rPr>
          <w:rFonts w:ascii="Times" w:hAnsi="Times"/>
        </w:rPr>
        <w:t>1 unit of</w:t>
      </w:r>
      <w:r w:rsidR="00661DE3" w:rsidRPr="00523F07">
        <w:rPr>
          <w:rFonts w:ascii="Times" w:hAnsi="Times"/>
        </w:rPr>
        <w:t xml:space="preserve"> Phusion taq polymerase (New Engla</w:t>
      </w:r>
      <w:r w:rsidR="00A32B5D" w:rsidRPr="00523F07">
        <w:rPr>
          <w:rFonts w:ascii="Times" w:hAnsi="Times"/>
        </w:rPr>
        <w:t>nd Biolabs, Ipswitch</w:t>
      </w:r>
      <w:r w:rsidR="00661DE3" w:rsidRPr="00523F07">
        <w:rPr>
          <w:rFonts w:ascii="Times" w:hAnsi="Times"/>
        </w:rPr>
        <w:t xml:space="preserve">, MA) and 1X taq polymerase buffer. </w:t>
      </w:r>
      <w:r w:rsidR="007747AE" w:rsidRPr="00523F07">
        <w:rPr>
          <w:rFonts w:ascii="Times" w:hAnsi="Times"/>
        </w:rPr>
        <w:t>PCR reactions were amplified by incubation at 94</w:t>
      </w:r>
      <w:r w:rsidR="007747AE" w:rsidRPr="00523F07">
        <w:rPr>
          <w:rFonts w:ascii="Times" w:hAnsi="Times"/>
          <w:vertAlign w:val="superscript"/>
        </w:rPr>
        <w:t>0</w:t>
      </w:r>
      <w:r w:rsidR="007747AE" w:rsidRPr="00523F07">
        <w:rPr>
          <w:rFonts w:ascii="Times" w:hAnsi="Times"/>
        </w:rPr>
        <w:t>C for 2 min followed by</w:t>
      </w:r>
      <w:r w:rsidR="00661DE3" w:rsidRPr="00523F07">
        <w:rPr>
          <w:rFonts w:ascii="Times" w:hAnsi="Times"/>
        </w:rPr>
        <w:t xml:space="preserve"> 40 cycles of </w:t>
      </w:r>
      <w:r w:rsidR="007747AE" w:rsidRPr="00523F07">
        <w:rPr>
          <w:rFonts w:ascii="Times" w:hAnsi="Times"/>
        </w:rPr>
        <w:t>incubation at 94</w:t>
      </w:r>
      <w:r w:rsidR="007747AE" w:rsidRPr="00523F07">
        <w:rPr>
          <w:rFonts w:ascii="Times" w:hAnsi="Times"/>
          <w:vertAlign w:val="superscript"/>
        </w:rPr>
        <w:t>0</w:t>
      </w:r>
      <w:r w:rsidR="007747AE" w:rsidRPr="00523F07">
        <w:rPr>
          <w:rFonts w:ascii="Times" w:hAnsi="Times"/>
        </w:rPr>
        <w:t>C for 30 sec, 64</w:t>
      </w:r>
      <w:r w:rsidR="007747AE" w:rsidRPr="00523F07">
        <w:rPr>
          <w:rFonts w:ascii="Times" w:hAnsi="Times"/>
          <w:vertAlign w:val="superscript"/>
        </w:rPr>
        <w:t>0</w:t>
      </w:r>
      <w:r w:rsidR="007747AE" w:rsidRPr="00523F07">
        <w:rPr>
          <w:rFonts w:ascii="Times" w:hAnsi="Times"/>
        </w:rPr>
        <w:t>C for 30 sec and 72</w:t>
      </w:r>
      <w:r w:rsidR="007747AE" w:rsidRPr="00523F07">
        <w:rPr>
          <w:rFonts w:ascii="Times" w:hAnsi="Times"/>
          <w:vertAlign w:val="superscript"/>
        </w:rPr>
        <w:t>0</w:t>
      </w:r>
      <w:r w:rsidR="007747AE" w:rsidRPr="00523F07">
        <w:rPr>
          <w:rFonts w:ascii="Times" w:hAnsi="Times"/>
        </w:rPr>
        <w:t>C for 30 sec then incubation at 72</w:t>
      </w:r>
      <w:r w:rsidR="007747AE" w:rsidRPr="00523F07">
        <w:rPr>
          <w:rFonts w:ascii="Times" w:hAnsi="Times"/>
          <w:vertAlign w:val="superscript"/>
        </w:rPr>
        <w:t>0</w:t>
      </w:r>
      <w:r w:rsidR="007747AE" w:rsidRPr="00523F07">
        <w:rPr>
          <w:rFonts w:ascii="Times" w:hAnsi="Times"/>
        </w:rPr>
        <w:t>C for 4 min and hold at 4</w:t>
      </w:r>
      <w:r w:rsidR="007747AE" w:rsidRPr="00523F07">
        <w:rPr>
          <w:rFonts w:ascii="Times" w:hAnsi="Times"/>
          <w:vertAlign w:val="superscript"/>
        </w:rPr>
        <w:t>0</w:t>
      </w:r>
      <w:r w:rsidR="007747AE" w:rsidRPr="00523F07">
        <w:rPr>
          <w:rFonts w:ascii="Times" w:hAnsi="Times"/>
        </w:rPr>
        <w:t xml:space="preserve">C.  PCR </w:t>
      </w:r>
      <w:r w:rsidR="00661DE3" w:rsidRPr="00523F07">
        <w:rPr>
          <w:rFonts w:ascii="Times" w:hAnsi="Times"/>
        </w:rPr>
        <w:t xml:space="preserve">products were visualized by electrophoresis through 1.6% agarose gels. The sequences of the </w:t>
      </w:r>
      <w:r w:rsidR="00661DE3" w:rsidRPr="00D808CB">
        <w:rPr>
          <w:rFonts w:ascii="Times" w:hAnsi="Times"/>
          <w:i/>
        </w:rPr>
        <w:t>Sry</w:t>
      </w:r>
      <w:r w:rsidR="00661DE3" w:rsidRPr="00523F07">
        <w:rPr>
          <w:rFonts w:ascii="Times" w:hAnsi="Times"/>
        </w:rPr>
        <w:t xml:space="preserve"> primers are as follows:</w:t>
      </w:r>
    </w:p>
    <w:p w14:paraId="5B8B919E" w14:textId="77777777" w:rsidR="00121CC8" w:rsidRPr="00523F07" w:rsidRDefault="00121CC8" w:rsidP="00121CC8">
      <w:pPr>
        <w:spacing w:line="360" w:lineRule="auto"/>
        <w:rPr>
          <w:rFonts w:ascii="Times" w:hAnsi="Times"/>
        </w:rPr>
      </w:pPr>
    </w:p>
    <w:p w14:paraId="13B33F3F" w14:textId="2E380C2D" w:rsidR="00661DE3" w:rsidRPr="00523F07" w:rsidRDefault="00661DE3" w:rsidP="00121CC8">
      <w:pPr>
        <w:spacing w:line="360" w:lineRule="auto"/>
        <w:rPr>
          <w:rFonts w:ascii="Times" w:hAnsi="Times"/>
        </w:rPr>
      </w:pPr>
      <w:r w:rsidRPr="00523F07">
        <w:rPr>
          <w:rFonts w:ascii="Times" w:hAnsi="Times"/>
        </w:rPr>
        <w:t>SryF: 5’-CAAGCGCCCCATGAATGCATTTATGG-3’</w:t>
      </w:r>
    </w:p>
    <w:p w14:paraId="089AF986" w14:textId="23102947" w:rsidR="00661DE3" w:rsidRPr="00523F07" w:rsidRDefault="00661DE3" w:rsidP="00121CC8">
      <w:pPr>
        <w:spacing w:line="360" w:lineRule="auto"/>
        <w:rPr>
          <w:rFonts w:ascii="Times" w:hAnsi="Times"/>
        </w:rPr>
      </w:pPr>
      <w:r w:rsidRPr="00523F07">
        <w:rPr>
          <w:rFonts w:ascii="Times" w:hAnsi="Times"/>
        </w:rPr>
        <w:t>SryR: 5’-ACACTTTAGCCCTCCGATGAGGCTGA-3’</w:t>
      </w:r>
    </w:p>
    <w:sectPr w:rsidR="00661DE3" w:rsidRPr="00523F07" w:rsidSect="00090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EB"/>
    <w:rsid w:val="00090E06"/>
    <w:rsid w:val="00121CC8"/>
    <w:rsid w:val="002609B1"/>
    <w:rsid w:val="00523F07"/>
    <w:rsid w:val="00661DE3"/>
    <w:rsid w:val="0072352D"/>
    <w:rsid w:val="007747AE"/>
    <w:rsid w:val="008702FC"/>
    <w:rsid w:val="00A32B5D"/>
    <w:rsid w:val="00B157EB"/>
    <w:rsid w:val="00D808CB"/>
    <w:rsid w:val="00E4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7E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Macintosh Word</Application>
  <DocSecurity>0</DocSecurity>
  <Lines>7</Lines>
  <Paragraphs>2</Paragraphs>
  <ScaleCrop>false</ScaleCrop>
  <Company>MGH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Wells</dc:creator>
  <cp:keywords/>
  <dc:description/>
  <cp:lastModifiedBy>Carol Bult</cp:lastModifiedBy>
  <cp:revision>3</cp:revision>
  <dcterms:created xsi:type="dcterms:W3CDTF">2016-05-09T14:36:00Z</dcterms:created>
  <dcterms:modified xsi:type="dcterms:W3CDTF">2016-05-09T14:36:00Z</dcterms:modified>
</cp:coreProperties>
</file>