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36" w:rsidRDefault="006D6336" w:rsidP="006D6336">
      <w:r w:rsidRPr="00E6377B">
        <w:rPr>
          <w:b/>
        </w:rPr>
        <w:t>Table S1</w:t>
      </w:r>
      <w:r>
        <w:t>. Primers used in this study*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5490"/>
      </w:tblGrid>
      <w:tr w:rsidR="006D6336" w:rsidRPr="00DC3F34" w:rsidTr="00F01947"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336" w:rsidRPr="00DC3F34" w:rsidRDefault="006D6336" w:rsidP="00F01947">
            <w:r w:rsidRPr="00DC3F34">
              <w:t>For function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336" w:rsidRPr="00DC3F34" w:rsidRDefault="006D6336" w:rsidP="00F01947">
            <w:r w:rsidRPr="00DC3F34">
              <w:t>Primer name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336" w:rsidRPr="00DC3F34" w:rsidRDefault="006D6336" w:rsidP="00F01947">
            <w:r w:rsidRPr="00DC3F34">
              <w:t>Sequence</w:t>
            </w:r>
          </w:p>
        </w:tc>
      </w:tr>
      <w:tr w:rsidR="006D6336" w:rsidRPr="00DC3F34" w:rsidTr="00F01947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Gene knockout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Pr>
              <w:jc w:val="right"/>
            </w:pPr>
            <w:r w:rsidRPr="00DC3F34">
              <w:t>FRT-</w:t>
            </w:r>
            <w:proofErr w:type="spellStart"/>
            <w:r w:rsidRPr="00DC3F34">
              <w:t>zeo</w:t>
            </w:r>
            <w:proofErr w:type="spellEnd"/>
            <w:r w:rsidRPr="00DC3F34">
              <w:t xml:space="preserve">-FRT </w:t>
            </w:r>
            <w:proofErr w:type="spellStart"/>
            <w:r w:rsidRPr="00DC3F34">
              <w:t>casette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rPr>
                <w:rFonts w:ascii="Calibri" w:hAnsi="Calibri"/>
              </w:rPr>
              <w:t>FC294_zeoR_F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rPr>
                <w:rFonts w:ascii="Calibri" w:hAnsi="Calibri"/>
                <w:i/>
              </w:rPr>
              <w:t>gaagttcctattctctagaaagtataggaacttc</w:t>
            </w:r>
            <w:r w:rsidRPr="00DC3F34">
              <w:rPr>
                <w:rFonts w:ascii="Calibri" w:hAnsi="Calibri"/>
              </w:rPr>
              <w:t>CTCTGAAATGAGCTGTTGACAATTAATCAT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DC3F34" w:rsidRDefault="006D6336" w:rsidP="00F01947">
            <w:pPr>
              <w:rPr>
                <w:rFonts w:ascii="Calibri" w:hAnsi="Calibri"/>
              </w:rPr>
            </w:pPr>
            <w:r w:rsidRPr="00DC3F34">
              <w:rPr>
                <w:rFonts w:ascii="Calibri" w:hAnsi="Calibri"/>
              </w:rPr>
              <w:t>FC295_zeoR_R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rPr>
                <w:rFonts w:ascii="Calibri" w:hAnsi="Calibri"/>
                <w:i/>
              </w:rPr>
              <w:t>gaagttcctatactttctagagaataggaacttc</w:t>
            </w:r>
            <w:r w:rsidRPr="00DC3F34">
              <w:rPr>
                <w:rFonts w:ascii="Calibri" w:hAnsi="Calibri"/>
              </w:rPr>
              <w:t>CGTTCATGTCTCCTTTTTTATTCAGTCCTG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Pr>
              <w:jc w:val="right"/>
            </w:pPr>
            <w:proofErr w:type="spellStart"/>
            <w:r w:rsidRPr="00DC3F34">
              <w:rPr>
                <w:rFonts w:ascii="Calibri" w:hAnsi="Calibri"/>
              </w:rPr>
              <w:t>Δ</w:t>
            </w:r>
            <w:r w:rsidRPr="00DC3F34">
              <w:rPr>
                <w:i/>
              </w:rPr>
              <w:t>mxaY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FC541_mxaYLF_F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TTTGTGATGGATTTCCGGTGTGTG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FC542_mxaYLF_R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tcagag</w:t>
            </w:r>
            <w:r w:rsidRPr="00DC3F34">
              <w:rPr>
                <w:i/>
              </w:rPr>
              <w:t>gaagttcctatactttctagagaataggaacttc</w:t>
            </w:r>
            <w:r w:rsidRPr="00DC3F34">
              <w:t>GATCGAACCGCCTAGTAACAATATACA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FC543_mxaYRF_F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roofErr w:type="spellStart"/>
            <w:r w:rsidRPr="00DC3F34">
              <w:t>tgaacg</w:t>
            </w:r>
            <w:r w:rsidRPr="00DC3F34">
              <w:rPr>
                <w:i/>
              </w:rPr>
              <w:t>gaagttcctattctctagaaagtataggaacttc</w:t>
            </w:r>
            <w:r w:rsidRPr="00DC3F34">
              <w:t>ATGGCAGTTAGCGCAACGATAC</w:t>
            </w:r>
            <w:proofErr w:type="spellEnd"/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FC544_mxaYRF_R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CTCGGTGGAAACGAAGAAATTCGA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Pr>
              <w:jc w:val="right"/>
              <w:rPr>
                <w:sz w:val="20"/>
                <w:szCs w:val="20"/>
              </w:rPr>
            </w:pPr>
            <w:r w:rsidRPr="00DC3F34">
              <w:rPr>
                <w:sz w:val="20"/>
                <w:szCs w:val="20"/>
              </w:rPr>
              <w:t>ΔMETBUDRAFT_1817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FC553_1817LF_F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TTGGCGGTGCATCAAACCTTAC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FC554_1817LF_R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roofErr w:type="spellStart"/>
            <w:r w:rsidRPr="00DC3F34">
              <w:t>tcagag</w:t>
            </w:r>
            <w:r w:rsidRPr="00DC3F34">
              <w:rPr>
                <w:i/>
              </w:rPr>
              <w:t>gaagttcctatactttctagagaataggaacttc</w:t>
            </w:r>
            <w:r w:rsidRPr="00DC3F34">
              <w:t>GTATCATGCGTTCCGAGCAACA</w:t>
            </w:r>
            <w:proofErr w:type="spellEnd"/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FC555_1817RF_F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tgaacg</w:t>
            </w:r>
            <w:r w:rsidRPr="00DC3F34">
              <w:rPr>
                <w:i/>
              </w:rPr>
              <w:t>gaagttcctattctctagaaagtataggaacttc</w:t>
            </w:r>
            <w:r w:rsidRPr="00DC3F34">
              <w:t>ACGGCACGCAAATAAGAAATAAGC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36" w:rsidRPr="00DC3F34" w:rsidRDefault="006D6336" w:rsidP="00F01947"/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36" w:rsidRPr="00DC3F34" w:rsidRDefault="006D6336" w:rsidP="00F01947">
            <w:r w:rsidRPr="00DC3F34">
              <w:t>FC556_1817LF_R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36" w:rsidRPr="00DC3F34" w:rsidRDefault="006D6336" w:rsidP="00F01947">
            <w:r w:rsidRPr="00DC3F34">
              <w:t>GCTCGGCAGTCGTTATACCTTT</w:t>
            </w:r>
          </w:p>
        </w:tc>
      </w:tr>
      <w:tr w:rsidR="006D6336" w:rsidRPr="00DC3F34" w:rsidTr="00F01947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pFC44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Pr>
              <w:jc w:val="right"/>
            </w:pPr>
            <w:proofErr w:type="spellStart"/>
            <w:r w:rsidRPr="00DC3F34">
              <w:t>PmxaY</w:t>
            </w:r>
            <w:proofErr w:type="spellEnd"/>
            <w:r w:rsidRPr="00DC3F34">
              <w:t xml:space="preserve"> and </w:t>
            </w:r>
            <w:proofErr w:type="spellStart"/>
            <w:r w:rsidRPr="00DC3F34">
              <w:rPr>
                <w:i/>
              </w:rPr>
              <w:t>mxaY</w:t>
            </w:r>
            <w:proofErr w:type="spellEnd"/>
            <w:r w:rsidRPr="00DC3F34"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FC545_PmxaY_F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roofErr w:type="spellStart"/>
            <w:r w:rsidRPr="00DC3F34">
              <w:t>ttcatggttaaactgccgaattTTCGACCGAATCGACATATCTCC</w:t>
            </w:r>
            <w:proofErr w:type="spellEnd"/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FC546_PmxaYORF_R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roofErr w:type="spellStart"/>
            <w:r w:rsidRPr="00DC3F34">
              <w:t>tagccatgtttcctcaatggTCATAAAATAGGTATCGTTGCGCTAACT</w:t>
            </w:r>
            <w:proofErr w:type="spellEnd"/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pFC45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pPr>
              <w:jc w:val="right"/>
            </w:pPr>
            <w:r w:rsidRPr="00DC3F34">
              <w:t xml:space="preserve">For </w:t>
            </w:r>
            <w:proofErr w:type="spellStart"/>
            <w:r w:rsidRPr="00DC3F34">
              <w:rPr>
                <w:i/>
              </w:rPr>
              <w:t>mxaY</w:t>
            </w:r>
            <w:proofErr w:type="spellEnd"/>
            <w:r w:rsidRPr="00DC3F34">
              <w:t xml:space="preserve"> E147G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FC549_mxaYA440G_F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DC3F34" w:rsidRDefault="006D6336" w:rsidP="00F01947">
            <w:r w:rsidRPr="00DC3F34">
              <w:t>ATGGATGAAACCGTCG</w:t>
            </w:r>
            <w:r w:rsidRPr="00DC3F34">
              <w:rPr>
                <w:u w:val="single"/>
              </w:rPr>
              <w:t>G</w:t>
            </w:r>
            <w:r w:rsidRPr="00DC3F34">
              <w:t>GGTTTGGCACGAAAC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36" w:rsidRPr="00DC3F34" w:rsidRDefault="006D6336" w:rsidP="00F01947"/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36" w:rsidRPr="00DC3F34" w:rsidRDefault="006D6336" w:rsidP="00F01947">
            <w:r w:rsidRPr="00DC3F34">
              <w:t>FC550_mxaYA440G_R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36" w:rsidRPr="00DC3F34" w:rsidRDefault="006D6336" w:rsidP="00F01947">
            <w:r w:rsidRPr="00DC3F34">
              <w:t>GTTTCGTGCCAAACC</w:t>
            </w:r>
            <w:r w:rsidRPr="00DC3F34">
              <w:rPr>
                <w:u w:val="single"/>
              </w:rPr>
              <w:t>C</w:t>
            </w:r>
            <w:r w:rsidRPr="00DC3F34">
              <w:t>CGACGGTTTCATCCAT</w:t>
            </w:r>
          </w:p>
        </w:tc>
      </w:tr>
      <w:tr w:rsidR="006D6336" w:rsidRPr="00DC3F34" w:rsidTr="00F01947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36" w:rsidRPr="00DC3F34" w:rsidRDefault="006D6336" w:rsidP="00F01947">
            <w:r>
              <w:t xml:space="preserve">For </w:t>
            </w:r>
            <w:proofErr w:type="spellStart"/>
            <w:r>
              <w:t>qRT</w:t>
            </w:r>
            <w:proofErr w:type="spellEnd"/>
            <w:r>
              <w:t>-PCR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36" w:rsidRPr="00DC3F34" w:rsidRDefault="006D6336" w:rsidP="00F01947"/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823E7E" w:rsidRDefault="006D6336" w:rsidP="00F01947">
            <w:pPr>
              <w:jc w:val="right"/>
            </w:pPr>
            <w:r w:rsidRPr="00823E7E">
              <w:rPr>
                <w:i/>
              </w:rPr>
              <w:t>xoxF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FC401_276xoxF_F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ATTCACACTCCATTCCCTAACACC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823E7E" w:rsidRDefault="006D6336" w:rsidP="00F01947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FC402_550xoxF_R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CTAATGGAGCTTGAGTGTTGGTCATG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823E7E" w:rsidRDefault="006D6336" w:rsidP="00F01947">
            <w:pPr>
              <w:jc w:val="right"/>
            </w:pPr>
            <w:r w:rsidRPr="00823E7E">
              <w:rPr>
                <w:i/>
              </w:rPr>
              <w:t>mxaF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FC403_169mxaF_F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AGTTGTACGACATCAACATCACG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823E7E" w:rsidRDefault="006D6336" w:rsidP="00F01947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FC404_367mxaF_R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GCTTCGGTTTGAATTGCCACA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823E7E" w:rsidRDefault="006D6336" w:rsidP="00F01947">
            <w:pPr>
              <w:jc w:val="right"/>
            </w:pPr>
            <w:r w:rsidRPr="00823E7E">
              <w:t>16S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FC409_34816S3_F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 xml:space="preserve">ATATTGGACAATGGGCGCAAG 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823E7E" w:rsidRDefault="006D6336" w:rsidP="00F01947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FC410_62316S3_R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CAAATGCCGTTCCCAGGTTAAG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823E7E" w:rsidRDefault="006D6336" w:rsidP="00F01947">
            <w:pPr>
              <w:jc w:val="right"/>
            </w:pPr>
            <w:proofErr w:type="spellStart"/>
            <w:r w:rsidRPr="00823E7E">
              <w:rPr>
                <w:i/>
              </w:rPr>
              <w:t>mxaB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FC413_mxaF_LF_F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AGTTGTTGCGCTAATTCGGGTTC</w:t>
            </w:r>
          </w:p>
        </w:tc>
      </w:tr>
      <w:tr w:rsidR="006D6336" w:rsidRPr="00DC3F34" w:rsidTr="00F01947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36" w:rsidRPr="00823E7E" w:rsidRDefault="006D6336" w:rsidP="00F01947">
            <w:pPr>
              <w:jc w:val="right"/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FC464_mxaB_R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36" w:rsidRPr="00823E7E" w:rsidRDefault="006D6336" w:rsidP="00F01947">
            <w:pPr>
              <w:rPr>
                <w:rFonts w:ascii="Calibri" w:hAnsi="Calibri"/>
              </w:rPr>
            </w:pPr>
            <w:r w:rsidRPr="00823E7E">
              <w:rPr>
                <w:rFonts w:ascii="Calibri" w:hAnsi="Calibri"/>
              </w:rPr>
              <w:t>CAACCGAATATCGTCGTGATGGAC</w:t>
            </w:r>
          </w:p>
        </w:tc>
      </w:tr>
    </w:tbl>
    <w:p w:rsidR="006D6336" w:rsidRPr="00823E7E" w:rsidRDefault="006D6336" w:rsidP="006D6336">
      <w:r w:rsidRPr="00823E7E">
        <w:t>*Primer regions used for Gibson or PCR stitching junctions are in lower case</w:t>
      </w:r>
      <w:r>
        <w:t xml:space="preserve">, FRT sites are italicized, and </w:t>
      </w:r>
      <w:proofErr w:type="spellStart"/>
      <w:r w:rsidRPr="00EA45EB">
        <w:rPr>
          <w:i/>
        </w:rPr>
        <w:t>mxaY</w:t>
      </w:r>
      <w:proofErr w:type="spellEnd"/>
      <w:r>
        <w:t xml:space="preserve"> site-directed mutation is underlined. </w:t>
      </w:r>
    </w:p>
    <w:p w:rsidR="006D6336" w:rsidRPr="00823E7E" w:rsidRDefault="006D6336" w:rsidP="006D6336"/>
    <w:p w:rsidR="00EC64D5" w:rsidRDefault="00EC64D5">
      <w:bookmarkStart w:id="0" w:name="_GoBack"/>
      <w:bookmarkEnd w:id="0"/>
    </w:p>
    <w:sectPr w:rsidR="00EC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36"/>
    <w:rsid w:val="006D6336"/>
    <w:rsid w:val="00E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22C09-2867-4E88-A968-1440FE94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1418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Chu</dc:creator>
  <cp:keywords/>
  <dc:description/>
  <cp:lastModifiedBy>Frances Chu</cp:lastModifiedBy>
  <cp:revision>1</cp:revision>
  <dcterms:created xsi:type="dcterms:W3CDTF">2016-05-20T00:09:00Z</dcterms:created>
  <dcterms:modified xsi:type="dcterms:W3CDTF">2016-05-20T00:10:00Z</dcterms:modified>
</cp:coreProperties>
</file>