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2401"/>
      </w:tblGrid>
      <w:tr w:rsidR="004934BC" w:rsidRPr="000D21EF" w:rsidTr="007413E6">
        <w:trPr>
          <w:trHeight w:val="683"/>
        </w:trPr>
        <w:tc>
          <w:tcPr>
            <w:tcW w:w="5755" w:type="dxa"/>
            <w:shd w:val="clear" w:color="auto" w:fill="F2F2F2" w:themeFill="background1" w:themeFillShade="F2"/>
          </w:tcPr>
          <w:p w:rsidR="004934BC" w:rsidRPr="000D21EF" w:rsidRDefault="004934BC" w:rsidP="00292D7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:rsidR="00BE3140" w:rsidRDefault="00BE3140" w:rsidP="00B313D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Chronic pain group</w:t>
            </w:r>
            <w:bookmarkStart w:id="0" w:name="_GoBack"/>
            <w:bookmarkEnd w:id="0"/>
          </w:p>
          <w:p w:rsidR="004934BC" w:rsidRPr="000D21EF" w:rsidRDefault="004934BC" w:rsidP="00B313D3">
            <w:pPr>
              <w:spacing w:line="360" w:lineRule="auto"/>
              <w:rPr>
                <w:b/>
                <w:sz w:val="20"/>
                <w:szCs w:val="20"/>
              </w:rPr>
            </w:pPr>
            <w:r w:rsidRPr="000D21EF">
              <w:rPr>
                <w:b/>
                <w:sz w:val="20"/>
                <w:szCs w:val="20"/>
              </w:rPr>
              <w:t>N=9</w:t>
            </w:r>
            <w:r w:rsidR="00B313D3">
              <w:rPr>
                <w:b/>
                <w:sz w:val="20"/>
                <w:szCs w:val="20"/>
              </w:rPr>
              <w:t>9</w:t>
            </w:r>
          </w:p>
        </w:tc>
      </w:tr>
      <w:tr w:rsidR="004934BC" w:rsidRPr="000D21EF" w:rsidTr="007413E6">
        <w:trPr>
          <w:trHeight w:val="459"/>
        </w:trPr>
        <w:tc>
          <w:tcPr>
            <w:tcW w:w="5755" w:type="dxa"/>
          </w:tcPr>
          <w:p w:rsidR="004934BC" w:rsidRPr="000D21EF" w:rsidRDefault="004934BC" w:rsidP="0045658A">
            <w:pPr>
              <w:spacing w:line="48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 xml:space="preserve">Developed pain </w:t>
            </w:r>
            <w:r w:rsidR="0045658A">
              <w:rPr>
                <w:sz w:val="20"/>
                <w:szCs w:val="20"/>
              </w:rPr>
              <w:t>after</w:t>
            </w:r>
            <w:r w:rsidR="0045658A" w:rsidRPr="000D21EF">
              <w:rPr>
                <w:sz w:val="20"/>
                <w:szCs w:val="20"/>
              </w:rPr>
              <w:t xml:space="preserve"> </w:t>
            </w:r>
            <w:r w:rsidRPr="000D21EF">
              <w:rPr>
                <w:sz w:val="20"/>
                <w:szCs w:val="20"/>
              </w:rPr>
              <w:t>HIV diagnosis, n (%)</w:t>
            </w:r>
          </w:p>
        </w:tc>
        <w:tc>
          <w:tcPr>
            <w:tcW w:w="2401" w:type="dxa"/>
          </w:tcPr>
          <w:p w:rsidR="004934BC" w:rsidRPr="000D21EF" w:rsidRDefault="004934BC" w:rsidP="00292D7F">
            <w:pPr>
              <w:spacing w:line="48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54 (55)</w:t>
            </w:r>
          </w:p>
        </w:tc>
      </w:tr>
      <w:tr w:rsidR="004934BC" w:rsidRPr="000D21EF" w:rsidTr="007413E6">
        <w:trPr>
          <w:trHeight w:val="448"/>
        </w:trPr>
        <w:tc>
          <w:tcPr>
            <w:tcW w:w="5755" w:type="dxa"/>
          </w:tcPr>
          <w:p w:rsidR="004934BC" w:rsidRPr="000D21EF" w:rsidRDefault="004934BC" w:rsidP="00292D7F">
            <w:pPr>
              <w:spacing w:line="48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Average duration of pain (years)</w:t>
            </w:r>
          </w:p>
        </w:tc>
        <w:tc>
          <w:tcPr>
            <w:tcW w:w="2401" w:type="dxa"/>
          </w:tcPr>
          <w:p w:rsidR="004934BC" w:rsidRPr="000D21EF" w:rsidRDefault="004934BC" w:rsidP="00292D7F">
            <w:pPr>
              <w:spacing w:line="48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4 (0.25-17)</w:t>
            </w:r>
          </w:p>
        </w:tc>
      </w:tr>
      <w:tr w:rsidR="004934BC" w:rsidRPr="000D21EF" w:rsidTr="007413E6">
        <w:trPr>
          <w:trHeight w:val="459"/>
        </w:trPr>
        <w:tc>
          <w:tcPr>
            <w:tcW w:w="5755" w:type="dxa"/>
          </w:tcPr>
          <w:p w:rsidR="004934BC" w:rsidRPr="000D21EF" w:rsidRDefault="004934BC" w:rsidP="00292D7F">
            <w:pPr>
              <w:spacing w:line="48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Number of pain sites</w:t>
            </w:r>
            <w:r w:rsidR="0045658A">
              <w:rPr>
                <w:sz w:val="20"/>
                <w:szCs w:val="20"/>
              </w:rPr>
              <w:t>, n (range)</w:t>
            </w:r>
          </w:p>
        </w:tc>
        <w:tc>
          <w:tcPr>
            <w:tcW w:w="2401" w:type="dxa"/>
          </w:tcPr>
          <w:p w:rsidR="004934BC" w:rsidRPr="000D21EF" w:rsidRDefault="004934BC" w:rsidP="00292D7F">
            <w:pPr>
              <w:spacing w:line="48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2 (1-9)</w:t>
            </w:r>
          </w:p>
        </w:tc>
      </w:tr>
      <w:tr w:rsidR="004934BC" w:rsidRPr="000D21EF" w:rsidTr="007413E6">
        <w:trPr>
          <w:trHeight w:val="2742"/>
        </w:trPr>
        <w:tc>
          <w:tcPr>
            <w:tcW w:w="5755" w:type="dxa"/>
          </w:tcPr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Pain sites</w:t>
            </w:r>
            <w:r w:rsidR="0045658A">
              <w:rPr>
                <w:sz w:val="20"/>
                <w:szCs w:val="20"/>
              </w:rPr>
              <w:t>, n (%)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D21EF">
              <w:rPr>
                <w:sz w:val="20"/>
                <w:szCs w:val="20"/>
              </w:rPr>
              <w:t>Head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D21EF">
              <w:rPr>
                <w:sz w:val="20"/>
                <w:szCs w:val="20"/>
              </w:rPr>
              <w:t>Chest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D21EF">
              <w:rPr>
                <w:sz w:val="20"/>
                <w:szCs w:val="20"/>
              </w:rPr>
              <w:t>Abdomen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5658A" w:rsidRPr="000D21EF">
              <w:rPr>
                <w:sz w:val="20"/>
                <w:szCs w:val="20"/>
              </w:rPr>
              <w:t>T</w:t>
            </w:r>
            <w:r w:rsidR="0045658A">
              <w:rPr>
                <w:sz w:val="20"/>
                <w:szCs w:val="20"/>
              </w:rPr>
              <w:t>horacic spine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5658A">
              <w:rPr>
                <w:sz w:val="20"/>
                <w:szCs w:val="20"/>
              </w:rPr>
              <w:t>Lumbar spine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D21EF">
              <w:rPr>
                <w:sz w:val="20"/>
                <w:szCs w:val="20"/>
              </w:rPr>
              <w:t>Lower leg pain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D21EF">
              <w:rPr>
                <w:sz w:val="20"/>
                <w:szCs w:val="20"/>
              </w:rPr>
              <w:t>Feet</w:t>
            </w:r>
          </w:p>
        </w:tc>
        <w:tc>
          <w:tcPr>
            <w:tcW w:w="2401" w:type="dxa"/>
          </w:tcPr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</w:p>
          <w:p w:rsidR="004934BC" w:rsidRPr="00B313D3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B313D3">
              <w:rPr>
                <w:sz w:val="20"/>
                <w:szCs w:val="20"/>
              </w:rPr>
              <w:t>16 (16)</w:t>
            </w:r>
            <w:r w:rsidR="00A7724F">
              <w:rPr>
                <w:sz w:val="20"/>
                <w:szCs w:val="20"/>
              </w:rPr>
              <w:t xml:space="preserve"> </w:t>
            </w:r>
          </w:p>
          <w:p w:rsidR="004934BC" w:rsidRPr="00B313D3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B313D3">
              <w:rPr>
                <w:sz w:val="20"/>
                <w:szCs w:val="20"/>
              </w:rPr>
              <w:t>1</w:t>
            </w:r>
            <w:r w:rsidR="00B313D3" w:rsidRPr="00B313D3">
              <w:rPr>
                <w:sz w:val="20"/>
                <w:szCs w:val="20"/>
              </w:rPr>
              <w:t>3</w:t>
            </w:r>
            <w:r w:rsidRPr="00B313D3">
              <w:rPr>
                <w:sz w:val="20"/>
                <w:szCs w:val="20"/>
              </w:rPr>
              <w:t xml:space="preserve"> (1</w:t>
            </w:r>
            <w:r w:rsidR="00B313D3" w:rsidRPr="00B313D3">
              <w:rPr>
                <w:sz w:val="20"/>
                <w:szCs w:val="20"/>
              </w:rPr>
              <w:t>3</w:t>
            </w:r>
            <w:r w:rsidRPr="00B313D3">
              <w:rPr>
                <w:sz w:val="20"/>
                <w:szCs w:val="20"/>
              </w:rPr>
              <w:t xml:space="preserve">) </w:t>
            </w:r>
          </w:p>
          <w:p w:rsidR="004934BC" w:rsidRPr="00B313D3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B313D3">
              <w:rPr>
                <w:sz w:val="20"/>
                <w:szCs w:val="20"/>
              </w:rPr>
              <w:t>13 (13)</w:t>
            </w:r>
          </w:p>
          <w:p w:rsidR="004934BC" w:rsidRPr="00B313D3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B313D3">
              <w:rPr>
                <w:sz w:val="20"/>
                <w:szCs w:val="20"/>
              </w:rPr>
              <w:t>17 (17)</w:t>
            </w:r>
            <w:r w:rsidR="00A7724F">
              <w:rPr>
                <w:sz w:val="20"/>
                <w:szCs w:val="20"/>
              </w:rPr>
              <w:t xml:space="preserve"> </w:t>
            </w:r>
          </w:p>
          <w:p w:rsidR="004934BC" w:rsidRPr="00B313D3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B313D3">
              <w:rPr>
                <w:sz w:val="20"/>
                <w:szCs w:val="20"/>
              </w:rPr>
              <w:t>23 (23)</w:t>
            </w:r>
            <w:r w:rsidR="00A7724F">
              <w:rPr>
                <w:sz w:val="20"/>
                <w:szCs w:val="20"/>
              </w:rPr>
              <w:t xml:space="preserve"> </w:t>
            </w:r>
          </w:p>
          <w:p w:rsidR="004934BC" w:rsidRPr="00B313D3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B313D3">
              <w:rPr>
                <w:sz w:val="20"/>
                <w:szCs w:val="20"/>
              </w:rPr>
              <w:t>3</w:t>
            </w:r>
            <w:r w:rsidR="00B313D3" w:rsidRPr="00B313D3">
              <w:rPr>
                <w:sz w:val="20"/>
                <w:szCs w:val="20"/>
              </w:rPr>
              <w:t>2</w:t>
            </w:r>
            <w:r w:rsidRPr="00B313D3">
              <w:rPr>
                <w:sz w:val="20"/>
                <w:szCs w:val="20"/>
              </w:rPr>
              <w:t xml:space="preserve"> (32)</w:t>
            </w:r>
          </w:p>
          <w:p w:rsidR="004934BC" w:rsidRPr="000D21EF" w:rsidRDefault="004934BC" w:rsidP="00B313D3">
            <w:pPr>
              <w:spacing w:line="360" w:lineRule="auto"/>
              <w:rPr>
                <w:sz w:val="20"/>
                <w:szCs w:val="20"/>
              </w:rPr>
            </w:pPr>
            <w:r w:rsidRPr="00B313D3">
              <w:rPr>
                <w:sz w:val="20"/>
                <w:szCs w:val="20"/>
              </w:rPr>
              <w:t>4</w:t>
            </w:r>
            <w:r w:rsidR="00B313D3" w:rsidRPr="00B313D3">
              <w:rPr>
                <w:sz w:val="20"/>
                <w:szCs w:val="20"/>
              </w:rPr>
              <w:t>9</w:t>
            </w:r>
            <w:r w:rsidRPr="00B313D3">
              <w:rPr>
                <w:sz w:val="20"/>
                <w:szCs w:val="20"/>
              </w:rPr>
              <w:t xml:space="preserve"> (49)</w:t>
            </w:r>
          </w:p>
        </w:tc>
      </w:tr>
      <w:tr w:rsidR="004934BC" w:rsidRPr="000D21EF" w:rsidTr="007413E6">
        <w:trPr>
          <w:trHeight w:val="1366"/>
        </w:trPr>
        <w:tc>
          <w:tcPr>
            <w:tcW w:w="5755" w:type="dxa"/>
          </w:tcPr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Pain severity</w:t>
            </w:r>
            <w:r w:rsidR="0045658A">
              <w:rPr>
                <w:sz w:val="20"/>
                <w:szCs w:val="20"/>
              </w:rPr>
              <w:t>, me</w:t>
            </w:r>
            <w:r w:rsidR="007413E6">
              <w:rPr>
                <w:sz w:val="20"/>
                <w:szCs w:val="20"/>
              </w:rPr>
              <w:t>di</w:t>
            </w:r>
            <w:r w:rsidR="0045658A">
              <w:rPr>
                <w:sz w:val="20"/>
                <w:szCs w:val="20"/>
              </w:rPr>
              <w:t>an (range)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D21EF">
              <w:rPr>
                <w:sz w:val="20"/>
                <w:szCs w:val="20"/>
              </w:rPr>
              <w:t>Worst pain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D21EF">
              <w:rPr>
                <w:sz w:val="20"/>
                <w:szCs w:val="20"/>
              </w:rPr>
              <w:t>Least pain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D21EF">
              <w:rPr>
                <w:sz w:val="20"/>
                <w:szCs w:val="20"/>
              </w:rPr>
              <w:t>Pain at time of assessment</w:t>
            </w:r>
          </w:p>
        </w:tc>
        <w:tc>
          <w:tcPr>
            <w:tcW w:w="2401" w:type="dxa"/>
          </w:tcPr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8 (3-10)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3 (0-9)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3 (0-10)</w:t>
            </w:r>
          </w:p>
        </w:tc>
      </w:tr>
      <w:tr w:rsidR="004934BC" w:rsidRPr="000D21EF" w:rsidTr="007413E6">
        <w:trPr>
          <w:trHeight w:val="4118"/>
        </w:trPr>
        <w:tc>
          <w:tcPr>
            <w:tcW w:w="5755" w:type="dxa"/>
          </w:tcPr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Pain interference</w:t>
            </w:r>
            <w:r w:rsidR="0045658A">
              <w:rPr>
                <w:sz w:val="20"/>
                <w:szCs w:val="20"/>
              </w:rPr>
              <w:t>, me</w:t>
            </w:r>
            <w:r w:rsidR="007413E6">
              <w:rPr>
                <w:sz w:val="20"/>
                <w:szCs w:val="20"/>
              </w:rPr>
              <w:t>di</w:t>
            </w:r>
            <w:r w:rsidR="0045658A">
              <w:rPr>
                <w:sz w:val="20"/>
                <w:szCs w:val="20"/>
              </w:rPr>
              <w:t>an (range)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D21EF">
              <w:rPr>
                <w:sz w:val="20"/>
                <w:szCs w:val="20"/>
              </w:rPr>
              <w:t>General activity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D21EF">
              <w:rPr>
                <w:sz w:val="20"/>
                <w:szCs w:val="20"/>
              </w:rPr>
              <w:t>Mood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D21EF">
              <w:rPr>
                <w:sz w:val="20"/>
                <w:szCs w:val="20"/>
              </w:rPr>
              <w:t>Walking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D21EF">
              <w:rPr>
                <w:sz w:val="20"/>
                <w:szCs w:val="20"/>
              </w:rPr>
              <w:t>Normal work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D21EF">
              <w:rPr>
                <w:sz w:val="20"/>
                <w:szCs w:val="20"/>
              </w:rPr>
              <w:t>Relations with others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D21EF">
              <w:rPr>
                <w:sz w:val="20"/>
                <w:szCs w:val="20"/>
              </w:rPr>
              <w:t>Sleep</w:t>
            </w:r>
          </w:p>
          <w:p w:rsidR="004934BC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D21EF">
              <w:rPr>
                <w:sz w:val="20"/>
                <w:szCs w:val="20"/>
              </w:rPr>
              <w:t>Enjoyment of life</w:t>
            </w:r>
          </w:p>
          <w:p w:rsidR="007413E6" w:rsidRDefault="007413E6" w:rsidP="00292D7F">
            <w:pPr>
              <w:spacing w:line="360" w:lineRule="auto"/>
              <w:rPr>
                <w:sz w:val="20"/>
                <w:szCs w:val="20"/>
              </w:rPr>
            </w:pPr>
          </w:p>
          <w:p w:rsidR="004934BC" w:rsidRPr="000D21EF" w:rsidRDefault="007413E6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Overall average score</w:t>
            </w:r>
          </w:p>
        </w:tc>
        <w:tc>
          <w:tcPr>
            <w:tcW w:w="2401" w:type="dxa"/>
          </w:tcPr>
          <w:p w:rsidR="007413E6" w:rsidRDefault="007413E6" w:rsidP="00292D7F">
            <w:pPr>
              <w:spacing w:line="360" w:lineRule="auto"/>
              <w:rPr>
                <w:sz w:val="20"/>
                <w:szCs w:val="20"/>
              </w:rPr>
            </w:pP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7 (0-10)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6 (0-10)</w:t>
            </w:r>
          </w:p>
          <w:p w:rsidR="004934BC" w:rsidRPr="000D21EF" w:rsidRDefault="00A101FB" w:rsidP="00292D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34BC" w:rsidRPr="000D21EF">
              <w:rPr>
                <w:sz w:val="20"/>
                <w:szCs w:val="20"/>
              </w:rPr>
              <w:t xml:space="preserve"> (0-10)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5 (0-10)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4 (0-10)</w:t>
            </w:r>
          </w:p>
          <w:p w:rsidR="004934BC" w:rsidRPr="000D21EF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7 (0-10)</w:t>
            </w:r>
          </w:p>
          <w:p w:rsidR="004934BC" w:rsidRDefault="004934BC" w:rsidP="00292D7F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3 (0-10)</w:t>
            </w:r>
          </w:p>
          <w:p w:rsidR="007413E6" w:rsidRDefault="007413E6" w:rsidP="00292D7F">
            <w:pPr>
              <w:spacing w:line="360" w:lineRule="auto"/>
              <w:rPr>
                <w:sz w:val="20"/>
                <w:szCs w:val="20"/>
              </w:rPr>
            </w:pPr>
          </w:p>
          <w:p w:rsidR="007413E6" w:rsidRPr="000D21EF" w:rsidRDefault="007413E6" w:rsidP="007413E6">
            <w:pPr>
              <w:spacing w:line="360" w:lineRule="auto"/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5 (0-9)</w:t>
            </w:r>
          </w:p>
        </w:tc>
      </w:tr>
    </w:tbl>
    <w:p w:rsidR="004934BC" w:rsidRDefault="004934BC"/>
    <w:sectPr w:rsidR="004934BC" w:rsidSect="0067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123F21" w15:done="0"/>
  <w15:commentEx w15:paraId="2A0CD411" w15:done="0"/>
  <w15:commentEx w15:paraId="49306C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34BC"/>
    <w:rsid w:val="004306FF"/>
    <w:rsid w:val="0045658A"/>
    <w:rsid w:val="00463905"/>
    <w:rsid w:val="00477BA2"/>
    <w:rsid w:val="004934BC"/>
    <w:rsid w:val="00500074"/>
    <w:rsid w:val="005547EB"/>
    <w:rsid w:val="00673C4D"/>
    <w:rsid w:val="007413E6"/>
    <w:rsid w:val="0077118A"/>
    <w:rsid w:val="00965315"/>
    <w:rsid w:val="00A101FB"/>
    <w:rsid w:val="00A7724F"/>
    <w:rsid w:val="00AA02EA"/>
    <w:rsid w:val="00B313D3"/>
    <w:rsid w:val="00BE3140"/>
    <w:rsid w:val="00C12792"/>
    <w:rsid w:val="00D10354"/>
    <w:rsid w:val="00F70D78"/>
    <w:rsid w:val="00F813C1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5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wits-user</cp:lastModifiedBy>
  <cp:revision>3</cp:revision>
  <dcterms:created xsi:type="dcterms:W3CDTF">2016-05-03T15:42:00Z</dcterms:created>
  <dcterms:modified xsi:type="dcterms:W3CDTF">2016-07-26T11:56:00Z</dcterms:modified>
</cp:coreProperties>
</file>