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068" w:rsidRDefault="00713068" w:rsidP="00233C27">
      <w:pPr>
        <w:spacing w:after="0" w:line="360" w:lineRule="auto"/>
      </w:pPr>
      <w:r>
        <w:t>Supplementary Information</w:t>
      </w:r>
    </w:p>
    <w:p w:rsidR="00713068" w:rsidRDefault="00713068" w:rsidP="00233C27">
      <w:pPr>
        <w:spacing w:after="0" w:line="360" w:lineRule="auto"/>
      </w:pPr>
      <w:r>
        <w:t>1. Literature used in the systematic review of overland movement in African clawed frogs (</w:t>
      </w:r>
      <w:proofErr w:type="spellStart"/>
      <w:r>
        <w:rPr>
          <w:i/>
        </w:rPr>
        <w:t>Xenopus</w:t>
      </w:r>
      <w:proofErr w:type="spellEnd"/>
      <w:r>
        <w:rPr>
          <w:i/>
        </w:rPr>
        <w:t xml:space="preserve"> </w:t>
      </w:r>
      <w:proofErr w:type="spellStart"/>
      <w:r>
        <w:rPr>
          <w:i/>
        </w:rPr>
        <w:t>laevis</w:t>
      </w:r>
      <w:proofErr w:type="spellEnd"/>
      <w:r>
        <w:t>)</w:t>
      </w:r>
    </w:p>
    <w:p w:rsidR="00713068" w:rsidRDefault="00713068" w:rsidP="00D5701D"/>
    <w:p w:rsidR="00713068" w:rsidRPr="003A37E4" w:rsidRDefault="00713068" w:rsidP="003A37E4">
      <w:pPr>
        <w:spacing w:after="0" w:line="240" w:lineRule="auto"/>
        <w:ind w:left="720" w:hanging="720"/>
        <w:rPr>
          <w:rFonts w:ascii="Calibri" w:hAnsi="Calibri"/>
          <w:noProof/>
        </w:rPr>
      </w:pPr>
      <w:bookmarkStart w:id="0" w:name="_ENREF_1"/>
      <w:r w:rsidRPr="003A37E4">
        <w:rPr>
          <w:rFonts w:ascii="Calibri" w:hAnsi="Calibri"/>
          <w:noProof/>
        </w:rPr>
        <w:t>Alexander S, and Bellerby C. 1938. Experimental studies on the sexual cycle of the South African clawed toad (</w:t>
      </w:r>
      <w:r w:rsidRPr="003A37E4">
        <w:rPr>
          <w:rFonts w:ascii="Calibri" w:hAnsi="Calibri"/>
          <w:i/>
          <w:noProof/>
        </w:rPr>
        <w:t>Xenopus laevis</w:t>
      </w:r>
      <w:r w:rsidRPr="003A37E4">
        <w:rPr>
          <w:rFonts w:ascii="Calibri" w:hAnsi="Calibri"/>
          <w:noProof/>
        </w:rPr>
        <w:t>). I.</w:t>
      </w:r>
      <w:r w:rsidRPr="003A37E4">
        <w:rPr>
          <w:rFonts w:ascii="Calibri" w:hAnsi="Calibri"/>
          <w:i/>
          <w:noProof/>
        </w:rPr>
        <w:t xml:space="preserve"> Journal of Experimental Biology</w:t>
      </w:r>
      <w:r w:rsidRPr="003A37E4">
        <w:rPr>
          <w:rFonts w:ascii="Calibri" w:hAnsi="Calibri"/>
          <w:noProof/>
        </w:rPr>
        <w:t xml:space="preserve"> 15:74-81. </w:t>
      </w:r>
      <w:bookmarkEnd w:id="0"/>
    </w:p>
    <w:p w:rsidR="00713068" w:rsidRPr="003A37E4" w:rsidRDefault="00713068" w:rsidP="003A37E4">
      <w:pPr>
        <w:spacing w:after="0" w:line="240" w:lineRule="auto"/>
        <w:ind w:left="720" w:hanging="720"/>
        <w:rPr>
          <w:rFonts w:ascii="Calibri" w:hAnsi="Calibri"/>
          <w:noProof/>
        </w:rPr>
      </w:pPr>
      <w:bookmarkStart w:id="1" w:name="_ENREF_2"/>
      <w:r w:rsidRPr="003A37E4">
        <w:rPr>
          <w:rFonts w:ascii="Calibri" w:hAnsi="Calibri"/>
          <w:noProof/>
        </w:rPr>
        <w:t>Balinsky BI. 1969. The reproductive ecology of amphibians of the Transvaal Highveld.</w:t>
      </w:r>
      <w:r w:rsidRPr="003A37E4">
        <w:rPr>
          <w:rFonts w:ascii="Calibri" w:hAnsi="Calibri"/>
          <w:i/>
          <w:noProof/>
        </w:rPr>
        <w:t xml:space="preserve"> Zoologica Africana</w:t>
      </w:r>
      <w:r w:rsidRPr="003A37E4">
        <w:rPr>
          <w:rFonts w:ascii="Calibri" w:hAnsi="Calibri"/>
          <w:noProof/>
        </w:rPr>
        <w:t xml:space="preserve"> 4:37-93. </w:t>
      </w:r>
      <w:bookmarkEnd w:id="1"/>
    </w:p>
    <w:p w:rsidR="00713068" w:rsidRPr="003A37E4" w:rsidRDefault="00713068" w:rsidP="003A37E4">
      <w:pPr>
        <w:spacing w:after="0" w:line="240" w:lineRule="auto"/>
        <w:ind w:left="720" w:hanging="720"/>
        <w:rPr>
          <w:rFonts w:ascii="Calibri" w:hAnsi="Calibri"/>
          <w:noProof/>
        </w:rPr>
      </w:pPr>
      <w:bookmarkStart w:id="2" w:name="_ENREF_3"/>
      <w:r w:rsidRPr="003A37E4">
        <w:rPr>
          <w:rFonts w:ascii="Calibri" w:hAnsi="Calibri"/>
          <w:noProof/>
        </w:rPr>
        <w:t xml:space="preserve">Channing A. 2001. </w:t>
      </w:r>
      <w:r w:rsidRPr="003A37E4">
        <w:rPr>
          <w:rFonts w:ascii="Calibri" w:hAnsi="Calibri"/>
          <w:i/>
          <w:noProof/>
        </w:rPr>
        <w:t>Amphibians of central and southern Africa</w:t>
      </w:r>
      <w:r w:rsidRPr="003A37E4">
        <w:rPr>
          <w:rFonts w:ascii="Calibri" w:hAnsi="Calibri"/>
          <w:noProof/>
        </w:rPr>
        <w:t>: Comstock Pub. Associates.</w:t>
      </w:r>
      <w:bookmarkEnd w:id="2"/>
    </w:p>
    <w:p w:rsidR="00713068" w:rsidRPr="003A37E4" w:rsidRDefault="00713068" w:rsidP="003A37E4">
      <w:pPr>
        <w:spacing w:after="0" w:line="240" w:lineRule="auto"/>
        <w:ind w:left="720" w:hanging="720"/>
        <w:rPr>
          <w:rFonts w:ascii="Calibri" w:hAnsi="Calibri"/>
          <w:noProof/>
        </w:rPr>
      </w:pPr>
      <w:bookmarkStart w:id="3" w:name="_ENREF_4"/>
      <w:r w:rsidRPr="003A37E4">
        <w:rPr>
          <w:rFonts w:ascii="Calibri" w:hAnsi="Calibri"/>
          <w:noProof/>
        </w:rPr>
        <w:t xml:space="preserve">Crayon JJ. 2005. Species account: </w:t>
      </w:r>
      <w:r w:rsidRPr="003A37E4">
        <w:rPr>
          <w:rFonts w:ascii="Calibri" w:hAnsi="Calibri"/>
          <w:i/>
          <w:noProof/>
        </w:rPr>
        <w:t>Xenopus laevis</w:t>
      </w:r>
      <w:r w:rsidRPr="003A37E4">
        <w:rPr>
          <w:rFonts w:ascii="Calibri" w:hAnsi="Calibri"/>
          <w:noProof/>
        </w:rPr>
        <w:t xml:space="preserve">. In: Lannoo MJ, ed. </w:t>
      </w:r>
      <w:r w:rsidRPr="003A37E4">
        <w:rPr>
          <w:rFonts w:ascii="Calibri" w:hAnsi="Calibri"/>
          <w:i/>
          <w:noProof/>
        </w:rPr>
        <w:t>Amphibian Declines: The Conservation Status of United States Species</w:t>
      </w:r>
      <w:r w:rsidRPr="003A37E4">
        <w:rPr>
          <w:rFonts w:ascii="Calibri" w:hAnsi="Calibri"/>
          <w:noProof/>
        </w:rPr>
        <w:t>. Berkeley: University of California Press, 522-525.</w:t>
      </w:r>
      <w:bookmarkEnd w:id="3"/>
    </w:p>
    <w:p w:rsidR="00713068" w:rsidRPr="003A37E4" w:rsidRDefault="00713068" w:rsidP="003A37E4">
      <w:pPr>
        <w:spacing w:after="0" w:line="240" w:lineRule="auto"/>
        <w:ind w:left="720" w:hanging="720"/>
        <w:rPr>
          <w:rFonts w:ascii="Calibri" w:hAnsi="Calibri"/>
          <w:noProof/>
        </w:rPr>
      </w:pPr>
      <w:bookmarkStart w:id="4" w:name="_ENREF_5"/>
      <w:r w:rsidRPr="003A37E4">
        <w:rPr>
          <w:rFonts w:ascii="Calibri" w:hAnsi="Calibri"/>
          <w:noProof/>
        </w:rPr>
        <w:t xml:space="preserve">Deuchar EM. 1975. </w:t>
      </w:r>
      <w:r w:rsidRPr="003A37E4">
        <w:rPr>
          <w:rFonts w:ascii="Calibri" w:hAnsi="Calibri"/>
          <w:i/>
          <w:noProof/>
        </w:rPr>
        <w:t>Xenopus: the South African Clawed Frog</w:t>
      </w:r>
      <w:r w:rsidRPr="003A37E4">
        <w:rPr>
          <w:rFonts w:ascii="Calibri" w:hAnsi="Calibri"/>
          <w:noProof/>
        </w:rPr>
        <w:t>. London: John Wiley and Sons.</w:t>
      </w:r>
      <w:bookmarkEnd w:id="4"/>
    </w:p>
    <w:p w:rsidR="00713068" w:rsidRPr="003A37E4" w:rsidRDefault="00713068" w:rsidP="003A37E4">
      <w:pPr>
        <w:spacing w:after="0" w:line="240" w:lineRule="auto"/>
        <w:ind w:left="720" w:hanging="720"/>
        <w:rPr>
          <w:rFonts w:ascii="Calibri" w:hAnsi="Calibri"/>
          <w:noProof/>
        </w:rPr>
      </w:pPr>
      <w:bookmarkStart w:id="5" w:name="_ENREF_6"/>
      <w:r w:rsidRPr="003A37E4">
        <w:rPr>
          <w:rFonts w:ascii="Calibri" w:hAnsi="Calibri"/>
          <w:noProof/>
        </w:rPr>
        <w:t xml:space="preserve">Du Plessis S. 1966. Stimulation of spawning in </w:t>
      </w:r>
      <w:r w:rsidRPr="003A37E4">
        <w:rPr>
          <w:rFonts w:ascii="Calibri" w:hAnsi="Calibri"/>
          <w:i/>
          <w:noProof/>
        </w:rPr>
        <w:t xml:space="preserve">Xenopus laevis </w:t>
      </w:r>
      <w:r w:rsidRPr="003A37E4">
        <w:rPr>
          <w:rFonts w:ascii="Calibri" w:hAnsi="Calibri"/>
          <w:noProof/>
        </w:rPr>
        <w:t>by fowl manure.</w:t>
      </w:r>
      <w:r w:rsidRPr="003A37E4">
        <w:rPr>
          <w:rFonts w:ascii="Calibri" w:hAnsi="Calibri"/>
          <w:i/>
          <w:noProof/>
        </w:rPr>
        <w:t xml:space="preserve"> Nature</w:t>
      </w:r>
      <w:r w:rsidRPr="003A37E4">
        <w:rPr>
          <w:rFonts w:ascii="Calibri" w:hAnsi="Calibri"/>
          <w:noProof/>
        </w:rPr>
        <w:t xml:space="preserve"> 211:1092. </w:t>
      </w:r>
      <w:bookmarkEnd w:id="5"/>
    </w:p>
    <w:p w:rsidR="00713068" w:rsidRPr="003A37E4" w:rsidRDefault="00713068" w:rsidP="003A37E4">
      <w:pPr>
        <w:spacing w:after="0" w:line="240" w:lineRule="auto"/>
        <w:ind w:left="720" w:hanging="720"/>
        <w:rPr>
          <w:rFonts w:ascii="Calibri" w:hAnsi="Calibri"/>
          <w:noProof/>
        </w:rPr>
      </w:pPr>
      <w:bookmarkStart w:id="6" w:name="_ENREF_7"/>
      <w:r w:rsidRPr="003A37E4">
        <w:rPr>
          <w:rFonts w:ascii="Calibri" w:hAnsi="Calibri"/>
          <w:noProof/>
        </w:rPr>
        <w:t xml:space="preserve">Eggert C, and Fouquet A. 2005. A preliminary biotelemetric study of a feral invasive </w:t>
      </w:r>
      <w:r w:rsidRPr="003A37E4">
        <w:rPr>
          <w:rFonts w:ascii="Calibri" w:hAnsi="Calibri"/>
          <w:i/>
          <w:noProof/>
        </w:rPr>
        <w:t>Xenopus laevis</w:t>
      </w:r>
      <w:r w:rsidRPr="003A37E4">
        <w:rPr>
          <w:rFonts w:ascii="Calibri" w:hAnsi="Calibri"/>
          <w:noProof/>
        </w:rPr>
        <w:t xml:space="preserve"> population in France.</w:t>
      </w:r>
      <w:r w:rsidRPr="003A37E4">
        <w:rPr>
          <w:rFonts w:ascii="Calibri" w:hAnsi="Calibri"/>
          <w:i/>
          <w:noProof/>
        </w:rPr>
        <w:t xml:space="preserve"> Alytes</w:t>
      </w:r>
      <w:r w:rsidRPr="003A37E4">
        <w:rPr>
          <w:rFonts w:ascii="Calibri" w:hAnsi="Calibri"/>
          <w:noProof/>
        </w:rPr>
        <w:t xml:space="preserve"> 23:3-4. </w:t>
      </w:r>
      <w:bookmarkEnd w:id="6"/>
    </w:p>
    <w:p w:rsidR="001A7119" w:rsidRDefault="001A7119" w:rsidP="003A37E4">
      <w:pPr>
        <w:spacing w:after="0" w:line="240" w:lineRule="auto"/>
        <w:ind w:left="720" w:hanging="720"/>
        <w:rPr>
          <w:rFonts w:ascii="Calibri" w:hAnsi="Calibri"/>
          <w:noProof/>
        </w:rPr>
      </w:pPr>
      <w:bookmarkStart w:id="7" w:name="_ENREF_8"/>
      <w:r w:rsidRPr="001A7119">
        <w:rPr>
          <w:rFonts w:ascii="Calibri" w:hAnsi="Calibri"/>
          <w:noProof/>
        </w:rPr>
        <w:t>Evans, B.J., Bliss, S.M., Mendel, S.A. &amp; Tinsley, R.C. (2011) The Rift Valley is a major barrier to dispersal of African clawed frogs (</w:t>
      </w:r>
      <w:r w:rsidRPr="001A7119">
        <w:rPr>
          <w:rFonts w:ascii="Calibri" w:hAnsi="Calibri"/>
          <w:i/>
          <w:iCs/>
          <w:noProof/>
        </w:rPr>
        <w:t>Xenopus</w:t>
      </w:r>
      <w:r w:rsidRPr="001A7119">
        <w:rPr>
          <w:rFonts w:ascii="Calibri" w:hAnsi="Calibri"/>
          <w:noProof/>
        </w:rPr>
        <w:t xml:space="preserve">) in Ethiopia. </w:t>
      </w:r>
      <w:r w:rsidRPr="001A7119">
        <w:rPr>
          <w:rFonts w:ascii="Calibri" w:hAnsi="Calibri"/>
          <w:i/>
          <w:iCs/>
          <w:noProof/>
        </w:rPr>
        <w:t>Molecular Ecology</w:t>
      </w:r>
      <w:r w:rsidRPr="001A7119">
        <w:rPr>
          <w:rFonts w:ascii="Calibri" w:hAnsi="Calibri"/>
          <w:noProof/>
        </w:rPr>
        <w:t xml:space="preserve"> </w:t>
      </w:r>
      <w:r>
        <w:rPr>
          <w:rFonts w:ascii="Calibri" w:hAnsi="Calibri"/>
          <w:bCs/>
          <w:noProof/>
        </w:rPr>
        <w:t>20:</w:t>
      </w:r>
      <w:r w:rsidRPr="001A7119">
        <w:rPr>
          <w:rFonts w:ascii="Calibri" w:hAnsi="Calibri"/>
          <w:noProof/>
        </w:rPr>
        <w:t>4216-4230.</w:t>
      </w:r>
    </w:p>
    <w:p w:rsidR="00713068" w:rsidRPr="003A37E4" w:rsidRDefault="00713068" w:rsidP="003A37E4">
      <w:pPr>
        <w:spacing w:after="0" w:line="240" w:lineRule="auto"/>
        <w:ind w:left="720" w:hanging="720"/>
        <w:rPr>
          <w:rFonts w:ascii="Calibri" w:hAnsi="Calibri"/>
          <w:noProof/>
        </w:rPr>
      </w:pPr>
      <w:r w:rsidRPr="003A37E4">
        <w:rPr>
          <w:rFonts w:ascii="Calibri" w:hAnsi="Calibri"/>
          <w:noProof/>
        </w:rPr>
        <w:t xml:space="preserve">Faraone FP, Lillo F, Giacalone G, and Valvo ML. 2008. The large invasive population of </w:t>
      </w:r>
      <w:r w:rsidRPr="003A37E4">
        <w:rPr>
          <w:rFonts w:ascii="Calibri" w:hAnsi="Calibri"/>
          <w:i/>
          <w:noProof/>
        </w:rPr>
        <w:t>Xenopus laevis</w:t>
      </w:r>
      <w:r w:rsidRPr="003A37E4">
        <w:rPr>
          <w:rFonts w:ascii="Calibri" w:hAnsi="Calibri"/>
          <w:noProof/>
        </w:rPr>
        <w:t xml:space="preserve"> in Sicily, Italy.</w:t>
      </w:r>
      <w:r w:rsidRPr="003A37E4">
        <w:rPr>
          <w:rFonts w:ascii="Calibri" w:hAnsi="Calibri"/>
          <w:i/>
          <w:noProof/>
        </w:rPr>
        <w:t xml:space="preserve"> Amphibia-Reptilia</w:t>
      </w:r>
      <w:r w:rsidRPr="003A37E4">
        <w:rPr>
          <w:rFonts w:ascii="Calibri" w:hAnsi="Calibri"/>
          <w:noProof/>
        </w:rPr>
        <w:t xml:space="preserve"> 29:405-412. </w:t>
      </w:r>
      <w:bookmarkEnd w:id="7"/>
    </w:p>
    <w:p w:rsidR="00713068" w:rsidRPr="003A37E4" w:rsidRDefault="00713068" w:rsidP="003A37E4">
      <w:pPr>
        <w:spacing w:after="0" w:line="240" w:lineRule="auto"/>
        <w:ind w:left="720" w:hanging="720"/>
        <w:rPr>
          <w:rFonts w:ascii="Calibri" w:hAnsi="Calibri"/>
          <w:noProof/>
        </w:rPr>
      </w:pPr>
      <w:bookmarkStart w:id="8" w:name="_ENREF_9"/>
      <w:r w:rsidRPr="003A37E4">
        <w:rPr>
          <w:rFonts w:ascii="Calibri" w:hAnsi="Calibri"/>
          <w:noProof/>
        </w:rPr>
        <w:t>Fouquet A, and Measey GJ. 2006. Plotting the course of an African clawed frog invasion in Western France.</w:t>
      </w:r>
      <w:r w:rsidRPr="003A37E4">
        <w:rPr>
          <w:rFonts w:ascii="Calibri" w:hAnsi="Calibri"/>
          <w:i/>
          <w:noProof/>
        </w:rPr>
        <w:t xml:space="preserve"> Animal Biology</w:t>
      </w:r>
      <w:r w:rsidRPr="003A37E4">
        <w:rPr>
          <w:rFonts w:ascii="Calibri" w:hAnsi="Calibri"/>
          <w:noProof/>
        </w:rPr>
        <w:t xml:space="preserve"> 56:95-102. </w:t>
      </w:r>
      <w:bookmarkEnd w:id="8"/>
    </w:p>
    <w:p w:rsidR="00713068" w:rsidRPr="003A37E4" w:rsidRDefault="00713068" w:rsidP="003A37E4">
      <w:pPr>
        <w:spacing w:after="0" w:line="240" w:lineRule="auto"/>
        <w:ind w:left="720" w:hanging="720"/>
        <w:rPr>
          <w:rFonts w:ascii="Calibri" w:hAnsi="Calibri"/>
          <w:noProof/>
        </w:rPr>
      </w:pPr>
      <w:bookmarkStart w:id="9" w:name="_ENREF_10"/>
      <w:r w:rsidRPr="003A37E4">
        <w:rPr>
          <w:rFonts w:ascii="Calibri" w:hAnsi="Calibri"/>
          <w:noProof/>
        </w:rPr>
        <w:t xml:space="preserve">Herrel A, and Bonneaud C. 2012. Trade-offs between burst performance and maximal exertion capacity in a wild amphibian, </w:t>
      </w:r>
      <w:r w:rsidRPr="003A37E4">
        <w:rPr>
          <w:rFonts w:ascii="Calibri" w:hAnsi="Calibri"/>
          <w:i/>
          <w:noProof/>
        </w:rPr>
        <w:t>Xenopus tropicalis</w:t>
      </w:r>
      <w:r w:rsidRPr="003A37E4">
        <w:rPr>
          <w:rFonts w:ascii="Calibri" w:hAnsi="Calibri"/>
          <w:noProof/>
        </w:rPr>
        <w:t>.</w:t>
      </w:r>
      <w:r w:rsidRPr="003A37E4">
        <w:rPr>
          <w:rFonts w:ascii="Calibri" w:hAnsi="Calibri"/>
          <w:i/>
          <w:noProof/>
        </w:rPr>
        <w:t xml:space="preserve"> Journal of Experimental Biology</w:t>
      </w:r>
      <w:r w:rsidRPr="003A37E4">
        <w:rPr>
          <w:rFonts w:ascii="Calibri" w:hAnsi="Calibri"/>
          <w:noProof/>
        </w:rPr>
        <w:t xml:space="preserve"> 215:3106-3111.</w:t>
      </w:r>
      <w:bookmarkEnd w:id="9"/>
    </w:p>
    <w:p w:rsidR="00713068" w:rsidRPr="003A37E4" w:rsidRDefault="00713068" w:rsidP="003A37E4">
      <w:pPr>
        <w:spacing w:after="0" w:line="240" w:lineRule="auto"/>
        <w:ind w:left="720" w:hanging="720"/>
        <w:rPr>
          <w:rFonts w:ascii="Calibri" w:hAnsi="Calibri"/>
          <w:noProof/>
        </w:rPr>
      </w:pPr>
      <w:bookmarkStart w:id="10" w:name="_ENREF_11"/>
      <w:r w:rsidRPr="003A37E4">
        <w:rPr>
          <w:rFonts w:ascii="Calibri" w:hAnsi="Calibri"/>
          <w:noProof/>
        </w:rPr>
        <w:t>Hewitt J, and Power JH. 1913. A list of S. African Lacertilia, Ophidia and Batrachia in the McGregor Museum, Kimberley, with field notes on various species.</w:t>
      </w:r>
      <w:r w:rsidRPr="003A37E4">
        <w:rPr>
          <w:rFonts w:ascii="Calibri" w:hAnsi="Calibri"/>
          <w:i/>
          <w:noProof/>
        </w:rPr>
        <w:t xml:space="preserve"> Transactions of the Royal Society South Africa</w:t>
      </w:r>
      <w:r w:rsidRPr="003A37E4">
        <w:rPr>
          <w:rFonts w:ascii="Calibri" w:hAnsi="Calibri"/>
          <w:noProof/>
        </w:rPr>
        <w:t xml:space="preserve"> 3:147-176. </w:t>
      </w:r>
      <w:bookmarkEnd w:id="10"/>
    </w:p>
    <w:p w:rsidR="00713068" w:rsidRPr="003A37E4" w:rsidRDefault="00713068" w:rsidP="003A37E4">
      <w:pPr>
        <w:spacing w:after="0" w:line="240" w:lineRule="auto"/>
        <w:ind w:left="720" w:hanging="720"/>
        <w:rPr>
          <w:rFonts w:ascii="Calibri" w:hAnsi="Calibri"/>
          <w:noProof/>
        </w:rPr>
      </w:pPr>
      <w:bookmarkStart w:id="11" w:name="_ENREF_12"/>
      <w:r w:rsidRPr="003A37E4">
        <w:rPr>
          <w:rFonts w:ascii="Calibri" w:hAnsi="Calibri"/>
          <w:noProof/>
        </w:rPr>
        <w:t xml:space="preserve">Hey D. 1949. A report on the culture of the South African clawed frog </w:t>
      </w:r>
      <w:r w:rsidRPr="003A37E4">
        <w:rPr>
          <w:rFonts w:ascii="Calibri" w:hAnsi="Calibri"/>
          <w:i/>
          <w:noProof/>
        </w:rPr>
        <w:t xml:space="preserve">Xenopus laevis </w:t>
      </w:r>
      <w:r w:rsidRPr="003A37E4">
        <w:rPr>
          <w:rFonts w:ascii="Calibri" w:hAnsi="Calibri"/>
          <w:noProof/>
        </w:rPr>
        <w:t>(Daudin) at the Jonkershoek inland fish hatchery.</w:t>
      </w:r>
      <w:r w:rsidRPr="003A37E4">
        <w:rPr>
          <w:rFonts w:ascii="Calibri" w:hAnsi="Calibri"/>
          <w:i/>
          <w:noProof/>
        </w:rPr>
        <w:t xml:space="preserve"> Transactions of the Royal Society of South Africa</w:t>
      </w:r>
      <w:r w:rsidRPr="003A37E4">
        <w:rPr>
          <w:rFonts w:ascii="Calibri" w:hAnsi="Calibri"/>
          <w:noProof/>
        </w:rPr>
        <w:t xml:space="preserve"> 32:45-54. </w:t>
      </w:r>
      <w:bookmarkEnd w:id="11"/>
    </w:p>
    <w:p w:rsidR="00713068" w:rsidRPr="003A37E4" w:rsidRDefault="00713068" w:rsidP="003A37E4">
      <w:pPr>
        <w:spacing w:after="0" w:line="240" w:lineRule="auto"/>
        <w:ind w:left="720" w:hanging="720"/>
        <w:rPr>
          <w:rFonts w:ascii="Calibri" w:hAnsi="Calibri"/>
          <w:noProof/>
        </w:rPr>
      </w:pPr>
      <w:bookmarkStart w:id="12" w:name="_ENREF_13"/>
      <w:r w:rsidRPr="003A37E4">
        <w:rPr>
          <w:rFonts w:ascii="Calibri" w:hAnsi="Calibri"/>
          <w:noProof/>
        </w:rPr>
        <w:t>Hillman SS, Drewes RC, Hedrick MS, and Withers PC. 2011. Interspecific comparisons of lymph volume and lymphatic fluxes: do lymph reserves and lymph mobilization capacities vary in anurans from different environments?</w:t>
      </w:r>
      <w:r w:rsidRPr="003A37E4">
        <w:rPr>
          <w:rFonts w:ascii="Calibri" w:hAnsi="Calibri"/>
          <w:i/>
          <w:noProof/>
        </w:rPr>
        <w:t xml:space="preserve"> Physiological and Biochemical Zoology</w:t>
      </w:r>
      <w:r w:rsidRPr="003A37E4">
        <w:rPr>
          <w:rFonts w:ascii="Calibri" w:hAnsi="Calibri"/>
          <w:noProof/>
        </w:rPr>
        <w:t xml:space="preserve"> 84:268-276. </w:t>
      </w:r>
      <w:bookmarkEnd w:id="12"/>
    </w:p>
    <w:p w:rsidR="00713068" w:rsidRPr="003A37E4" w:rsidRDefault="001A7119" w:rsidP="003A37E4">
      <w:pPr>
        <w:spacing w:after="0" w:line="240" w:lineRule="auto"/>
        <w:ind w:left="720" w:hanging="720"/>
        <w:rPr>
          <w:rFonts w:ascii="Calibri" w:hAnsi="Calibri"/>
          <w:noProof/>
        </w:rPr>
      </w:pPr>
      <w:bookmarkStart w:id="13" w:name="_ENREF_14"/>
      <w:r>
        <w:rPr>
          <w:rFonts w:ascii="Calibri" w:hAnsi="Calibri"/>
          <w:noProof/>
        </w:rPr>
        <w:t xml:space="preserve">Inger, RF </w:t>
      </w:r>
      <w:r w:rsidRPr="001A7119">
        <w:rPr>
          <w:rFonts w:ascii="Calibri" w:hAnsi="Calibri"/>
          <w:noProof/>
        </w:rPr>
        <w:t>1968</w:t>
      </w:r>
      <w:r>
        <w:rPr>
          <w:rFonts w:ascii="Calibri" w:hAnsi="Calibri"/>
          <w:noProof/>
        </w:rPr>
        <w:t>.</w:t>
      </w:r>
      <w:r w:rsidRPr="001A7119">
        <w:rPr>
          <w:rFonts w:ascii="Calibri" w:hAnsi="Calibri"/>
          <w:noProof/>
        </w:rPr>
        <w:t xml:space="preserve"> Amphibia. Exploration du Parc National de la Garamba, Mission H. Saeger, Fascicle 52., pp. 1-190.</w:t>
      </w:r>
      <w:r w:rsidRPr="001A7119">
        <w:rPr>
          <w:rFonts w:ascii="Calibri" w:hAnsi="Calibri"/>
          <w:i/>
          <w:iCs/>
          <w:noProof/>
        </w:rPr>
        <w:t xml:space="preserve"> </w:t>
      </w:r>
      <w:r w:rsidRPr="001A7119">
        <w:rPr>
          <w:rFonts w:ascii="Calibri" w:hAnsi="Calibri"/>
          <w:noProof/>
        </w:rPr>
        <w:t>Institut des Parcs Nationaux du Republique Democratique du Congo, Kinshasa.</w:t>
      </w:r>
      <w:r w:rsidR="00713068" w:rsidRPr="003A37E4">
        <w:rPr>
          <w:rFonts w:ascii="Calibri" w:hAnsi="Calibri"/>
          <w:noProof/>
        </w:rPr>
        <w:t xml:space="preserve"> </w:t>
      </w:r>
      <w:bookmarkEnd w:id="13"/>
    </w:p>
    <w:p w:rsidR="00713068" w:rsidRPr="003A37E4" w:rsidRDefault="00713068" w:rsidP="003A37E4">
      <w:pPr>
        <w:spacing w:after="0" w:line="240" w:lineRule="auto"/>
        <w:ind w:left="720" w:hanging="720"/>
        <w:rPr>
          <w:rFonts w:ascii="Calibri" w:hAnsi="Calibri"/>
          <w:noProof/>
        </w:rPr>
      </w:pPr>
      <w:bookmarkStart w:id="14" w:name="_ENREF_15"/>
      <w:r w:rsidRPr="003A37E4">
        <w:rPr>
          <w:rFonts w:ascii="Calibri" w:hAnsi="Calibri"/>
          <w:noProof/>
        </w:rPr>
        <w:t xml:space="preserve">Kalk M. 1960. Climate and breeding in </w:t>
      </w:r>
      <w:r w:rsidRPr="003A37E4">
        <w:rPr>
          <w:rFonts w:ascii="Calibri" w:hAnsi="Calibri"/>
          <w:i/>
          <w:noProof/>
        </w:rPr>
        <w:t>Xenopus laevis</w:t>
      </w:r>
      <w:r w:rsidRPr="003A37E4">
        <w:rPr>
          <w:rFonts w:ascii="Calibri" w:hAnsi="Calibri"/>
          <w:noProof/>
        </w:rPr>
        <w:t>.</w:t>
      </w:r>
      <w:r w:rsidRPr="003A37E4">
        <w:rPr>
          <w:rFonts w:ascii="Calibri" w:hAnsi="Calibri"/>
          <w:i/>
          <w:noProof/>
        </w:rPr>
        <w:t xml:space="preserve"> South African Journal of Science</w:t>
      </w:r>
      <w:r w:rsidRPr="003A37E4">
        <w:rPr>
          <w:rFonts w:ascii="Calibri" w:hAnsi="Calibri"/>
          <w:noProof/>
        </w:rPr>
        <w:t xml:space="preserve"> 56:271-276. </w:t>
      </w:r>
      <w:bookmarkEnd w:id="14"/>
    </w:p>
    <w:p w:rsidR="00713068" w:rsidRPr="003A37E4" w:rsidRDefault="00713068" w:rsidP="003A37E4">
      <w:pPr>
        <w:spacing w:after="0" w:line="240" w:lineRule="auto"/>
        <w:ind w:left="720" w:hanging="720"/>
        <w:rPr>
          <w:rFonts w:ascii="Calibri" w:hAnsi="Calibri"/>
          <w:noProof/>
        </w:rPr>
      </w:pPr>
      <w:bookmarkStart w:id="15" w:name="_ENREF_16"/>
      <w:r w:rsidRPr="003A37E4">
        <w:rPr>
          <w:rFonts w:ascii="Calibri" w:hAnsi="Calibri"/>
          <w:noProof/>
        </w:rPr>
        <w:t xml:space="preserve">Kazadi M, de Bruyn L, and Hulselmans J. 1986. Ecological notes on the stomach contents of </w:t>
      </w:r>
      <w:r w:rsidRPr="003A37E4">
        <w:rPr>
          <w:rFonts w:ascii="Calibri" w:hAnsi="Calibri"/>
          <w:i/>
          <w:noProof/>
        </w:rPr>
        <w:t xml:space="preserve">Xenopus laevis </w:t>
      </w:r>
      <w:r w:rsidRPr="003A37E4">
        <w:rPr>
          <w:rFonts w:ascii="Calibri" w:hAnsi="Calibri"/>
          <w:noProof/>
        </w:rPr>
        <w:t>(Daudin, 1803)(Amphibia: Anura) collected in Ruanda.</w:t>
      </w:r>
      <w:r w:rsidRPr="003A37E4">
        <w:rPr>
          <w:rFonts w:ascii="Calibri" w:hAnsi="Calibri"/>
          <w:i/>
          <w:noProof/>
        </w:rPr>
        <w:t xml:space="preserve"> Annales de la Societe Royale Zoologique de Belgique (Belgium)</w:t>
      </w:r>
      <w:r w:rsidRPr="003A37E4">
        <w:rPr>
          <w:rFonts w:ascii="Calibri" w:hAnsi="Calibri"/>
          <w:noProof/>
        </w:rPr>
        <w:t xml:space="preserve"> 116:227-234. </w:t>
      </w:r>
      <w:bookmarkEnd w:id="15"/>
    </w:p>
    <w:p w:rsidR="00713068" w:rsidRPr="003A37E4" w:rsidRDefault="00713068" w:rsidP="003A37E4">
      <w:pPr>
        <w:spacing w:after="0" w:line="240" w:lineRule="auto"/>
        <w:ind w:left="720" w:hanging="720"/>
        <w:rPr>
          <w:rFonts w:ascii="Calibri" w:hAnsi="Calibri"/>
          <w:noProof/>
        </w:rPr>
      </w:pPr>
      <w:bookmarkStart w:id="16" w:name="_ENREF_17"/>
      <w:r w:rsidRPr="003A37E4">
        <w:rPr>
          <w:rFonts w:ascii="Calibri" w:hAnsi="Calibri"/>
          <w:noProof/>
        </w:rPr>
        <w:t xml:space="preserve">Lillo F, Faraone FP, and Lo Valvo M. 2011. Can the introduction of </w:t>
      </w:r>
      <w:r w:rsidRPr="003A37E4">
        <w:rPr>
          <w:rFonts w:ascii="Calibri" w:hAnsi="Calibri"/>
          <w:i/>
          <w:noProof/>
        </w:rPr>
        <w:t>Xenopus laevis</w:t>
      </w:r>
      <w:r w:rsidRPr="003A37E4">
        <w:rPr>
          <w:rFonts w:ascii="Calibri" w:hAnsi="Calibri"/>
          <w:noProof/>
        </w:rPr>
        <w:t xml:space="preserve"> affect native amphibian populations? Reduction of reproductive occurrence in presence of the invasive species.</w:t>
      </w:r>
      <w:r w:rsidRPr="003A37E4">
        <w:rPr>
          <w:rFonts w:ascii="Calibri" w:hAnsi="Calibri"/>
          <w:i/>
          <w:noProof/>
        </w:rPr>
        <w:t xml:space="preserve"> Biological Invasions</w:t>
      </w:r>
      <w:r w:rsidRPr="003A37E4">
        <w:rPr>
          <w:rFonts w:ascii="Calibri" w:hAnsi="Calibri"/>
          <w:noProof/>
        </w:rPr>
        <w:t xml:space="preserve"> 13:1533-1541. </w:t>
      </w:r>
      <w:bookmarkEnd w:id="16"/>
    </w:p>
    <w:p w:rsidR="00713068" w:rsidRPr="003A37E4" w:rsidRDefault="00713068" w:rsidP="003A37E4">
      <w:pPr>
        <w:spacing w:after="0" w:line="240" w:lineRule="auto"/>
        <w:ind w:left="720" w:hanging="720"/>
        <w:rPr>
          <w:rFonts w:ascii="Calibri" w:hAnsi="Calibri"/>
          <w:noProof/>
        </w:rPr>
      </w:pPr>
      <w:bookmarkStart w:id="17" w:name="_ENREF_18"/>
      <w:r w:rsidRPr="003A37E4">
        <w:rPr>
          <w:rFonts w:ascii="Calibri" w:hAnsi="Calibri"/>
          <w:noProof/>
        </w:rPr>
        <w:t xml:space="preserve">Lobos G, and Garín C. 2002. </w:t>
      </w:r>
      <w:r w:rsidRPr="003A37E4">
        <w:rPr>
          <w:rFonts w:ascii="Calibri" w:hAnsi="Calibri"/>
          <w:i/>
          <w:noProof/>
        </w:rPr>
        <w:t xml:space="preserve">Xenopus laevis </w:t>
      </w:r>
      <w:r w:rsidRPr="003A37E4">
        <w:rPr>
          <w:rFonts w:ascii="Calibri" w:hAnsi="Calibri"/>
          <w:noProof/>
        </w:rPr>
        <w:t>(African clawed frog).</w:t>
      </w:r>
      <w:r w:rsidRPr="003A37E4">
        <w:rPr>
          <w:rFonts w:ascii="Calibri" w:hAnsi="Calibri"/>
          <w:i/>
          <w:noProof/>
        </w:rPr>
        <w:t xml:space="preserve"> Herpetological Review</w:t>
      </w:r>
      <w:r w:rsidRPr="003A37E4">
        <w:rPr>
          <w:rFonts w:ascii="Calibri" w:hAnsi="Calibri"/>
          <w:noProof/>
        </w:rPr>
        <w:t xml:space="preserve"> 33:132. </w:t>
      </w:r>
      <w:bookmarkEnd w:id="17"/>
    </w:p>
    <w:p w:rsidR="00713068" w:rsidRPr="003A37E4" w:rsidRDefault="00713068" w:rsidP="003A37E4">
      <w:pPr>
        <w:spacing w:after="0" w:line="240" w:lineRule="auto"/>
        <w:ind w:left="720" w:hanging="720"/>
        <w:rPr>
          <w:rFonts w:ascii="Calibri" w:hAnsi="Calibri"/>
          <w:noProof/>
        </w:rPr>
      </w:pPr>
      <w:bookmarkStart w:id="18" w:name="_ENREF_19"/>
      <w:r w:rsidRPr="003A37E4">
        <w:rPr>
          <w:rFonts w:ascii="Calibri" w:hAnsi="Calibri"/>
          <w:noProof/>
        </w:rPr>
        <w:t>Lobos G, and Jaksic FM. 2005. The ongoing invasion of African clawed frogs (</w:t>
      </w:r>
      <w:r w:rsidRPr="003A37E4">
        <w:rPr>
          <w:rFonts w:ascii="Calibri" w:hAnsi="Calibri"/>
          <w:i/>
          <w:noProof/>
        </w:rPr>
        <w:t>Xenopus laevis</w:t>
      </w:r>
      <w:r w:rsidRPr="003A37E4">
        <w:rPr>
          <w:rFonts w:ascii="Calibri" w:hAnsi="Calibri"/>
          <w:noProof/>
        </w:rPr>
        <w:t>) in Chile: causes of concern.</w:t>
      </w:r>
      <w:r w:rsidRPr="003A37E4">
        <w:rPr>
          <w:rFonts w:ascii="Calibri" w:hAnsi="Calibri"/>
          <w:i/>
          <w:noProof/>
        </w:rPr>
        <w:t xml:space="preserve"> Biodiversity and Conservation</w:t>
      </w:r>
      <w:r w:rsidRPr="003A37E4">
        <w:rPr>
          <w:rFonts w:ascii="Calibri" w:hAnsi="Calibri"/>
          <w:noProof/>
        </w:rPr>
        <w:t xml:space="preserve"> 14:429-439. 10.1007/s10531-004-6403-0</w:t>
      </w:r>
      <w:bookmarkEnd w:id="18"/>
    </w:p>
    <w:p w:rsidR="00713068" w:rsidRPr="003A37E4" w:rsidRDefault="00713068" w:rsidP="003A37E4">
      <w:pPr>
        <w:spacing w:after="0" w:line="240" w:lineRule="auto"/>
        <w:ind w:left="720" w:hanging="720"/>
        <w:rPr>
          <w:rFonts w:ascii="Calibri" w:hAnsi="Calibri"/>
          <w:noProof/>
        </w:rPr>
      </w:pPr>
      <w:bookmarkStart w:id="19" w:name="_ENREF_20"/>
      <w:r w:rsidRPr="003A37E4">
        <w:rPr>
          <w:rFonts w:ascii="Calibri" w:hAnsi="Calibri"/>
          <w:noProof/>
        </w:rPr>
        <w:t>Loveridge A. 1953. Zoological results of a fifth expedition to East Africa. IV Amphibians from Nyasaland and Tete.</w:t>
      </w:r>
      <w:r w:rsidRPr="003A37E4">
        <w:rPr>
          <w:rFonts w:ascii="Calibri" w:hAnsi="Calibri"/>
          <w:i/>
          <w:noProof/>
        </w:rPr>
        <w:t xml:space="preserve"> Bulletin of the Museum of Comparative Zoology at Harvard University</w:t>
      </w:r>
      <w:r w:rsidRPr="003A37E4">
        <w:rPr>
          <w:rFonts w:ascii="Calibri" w:hAnsi="Calibri"/>
          <w:noProof/>
        </w:rPr>
        <w:t xml:space="preserve"> 110:325-406. </w:t>
      </w:r>
      <w:bookmarkEnd w:id="19"/>
    </w:p>
    <w:p w:rsidR="00713068" w:rsidRPr="003A37E4" w:rsidRDefault="00713068" w:rsidP="003A37E4">
      <w:pPr>
        <w:spacing w:after="0" w:line="240" w:lineRule="auto"/>
        <w:ind w:left="720" w:hanging="720"/>
        <w:rPr>
          <w:rFonts w:ascii="Calibri" w:hAnsi="Calibri"/>
          <w:noProof/>
        </w:rPr>
      </w:pPr>
      <w:bookmarkStart w:id="20" w:name="_ENREF_21"/>
      <w:r w:rsidRPr="003A37E4">
        <w:rPr>
          <w:rFonts w:ascii="Calibri" w:hAnsi="Calibri"/>
          <w:noProof/>
        </w:rPr>
        <w:lastRenderedPageBreak/>
        <w:t>Loveridge J. 1976. Strategies of water conservation in southern African frogs.</w:t>
      </w:r>
      <w:r w:rsidRPr="003A37E4">
        <w:rPr>
          <w:rFonts w:ascii="Calibri" w:hAnsi="Calibri"/>
          <w:i/>
          <w:noProof/>
        </w:rPr>
        <w:t xml:space="preserve"> Zoologica Africana</w:t>
      </w:r>
      <w:r w:rsidRPr="003A37E4">
        <w:rPr>
          <w:rFonts w:ascii="Calibri" w:hAnsi="Calibri"/>
          <w:noProof/>
        </w:rPr>
        <w:t xml:space="preserve"> 11:319-333. </w:t>
      </w:r>
      <w:bookmarkEnd w:id="20"/>
    </w:p>
    <w:p w:rsidR="00713068" w:rsidRPr="003A37E4" w:rsidRDefault="00713068" w:rsidP="003A37E4">
      <w:pPr>
        <w:spacing w:after="0" w:line="240" w:lineRule="auto"/>
        <w:ind w:left="720" w:hanging="720"/>
        <w:rPr>
          <w:rFonts w:ascii="Calibri" w:hAnsi="Calibri"/>
          <w:noProof/>
        </w:rPr>
      </w:pPr>
      <w:bookmarkStart w:id="21" w:name="_ENREF_22"/>
      <w:r w:rsidRPr="003A37E4">
        <w:rPr>
          <w:rFonts w:ascii="Calibri" w:hAnsi="Calibri"/>
          <w:noProof/>
        </w:rPr>
        <w:t>Mahrdt CR, and Knefler FT. 1972. Pet or pest? The African clawed frog.</w:t>
      </w:r>
      <w:r w:rsidRPr="003A37E4">
        <w:rPr>
          <w:rFonts w:ascii="Calibri" w:hAnsi="Calibri"/>
          <w:i/>
          <w:noProof/>
        </w:rPr>
        <w:t xml:space="preserve"> Environment Southwest</w:t>
      </w:r>
      <w:r w:rsidRPr="003A37E4">
        <w:rPr>
          <w:rFonts w:ascii="Calibri" w:hAnsi="Calibri"/>
          <w:noProof/>
        </w:rPr>
        <w:t xml:space="preserve"> 446:2-5. </w:t>
      </w:r>
      <w:bookmarkEnd w:id="21"/>
    </w:p>
    <w:p w:rsidR="00713068" w:rsidRPr="003A37E4" w:rsidRDefault="00713068" w:rsidP="003A37E4">
      <w:pPr>
        <w:spacing w:after="0" w:line="240" w:lineRule="auto"/>
        <w:ind w:left="720" w:hanging="720"/>
        <w:rPr>
          <w:rFonts w:ascii="Calibri" w:hAnsi="Calibri"/>
          <w:noProof/>
        </w:rPr>
      </w:pPr>
      <w:bookmarkStart w:id="22" w:name="_ENREF_23"/>
      <w:r w:rsidRPr="003A37E4">
        <w:rPr>
          <w:rFonts w:ascii="Calibri" w:hAnsi="Calibri"/>
          <w:noProof/>
        </w:rPr>
        <w:t>Mahrdt CR, and Knefler FT. 1973. The clawed frog-again.</w:t>
      </w:r>
      <w:r w:rsidRPr="003A37E4">
        <w:rPr>
          <w:rFonts w:ascii="Calibri" w:hAnsi="Calibri"/>
          <w:i/>
          <w:noProof/>
        </w:rPr>
        <w:t xml:space="preserve"> Environment Southwest</w:t>
      </w:r>
      <w:r w:rsidRPr="003A37E4">
        <w:rPr>
          <w:rFonts w:ascii="Calibri" w:hAnsi="Calibri"/>
          <w:noProof/>
        </w:rPr>
        <w:t xml:space="preserve"> 450:1-3. </w:t>
      </w:r>
      <w:bookmarkEnd w:id="22"/>
    </w:p>
    <w:p w:rsidR="00713068" w:rsidRPr="003A37E4" w:rsidRDefault="00713068" w:rsidP="003A37E4">
      <w:pPr>
        <w:spacing w:after="0" w:line="240" w:lineRule="auto"/>
        <w:ind w:left="720" w:hanging="720"/>
        <w:rPr>
          <w:rFonts w:ascii="Calibri" w:hAnsi="Calibri"/>
          <w:noProof/>
        </w:rPr>
      </w:pPr>
      <w:bookmarkStart w:id="23" w:name="_ENREF_24"/>
      <w:r w:rsidRPr="003A37E4">
        <w:rPr>
          <w:rFonts w:ascii="Calibri" w:hAnsi="Calibri"/>
          <w:noProof/>
        </w:rPr>
        <w:t>Malik AI, and Storey KB. 2009a. Activation of antioxidant defense during dehydration stress in the African clawed frog.</w:t>
      </w:r>
      <w:r w:rsidRPr="003A37E4">
        <w:rPr>
          <w:rFonts w:ascii="Calibri" w:hAnsi="Calibri"/>
          <w:i/>
          <w:noProof/>
        </w:rPr>
        <w:t xml:space="preserve"> Gene</w:t>
      </w:r>
      <w:r w:rsidRPr="003A37E4">
        <w:rPr>
          <w:rFonts w:ascii="Calibri" w:hAnsi="Calibri"/>
          <w:noProof/>
        </w:rPr>
        <w:t xml:space="preserve"> 442:99-107. 10.1016/j.gene.2009.04.007</w:t>
      </w:r>
      <w:bookmarkEnd w:id="23"/>
    </w:p>
    <w:p w:rsidR="001A7119" w:rsidRDefault="00713068" w:rsidP="003A37E4">
      <w:pPr>
        <w:spacing w:after="0" w:line="240" w:lineRule="auto"/>
        <w:ind w:left="720" w:hanging="720"/>
        <w:rPr>
          <w:rFonts w:ascii="Calibri" w:hAnsi="Calibri"/>
          <w:noProof/>
        </w:rPr>
      </w:pPr>
      <w:bookmarkStart w:id="24" w:name="_ENREF_25"/>
      <w:r w:rsidRPr="003A37E4">
        <w:rPr>
          <w:rFonts w:ascii="Calibri" w:hAnsi="Calibri"/>
          <w:noProof/>
        </w:rPr>
        <w:t xml:space="preserve">Malik AI, and Storey KB. 2009b. Activation of extracellular signal-regulated kinases during dehydration in the African clawed frog, </w:t>
      </w:r>
      <w:r w:rsidRPr="003A37E4">
        <w:rPr>
          <w:rFonts w:ascii="Calibri" w:hAnsi="Calibri"/>
          <w:i/>
          <w:noProof/>
        </w:rPr>
        <w:t>Xenopus laevis</w:t>
      </w:r>
      <w:r w:rsidRPr="003A37E4">
        <w:rPr>
          <w:rFonts w:ascii="Calibri" w:hAnsi="Calibri"/>
          <w:noProof/>
        </w:rPr>
        <w:t>.</w:t>
      </w:r>
      <w:r w:rsidRPr="003A37E4">
        <w:rPr>
          <w:rFonts w:ascii="Calibri" w:hAnsi="Calibri"/>
          <w:i/>
          <w:noProof/>
        </w:rPr>
        <w:t xml:space="preserve"> Journal of Experimental Biology</w:t>
      </w:r>
      <w:r w:rsidRPr="003A37E4">
        <w:rPr>
          <w:rFonts w:ascii="Calibri" w:hAnsi="Calibri"/>
          <w:noProof/>
        </w:rPr>
        <w:t xml:space="preserve"> 212:2595-2603.</w:t>
      </w:r>
      <w:bookmarkStart w:id="25" w:name="_ENREF_26"/>
      <w:bookmarkEnd w:id="24"/>
    </w:p>
    <w:p w:rsidR="00713068" w:rsidRPr="003A37E4" w:rsidRDefault="00713068" w:rsidP="003A37E4">
      <w:pPr>
        <w:spacing w:after="0" w:line="240" w:lineRule="auto"/>
        <w:ind w:left="720" w:hanging="720"/>
        <w:rPr>
          <w:rFonts w:ascii="Calibri" w:hAnsi="Calibri"/>
          <w:noProof/>
        </w:rPr>
      </w:pPr>
      <w:r w:rsidRPr="003A37E4">
        <w:rPr>
          <w:rFonts w:ascii="Calibri" w:hAnsi="Calibri"/>
          <w:noProof/>
        </w:rPr>
        <w:t>Mason M, Wang M, and Narins P. 2009. Structure and function of the middle ear apparatus of the aquatic frog,</w:t>
      </w:r>
      <w:r w:rsidRPr="003A37E4">
        <w:rPr>
          <w:rFonts w:ascii="Calibri" w:hAnsi="Calibri"/>
          <w:i/>
          <w:noProof/>
        </w:rPr>
        <w:t xml:space="preserve"> Xenopus laevis</w:t>
      </w:r>
      <w:r w:rsidRPr="003A37E4">
        <w:rPr>
          <w:rFonts w:ascii="Calibri" w:hAnsi="Calibri"/>
          <w:noProof/>
        </w:rPr>
        <w:t>.</w:t>
      </w:r>
      <w:r w:rsidRPr="003A37E4">
        <w:rPr>
          <w:rFonts w:ascii="Calibri" w:hAnsi="Calibri"/>
          <w:i/>
          <w:noProof/>
        </w:rPr>
        <w:t xml:space="preserve"> Proceedings of the Institute of Acoustics Institute of Acoustics (Great Britain)</w:t>
      </w:r>
      <w:r w:rsidRPr="003A37E4">
        <w:rPr>
          <w:rFonts w:ascii="Calibri" w:hAnsi="Calibri"/>
          <w:noProof/>
        </w:rPr>
        <w:t xml:space="preserve"> 31:13. </w:t>
      </w:r>
      <w:bookmarkEnd w:id="25"/>
    </w:p>
    <w:p w:rsidR="00713068" w:rsidRPr="003A37E4" w:rsidRDefault="00713068" w:rsidP="003A37E4">
      <w:pPr>
        <w:spacing w:after="0" w:line="240" w:lineRule="auto"/>
        <w:ind w:left="720" w:hanging="720"/>
        <w:rPr>
          <w:rFonts w:ascii="Calibri" w:hAnsi="Calibri"/>
          <w:noProof/>
        </w:rPr>
      </w:pPr>
      <w:bookmarkStart w:id="26" w:name="_ENREF_27"/>
      <w:r w:rsidRPr="003A37E4">
        <w:rPr>
          <w:rFonts w:ascii="Calibri" w:hAnsi="Calibri"/>
          <w:noProof/>
        </w:rPr>
        <w:t xml:space="preserve">McCoid MJ, and Fritts TH. 1980. Notes on the diet of a feral population of </w:t>
      </w:r>
      <w:r w:rsidRPr="003A37E4">
        <w:rPr>
          <w:rFonts w:ascii="Calibri" w:hAnsi="Calibri"/>
          <w:i/>
          <w:noProof/>
        </w:rPr>
        <w:t>Xenopus laevis</w:t>
      </w:r>
      <w:r w:rsidRPr="003A37E4">
        <w:rPr>
          <w:rFonts w:ascii="Calibri" w:hAnsi="Calibri"/>
          <w:noProof/>
        </w:rPr>
        <w:t xml:space="preserve"> (Pipidae) in California.</w:t>
      </w:r>
      <w:r w:rsidRPr="003A37E4">
        <w:rPr>
          <w:rFonts w:ascii="Calibri" w:hAnsi="Calibri"/>
          <w:i/>
          <w:noProof/>
        </w:rPr>
        <w:t xml:space="preserve"> Copeia</w:t>
      </w:r>
      <w:r w:rsidRPr="003A37E4">
        <w:rPr>
          <w:rFonts w:ascii="Calibri" w:hAnsi="Calibri"/>
          <w:noProof/>
        </w:rPr>
        <w:t xml:space="preserve"> 1980:272-275. </w:t>
      </w:r>
      <w:bookmarkEnd w:id="26"/>
    </w:p>
    <w:p w:rsidR="00713068" w:rsidRPr="003A37E4" w:rsidRDefault="00713068" w:rsidP="003A37E4">
      <w:pPr>
        <w:spacing w:after="0" w:line="240" w:lineRule="auto"/>
        <w:ind w:left="720" w:hanging="720"/>
        <w:rPr>
          <w:rFonts w:ascii="Calibri" w:hAnsi="Calibri"/>
          <w:noProof/>
        </w:rPr>
      </w:pPr>
      <w:bookmarkStart w:id="27" w:name="_ENREF_28"/>
      <w:r w:rsidRPr="003A37E4">
        <w:rPr>
          <w:rFonts w:ascii="Calibri" w:hAnsi="Calibri"/>
          <w:noProof/>
        </w:rPr>
        <w:t xml:space="preserve">Measey GJ. 1997. The ecology of </w:t>
      </w:r>
      <w:r w:rsidRPr="003A37E4">
        <w:rPr>
          <w:rFonts w:ascii="Calibri" w:hAnsi="Calibri"/>
          <w:i/>
          <w:noProof/>
        </w:rPr>
        <w:t>Xenopus</w:t>
      </w:r>
      <w:r w:rsidRPr="003A37E4">
        <w:rPr>
          <w:rFonts w:ascii="Calibri" w:hAnsi="Calibri"/>
          <w:noProof/>
        </w:rPr>
        <w:t xml:space="preserve"> PhD. Bristol University.</w:t>
      </w:r>
      <w:bookmarkEnd w:id="27"/>
    </w:p>
    <w:p w:rsidR="00713068" w:rsidRPr="003A37E4" w:rsidRDefault="00713068" w:rsidP="003A37E4">
      <w:pPr>
        <w:spacing w:after="0" w:line="240" w:lineRule="auto"/>
        <w:ind w:left="720" w:hanging="720"/>
        <w:rPr>
          <w:rFonts w:ascii="Calibri" w:hAnsi="Calibri"/>
          <w:noProof/>
        </w:rPr>
      </w:pPr>
      <w:bookmarkStart w:id="28" w:name="_ENREF_29"/>
      <w:r w:rsidRPr="003A37E4">
        <w:rPr>
          <w:rFonts w:ascii="Calibri" w:hAnsi="Calibri"/>
          <w:noProof/>
        </w:rPr>
        <w:t xml:space="preserve">Measey GJ. 1998. Diet of feral </w:t>
      </w:r>
      <w:r w:rsidRPr="003A37E4">
        <w:rPr>
          <w:rFonts w:ascii="Calibri" w:hAnsi="Calibri"/>
          <w:i/>
          <w:noProof/>
        </w:rPr>
        <w:t>Xenopus laevis</w:t>
      </w:r>
      <w:r w:rsidRPr="003A37E4">
        <w:rPr>
          <w:rFonts w:ascii="Calibri" w:hAnsi="Calibri"/>
          <w:noProof/>
        </w:rPr>
        <w:t xml:space="preserve"> (Daudin) in South Wales, UK.</w:t>
      </w:r>
      <w:r w:rsidRPr="003A37E4">
        <w:rPr>
          <w:rFonts w:ascii="Calibri" w:hAnsi="Calibri"/>
          <w:i/>
          <w:noProof/>
        </w:rPr>
        <w:t xml:space="preserve"> Journal of Zoology</w:t>
      </w:r>
      <w:r w:rsidRPr="003A37E4">
        <w:rPr>
          <w:rFonts w:ascii="Calibri" w:hAnsi="Calibri"/>
          <w:noProof/>
        </w:rPr>
        <w:t xml:space="preserve"> 246:287-298. </w:t>
      </w:r>
      <w:bookmarkEnd w:id="28"/>
    </w:p>
    <w:p w:rsidR="00713068" w:rsidRPr="003A37E4" w:rsidRDefault="00713068" w:rsidP="003A37E4">
      <w:pPr>
        <w:spacing w:after="0" w:line="240" w:lineRule="auto"/>
        <w:ind w:left="720" w:hanging="720"/>
        <w:rPr>
          <w:rFonts w:ascii="Calibri" w:hAnsi="Calibri"/>
          <w:noProof/>
        </w:rPr>
      </w:pPr>
      <w:bookmarkStart w:id="29" w:name="_ENREF_30"/>
      <w:r w:rsidRPr="003A37E4">
        <w:rPr>
          <w:rFonts w:ascii="Calibri" w:hAnsi="Calibri"/>
          <w:noProof/>
        </w:rPr>
        <w:t xml:space="preserve">Measey GJ. 2004. Species account: </w:t>
      </w:r>
      <w:r w:rsidRPr="003A37E4">
        <w:rPr>
          <w:rFonts w:ascii="Calibri" w:hAnsi="Calibri"/>
          <w:i/>
          <w:noProof/>
        </w:rPr>
        <w:t>Xenopus laevis</w:t>
      </w:r>
      <w:r w:rsidRPr="003A37E4">
        <w:rPr>
          <w:rFonts w:ascii="Calibri" w:hAnsi="Calibri"/>
          <w:noProof/>
        </w:rPr>
        <w:t xml:space="preserve"> (Daudin 1802). In: Minter LR, Burger M, Harrison JA, Braack H, Bishop PJ, and Kloepfer D, eds. </w:t>
      </w:r>
      <w:r w:rsidRPr="003A37E4">
        <w:rPr>
          <w:rFonts w:ascii="Calibri" w:hAnsi="Calibri"/>
          <w:i/>
          <w:noProof/>
        </w:rPr>
        <w:t>Atlas and Red Data Book of the Frogs of South Africa, Lesotho and Swaziland</w:t>
      </w:r>
      <w:r w:rsidRPr="003A37E4">
        <w:rPr>
          <w:rFonts w:ascii="Calibri" w:hAnsi="Calibri"/>
          <w:noProof/>
        </w:rPr>
        <w:t>. Washington DC: Smithsonian Institution Press, 266-267.</w:t>
      </w:r>
      <w:bookmarkEnd w:id="29"/>
    </w:p>
    <w:p w:rsidR="00713068" w:rsidRPr="003A37E4" w:rsidRDefault="00713068" w:rsidP="003A37E4">
      <w:pPr>
        <w:spacing w:after="0" w:line="240" w:lineRule="auto"/>
        <w:ind w:left="720" w:hanging="720"/>
        <w:rPr>
          <w:rFonts w:ascii="Calibri" w:hAnsi="Calibri"/>
          <w:noProof/>
        </w:rPr>
      </w:pPr>
      <w:bookmarkStart w:id="30" w:name="_ENREF_31"/>
      <w:r w:rsidRPr="003A37E4">
        <w:rPr>
          <w:rFonts w:ascii="Calibri" w:hAnsi="Calibri"/>
          <w:noProof/>
        </w:rPr>
        <w:t xml:space="preserve">Measey GJ, and Tinsley RC. 1998. Feral </w:t>
      </w:r>
      <w:r w:rsidRPr="003A37E4">
        <w:rPr>
          <w:rFonts w:ascii="Calibri" w:hAnsi="Calibri"/>
          <w:i/>
          <w:noProof/>
        </w:rPr>
        <w:t xml:space="preserve">Xenopus laevis </w:t>
      </w:r>
      <w:r w:rsidRPr="003A37E4">
        <w:rPr>
          <w:rFonts w:ascii="Calibri" w:hAnsi="Calibri"/>
          <w:noProof/>
        </w:rPr>
        <w:t>in South Wales.</w:t>
      </w:r>
      <w:r w:rsidRPr="003A37E4">
        <w:rPr>
          <w:rFonts w:ascii="Calibri" w:hAnsi="Calibri"/>
          <w:i/>
          <w:noProof/>
        </w:rPr>
        <w:t xml:space="preserve"> Herpetological Journal</w:t>
      </w:r>
      <w:r w:rsidRPr="003A37E4">
        <w:rPr>
          <w:rFonts w:ascii="Calibri" w:hAnsi="Calibri"/>
          <w:noProof/>
        </w:rPr>
        <w:t xml:space="preserve"> 8:23-27. </w:t>
      </w:r>
      <w:bookmarkEnd w:id="30"/>
    </w:p>
    <w:p w:rsidR="00713068" w:rsidRPr="003A37E4" w:rsidRDefault="00713068" w:rsidP="003A37E4">
      <w:pPr>
        <w:spacing w:after="0" w:line="240" w:lineRule="auto"/>
        <w:ind w:left="720" w:hanging="720"/>
        <w:rPr>
          <w:rFonts w:ascii="Calibri" w:hAnsi="Calibri"/>
          <w:noProof/>
        </w:rPr>
      </w:pPr>
      <w:bookmarkStart w:id="31" w:name="_ENREF_32"/>
      <w:r w:rsidRPr="003A37E4">
        <w:rPr>
          <w:rFonts w:ascii="Calibri" w:hAnsi="Calibri"/>
          <w:noProof/>
        </w:rPr>
        <w:t xml:space="preserve">Passmore NI, and Carruthers V. 1979. </w:t>
      </w:r>
      <w:r w:rsidRPr="003A37E4">
        <w:rPr>
          <w:rFonts w:ascii="Calibri" w:hAnsi="Calibri"/>
          <w:i/>
          <w:noProof/>
        </w:rPr>
        <w:t>South African frogs. A complete guide</w:t>
      </w:r>
      <w:r w:rsidRPr="003A37E4">
        <w:rPr>
          <w:rFonts w:ascii="Calibri" w:hAnsi="Calibri"/>
          <w:noProof/>
        </w:rPr>
        <w:t>. Johannesburg: Witwatersrand University Press.</w:t>
      </w:r>
      <w:bookmarkEnd w:id="31"/>
    </w:p>
    <w:p w:rsidR="00713068" w:rsidRPr="003A37E4" w:rsidRDefault="00713068" w:rsidP="003A37E4">
      <w:pPr>
        <w:spacing w:after="0" w:line="240" w:lineRule="auto"/>
        <w:ind w:left="720" w:hanging="720"/>
        <w:rPr>
          <w:rFonts w:ascii="Calibri" w:hAnsi="Calibri"/>
          <w:noProof/>
        </w:rPr>
      </w:pPr>
      <w:bookmarkStart w:id="32" w:name="_ENREF_33"/>
      <w:r w:rsidRPr="003A37E4">
        <w:rPr>
          <w:rFonts w:ascii="Calibri" w:hAnsi="Calibri"/>
          <w:noProof/>
        </w:rPr>
        <w:t>Peralta-García A, Valdez-Villavicencio JH, and Galina-Tessaro P. 2014. African clawed frog (</w:t>
      </w:r>
      <w:r w:rsidRPr="003A37E4">
        <w:rPr>
          <w:rFonts w:ascii="Calibri" w:hAnsi="Calibri"/>
          <w:i/>
          <w:noProof/>
        </w:rPr>
        <w:t>Xenopus laevis</w:t>
      </w:r>
      <w:r w:rsidRPr="003A37E4">
        <w:rPr>
          <w:rFonts w:ascii="Calibri" w:hAnsi="Calibri"/>
          <w:noProof/>
        </w:rPr>
        <w:t>) in Baja California: a confirmed population and possible ongoing invasion in Mexican watersheds.</w:t>
      </w:r>
      <w:r w:rsidRPr="003A37E4">
        <w:rPr>
          <w:rFonts w:ascii="Calibri" w:hAnsi="Calibri"/>
          <w:i/>
          <w:noProof/>
        </w:rPr>
        <w:t xml:space="preserve"> The Southwestern Naturalist</w:t>
      </w:r>
      <w:r w:rsidRPr="003A37E4">
        <w:rPr>
          <w:rFonts w:ascii="Calibri" w:hAnsi="Calibri"/>
          <w:noProof/>
        </w:rPr>
        <w:t xml:space="preserve"> 59:431-434. </w:t>
      </w:r>
      <w:bookmarkEnd w:id="32"/>
    </w:p>
    <w:p w:rsidR="00713068" w:rsidRPr="003A37E4" w:rsidRDefault="00713068" w:rsidP="003A37E4">
      <w:pPr>
        <w:spacing w:after="0" w:line="240" w:lineRule="auto"/>
        <w:ind w:left="720" w:hanging="720"/>
        <w:rPr>
          <w:rFonts w:ascii="Calibri" w:hAnsi="Calibri"/>
          <w:noProof/>
        </w:rPr>
      </w:pPr>
      <w:bookmarkStart w:id="33" w:name="_ENREF_34"/>
      <w:r w:rsidRPr="003A37E4">
        <w:rPr>
          <w:rFonts w:ascii="Calibri" w:hAnsi="Calibri"/>
          <w:noProof/>
        </w:rPr>
        <w:t xml:space="preserve">Picker MD. 1985. Hybridization and habitat selection in </w:t>
      </w:r>
      <w:r w:rsidRPr="003A37E4">
        <w:rPr>
          <w:rFonts w:ascii="Calibri" w:hAnsi="Calibri"/>
          <w:i/>
          <w:noProof/>
        </w:rPr>
        <w:t xml:space="preserve">Xenopus gilli </w:t>
      </w:r>
      <w:r w:rsidRPr="003A37E4">
        <w:rPr>
          <w:rFonts w:ascii="Calibri" w:hAnsi="Calibri"/>
          <w:noProof/>
        </w:rPr>
        <w:t xml:space="preserve">and </w:t>
      </w:r>
      <w:r w:rsidRPr="003A37E4">
        <w:rPr>
          <w:rFonts w:ascii="Calibri" w:hAnsi="Calibri"/>
          <w:i/>
          <w:noProof/>
        </w:rPr>
        <w:t xml:space="preserve">Xenopus laevis </w:t>
      </w:r>
      <w:r w:rsidRPr="003A37E4">
        <w:rPr>
          <w:rFonts w:ascii="Calibri" w:hAnsi="Calibri"/>
          <w:noProof/>
        </w:rPr>
        <w:t>in the south-western Cape Province.</w:t>
      </w:r>
      <w:r w:rsidRPr="003A37E4">
        <w:rPr>
          <w:rFonts w:ascii="Calibri" w:hAnsi="Calibri"/>
          <w:i/>
          <w:noProof/>
        </w:rPr>
        <w:t xml:space="preserve"> Copeia</w:t>
      </w:r>
      <w:r w:rsidRPr="003A37E4">
        <w:rPr>
          <w:rFonts w:ascii="Calibri" w:hAnsi="Calibri"/>
          <w:noProof/>
        </w:rPr>
        <w:t xml:space="preserve">:574-580. </w:t>
      </w:r>
      <w:bookmarkEnd w:id="33"/>
    </w:p>
    <w:p w:rsidR="00713068" w:rsidRPr="003A37E4" w:rsidRDefault="00713068" w:rsidP="003A37E4">
      <w:pPr>
        <w:spacing w:after="0" w:line="240" w:lineRule="auto"/>
        <w:ind w:left="720" w:hanging="720"/>
        <w:rPr>
          <w:rFonts w:ascii="Calibri" w:hAnsi="Calibri"/>
          <w:noProof/>
        </w:rPr>
      </w:pPr>
      <w:bookmarkStart w:id="34" w:name="_ENREF_35"/>
      <w:r w:rsidRPr="003A37E4">
        <w:rPr>
          <w:rFonts w:ascii="Calibri" w:hAnsi="Calibri"/>
          <w:noProof/>
        </w:rPr>
        <w:t>Poynton JC, and Broadley DG. 1985. Amphibia Zambesiaca 1. Scolecomorphidae, Pipidae, Microhylidae, Hemisidae, Arthroleptidae.</w:t>
      </w:r>
      <w:r w:rsidRPr="003A37E4">
        <w:rPr>
          <w:rFonts w:ascii="Calibri" w:hAnsi="Calibri"/>
          <w:i/>
          <w:noProof/>
        </w:rPr>
        <w:t xml:space="preserve"> Annals of the Natal Museum</w:t>
      </w:r>
      <w:r w:rsidRPr="003A37E4">
        <w:rPr>
          <w:rFonts w:ascii="Calibri" w:hAnsi="Calibri"/>
          <w:noProof/>
        </w:rPr>
        <w:t xml:space="preserve"> 26:503-553. </w:t>
      </w:r>
      <w:bookmarkEnd w:id="34"/>
    </w:p>
    <w:p w:rsidR="00713068" w:rsidRPr="003A37E4" w:rsidRDefault="00713068" w:rsidP="003A37E4">
      <w:pPr>
        <w:spacing w:after="0" w:line="240" w:lineRule="auto"/>
        <w:ind w:left="720" w:hanging="720"/>
        <w:rPr>
          <w:rFonts w:ascii="Calibri" w:hAnsi="Calibri"/>
          <w:noProof/>
        </w:rPr>
      </w:pPr>
      <w:bookmarkStart w:id="35" w:name="_ENREF_36"/>
      <w:r w:rsidRPr="003A37E4">
        <w:rPr>
          <w:rFonts w:ascii="Calibri" w:hAnsi="Calibri"/>
          <w:noProof/>
        </w:rPr>
        <w:t xml:space="preserve">Rebelo R, Amaral P, Bernardes M, Oliveira J, Pinheiro P, and Leitao D. 2010. </w:t>
      </w:r>
      <w:r w:rsidRPr="003A37E4">
        <w:rPr>
          <w:rFonts w:ascii="Calibri" w:hAnsi="Calibri"/>
          <w:i/>
          <w:noProof/>
        </w:rPr>
        <w:t xml:space="preserve">Xenopus laevis </w:t>
      </w:r>
      <w:r w:rsidRPr="003A37E4">
        <w:rPr>
          <w:rFonts w:ascii="Calibri" w:hAnsi="Calibri"/>
          <w:noProof/>
        </w:rPr>
        <w:t>(Daudin, 1802), a new exotic amphibian in Portugal.</w:t>
      </w:r>
      <w:r w:rsidRPr="003A37E4">
        <w:rPr>
          <w:rFonts w:ascii="Calibri" w:hAnsi="Calibri"/>
          <w:i/>
          <w:noProof/>
        </w:rPr>
        <w:t xml:space="preserve"> Biological Invasions</w:t>
      </w:r>
      <w:r w:rsidRPr="003A37E4">
        <w:rPr>
          <w:rFonts w:ascii="Calibri" w:hAnsi="Calibri"/>
          <w:noProof/>
        </w:rPr>
        <w:t xml:space="preserve"> 12:3383-3387.</w:t>
      </w:r>
      <w:bookmarkEnd w:id="35"/>
    </w:p>
    <w:p w:rsidR="00713068" w:rsidRPr="003A37E4" w:rsidRDefault="00713068" w:rsidP="003A37E4">
      <w:pPr>
        <w:spacing w:after="0" w:line="240" w:lineRule="auto"/>
        <w:ind w:left="720" w:hanging="720"/>
        <w:rPr>
          <w:rFonts w:ascii="Calibri" w:hAnsi="Calibri"/>
          <w:noProof/>
        </w:rPr>
      </w:pPr>
      <w:bookmarkStart w:id="36" w:name="_ENREF_37"/>
      <w:r w:rsidRPr="003A37E4">
        <w:rPr>
          <w:rFonts w:ascii="Calibri" w:hAnsi="Calibri"/>
          <w:noProof/>
        </w:rPr>
        <w:t xml:space="preserve">Schramm M. 1987. Control of </w:t>
      </w:r>
      <w:r w:rsidRPr="003A37E4">
        <w:rPr>
          <w:rFonts w:ascii="Calibri" w:hAnsi="Calibri"/>
          <w:i/>
          <w:noProof/>
        </w:rPr>
        <w:t xml:space="preserve">Xenopus laevis </w:t>
      </w:r>
      <w:r w:rsidRPr="003A37E4">
        <w:rPr>
          <w:rFonts w:ascii="Calibri" w:hAnsi="Calibri"/>
          <w:noProof/>
        </w:rPr>
        <w:t>(Amphibia: Pipidae) in fish ponds with observations on its threat to fish fry and fingerlings.</w:t>
      </w:r>
      <w:r w:rsidRPr="003A37E4">
        <w:rPr>
          <w:rFonts w:ascii="Calibri" w:hAnsi="Calibri"/>
          <w:i/>
          <w:noProof/>
        </w:rPr>
        <w:t xml:space="preserve"> Water SA (Pretoria)</w:t>
      </w:r>
      <w:r w:rsidRPr="003A37E4">
        <w:rPr>
          <w:rFonts w:ascii="Calibri" w:hAnsi="Calibri"/>
          <w:noProof/>
        </w:rPr>
        <w:t xml:space="preserve"> 13:53-56. </w:t>
      </w:r>
      <w:bookmarkEnd w:id="36"/>
    </w:p>
    <w:p w:rsidR="00713068" w:rsidRPr="003A37E4" w:rsidRDefault="00713068" w:rsidP="003A37E4">
      <w:pPr>
        <w:spacing w:after="0" w:line="240" w:lineRule="auto"/>
        <w:ind w:left="720" w:hanging="720"/>
        <w:rPr>
          <w:rFonts w:ascii="Calibri" w:hAnsi="Calibri"/>
          <w:noProof/>
        </w:rPr>
      </w:pPr>
      <w:bookmarkStart w:id="37" w:name="_ENREF_38"/>
      <w:r w:rsidRPr="003A37E4">
        <w:rPr>
          <w:rFonts w:ascii="Calibri" w:hAnsi="Calibri"/>
          <w:noProof/>
        </w:rPr>
        <w:t xml:space="preserve">Simmonds MP. 1985. Interactions between </w:t>
      </w:r>
      <w:r w:rsidRPr="003A37E4">
        <w:rPr>
          <w:rFonts w:ascii="Calibri" w:hAnsi="Calibri"/>
          <w:i/>
          <w:noProof/>
        </w:rPr>
        <w:t xml:space="preserve">Xenopus </w:t>
      </w:r>
      <w:r w:rsidRPr="003A37E4">
        <w:rPr>
          <w:rFonts w:ascii="Calibri" w:hAnsi="Calibri"/>
          <w:noProof/>
        </w:rPr>
        <w:t>species in the southwestern Cape Province, South Africa.</w:t>
      </w:r>
      <w:r w:rsidRPr="003A37E4">
        <w:rPr>
          <w:rFonts w:ascii="Calibri" w:hAnsi="Calibri"/>
          <w:i/>
          <w:noProof/>
        </w:rPr>
        <w:t xml:space="preserve"> South African Journal of Science</w:t>
      </w:r>
      <w:r w:rsidRPr="003A37E4">
        <w:rPr>
          <w:rFonts w:ascii="Calibri" w:hAnsi="Calibri"/>
          <w:noProof/>
        </w:rPr>
        <w:t xml:space="preserve"> 81:200. </w:t>
      </w:r>
      <w:bookmarkEnd w:id="37"/>
    </w:p>
    <w:p w:rsidR="00713068" w:rsidRPr="003A37E4" w:rsidRDefault="00713068" w:rsidP="003A37E4">
      <w:pPr>
        <w:spacing w:after="0" w:line="240" w:lineRule="auto"/>
        <w:ind w:left="720" w:hanging="720"/>
        <w:rPr>
          <w:rFonts w:ascii="Calibri" w:hAnsi="Calibri"/>
          <w:noProof/>
        </w:rPr>
      </w:pPr>
      <w:bookmarkStart w:id="38" w:name="_ENREF_39"/>
      <w:r w:rsidRPr="003A37E4">
        <w:rPr>
          <w:rFonts w:ascii="Calibri" w:hAnsi="Calibri"/>
          <w:noProof/>
        </w:rPr>
        <w:t>Sinsch U. 2006. Orientation and navigation in Amphibia.</w:t>
      </w:r>
      <w:r w:rsidRPr="003A37E4">
        <w:rPr>
          <w:rFonts w:ascii="Calibri" w:hAnsi="Calibri"/>
          <w:i/>
          <w:noProof/>
        </w:rPr>
        <w:t xml:space="preserve"> Marine and Freshwater Behaviour and Physiology</w:t>
      </w:r>
      <w:r w:rsidRPr="003A37E4">
        <w:rPr>
          <w:rFonts w:ascii="Calibri" w:hAnsi="Calibri"/>
          <w:noProof/>
        </w:rPr>
        <w:t xml:space="preserve"> 39:65-71.</w:t>
      </w:r>
      <w:bookmarkEnd w:id="38"/>
    </w:p>
    <w:p w:rsidR="00713068" w:rsidRPr="003A37E4" w:rsidRDefault="00713068" w:rsidP="003A37E4">
      <w:pPr>
        <w:spacing w:after="0" w:line="240" w:lineRule="auto"/>
        <w:ind w:left="720" w:hanging="720"/>
        <w:rPr>
          <w:rFonts w:ascii="Calibri" w:hAnsi="Calibri"/>
          <w:noProof/>
        </w:rPr>
      </w:pPr>
      <w:bookmarkStart w:id="39" w:name="_ENREF_40"/>
      <w:r w:rsidRPr="003A37E4">
        <w:rPr>
          <w:rFonts w:ascii="Calibri" w:hAnsi="Calibri"/>
          <w:noProof/>
        </w:rPr>
        <w:t xml:space="preserve">Solís R, Lobos G, Walker SF, Fisher M, and Bosch J. 2010. Presence of </w:t>
      </w:r>
      <w:r w:rsidRPr="003A37E4">
        <w:rPr>
          <w:rFonts w:ascii="Calibri" w:hAnsi="Calibri"/>
          <w:i/>
          <w:noProof/>
        </w:rPr>
        <w:t xml:space="preserve">Batrachochytrium dendrobatidis </w:t>
      </w:r>
      <w:r w:rsidRPr="003A37E4">
        <w:rPr>
          <w:rFonts w:ascii="Calibri" w:hAnsi="Calibri"/>
          <w:noProof/>
        </w:rPr>
        <w:t xml:space="preserve">in feral populations of </w:t>
      </w:r>
      <w:r w:rsidRPr="003A37E4">
        <w:rPr>
          <w:rFonts w:ascii="Calibri" w:hAnsi="Calibri"/>
          <w:i/>
          <w:noProof/>
        </w:rPr>
        <w:t xml:space="preserve">Xenopus laevis </w:t>
      </w:r>
      <w:r w:rsidRPr="003A37E4">
        <w:rPr>
          <w:rFonts w:ascii="Calibri" w:hAnsi="Calibri"/>
          <w:noProof/>
        </w:rPr>
        <w:t>in Chile.</w:t>
      </w:r>
      <w:r w:rsidRPr="003A37E4">
        <w:rPr>
          <w:rFonts w:ascii="Calibri" w:hAnsi="Calibri"/>
          <w:i/>
          <w:noProof/>
        </w:rPr>
        <w:t xml:space="preserve"> Biological Invasions</w:t>
      </w:r>
      <w:r w:rsidRPr="003A37E4">
        <w:rPr>
          <w:rFonts w:ascii="Calibri" w:hAnsi="Calibri"/>
          <w:noProof/>
        </w:rPr>
        <w:t xml:space="preserve"> 12:1641-1646. </w:t>
      </w:r>
      <w:bookmarkEnd w:id="39"/>
    </w:p>
    <w:p w:rsidR="00713068" w:rsidRPr="003A37E4" w:rsidRDefault="00713068" w:rsidP="003A37E4">
      <w:pPr>
        <w:spacing w:after="0" w:line="240" w:lineRule="auto"/>
        <w:ind w:left="720" w:hanging="720"/>
        <w:rPr>
          <w:rFonts w:ascii="Calibri" w:hAnsi="Calibri"/>
          <w:noProof/>
        </w:rPr>
      </w:pPr>
      <w:bookmarkStart w:id="40" w:name="_ENREF_41"/>
      <w:r w:rsidRPr="003A37E4">
        <w:rPr>
          <w:rFonts w:ascii="Calibri" w:hAnsi="Calibri"/>
          <w:noProof/>
        </w:rPr>
        <w:t>Storey KB, and Storey JM. 2012. Aestivation: signaling and hypometabolism.</w:t>
      </w:r>
      <w:r w:rsidRPr="003A37E4">
        <w:rPr>
          <w:rFonts w:ascii="Calibri" w:hAnsi="Calibri"/>
          <w:i/>
          <w:noProof/>
        </w:rPr>
        <w:t xml:space="preserve"> Journal of Experimental Biology</w:t>
      </w:r>
      <w:r w:rsidRPr="003A37E4">
        <w:rPr>
          <w:rFonts w:ascii="Calibri" w:hAnsi="Calibri"/>
          <w:noProof/>
        </w:rPr>
        <w:t xml:space="preserve"> 215:1425-1433.</w:t>
      </w:r>
      <w:bookmarkEnd w:id="40"/>
    </w:p>
    <w:p w:rsidR="00713068" w:rsidRPr="003A37E4" w:rsidRDefault="00713068" w:rsidP="003A37E4">
      <w:pPr>
        <w:spacing w:after="0" w:line="240" w:lineRule="auto"/>
        <w:ind w:left="720" w:hanging="720"/>
        <w:rPr>
          <w:rFonts w:ascii="Calibri" w:hAnsi="Calibri"/>
          <w:noProof/>
        </w:rPr>
      </w:pPr>
      <w:bookmarkStart w:id="41" w:name="_ENREF_42"/>
      <w:r w:rsidRPr="003A37E4">
        <w:rPr>
          <w:rFonts w:ascii="Calibri" w:hAnsi="Calibri"/>
          <w:noProof/>
        </w:rPr>
        <w:t>Sullivan KB, and Spence KM. 2003. Effects of sublethal concentrations of atrazine and nitrate on metamorphosis of the African clawed frog.</w:t>
      </w:r>
      <w:r w:rsidRPr="003A37E4">
        <w:rPr>
          <w:rFonts w:ascii="Calibri" w:hAnsi="Calibri"/>
          <w:i/>
          <w:noProof/>
        </w:rPr>
        <w:t xml:space="preserve"> Environmental Toxicology and Chemistry</w:t>
      </w:r>
      <w:r w:rsidRPr="003A37E4">
        <w:rPr>
          <w:rFonts w:ascii="Calibri" w:hAnsi="Calibri"/>
          <w:noProof/>
        </w:rPr>
        <w:t xml:space="preserve"> 22:627-635.</w:t>
      </w:r>
      <w:bookmarkEnd w:id="41"/>
    </w:p>
    <w:p w:rsidR="00713068" w:rsidRPr="003A37E4" w:rsidRDefault="00713068" w:rsidP="003A37E4">
      <w:pPr>
        <w:spacing w:after="0" w:line="240" w:lineRule="auto"/>
        <w:ind w:left="720" w:hanging="720"/>
        <w:rPr>
          <w:rFonts w:ascii="Calibri" w:hAnsi="Calibri"/>
          <w:noProof/>
        </w:rPr>
      </w:pPr>
      <w:bookmarkStart w:id="42" w:name="_ENREF_43"/>
      <w:r w:rsidRPr="003A37E4">
        <w:rPr>
          <w:rFonts w:ascii="Calibri" w:hAnsi="Calibri"/>
          <w:noProof/>
        </w:rPr>
        <w:t xml:space="preserve">Thurston JP. 1967. The morphology and life-cycle of </w:t>
      </w:r>
      <w:r w:rsidRPr="003A37E4">
        <w:rPr>
          <w:rFonts w:ascii="Calibri" w:hAnsi="Calibri"/>
          <w:i/>
          <w:noProof/>
        </w:rPr>
        <w:t xml:space="preserve">Cephalochlamys namaquensis </w:t>
      </w:r>
      <w:r w:rsidRPr="003A37E4">
        <w:rPr>
          <w:rFonts w:ascii="Calibri" w:hAnsi="Calibri"/>
          <w:noProof/>
        </w:rPr>
        <w:t xml:space="preserve">(Cohn, 1906)(Cestoda: Pseudophyllidea) from </w:t>
      </w:r>
      <w:r w:rsidRPr="003A37E4">
        <w:rPr>
          <w:rFonts w:ascii="Calibri" w:hAnsi="Calibri"/>
          <w:i/>
          <w:noProof/>
        </w:rPr>
        <w:t xml:space="preserve">Xenopus muelleri </w:t>
      </w:r>
      <w:r w:rsidRPr="003A37E4">
        <w:rPr>
          <w:rFonts w:ascii="Calibri" w:hAnsi="Calibri"/>
          <w:noProof/>
        </w:rPr>
        <w:t xml:space="preserve">and </w:t>
      </w:r>
      <w:r w:rsidRPr="003A37E4">
        <w:rPr>
          <w:rFonts w:ascii="Calibri" w:hAnsi="Calibri"/>
          <w:i/>
          <w:noProof/>
        </w:rPr>
        <w:t>X. laevis</w:t>
      </w:r>
      <w:r w:rsidRPr="003A37E4">
        <w:rPr>
          <w:rFonts w:ascii="Calibri" w:hAnsi="Calibri"/>
          <w:noProof/>
        </w:rPr>
        <w:t>.</w:t>
      </w:r>
      <w:r w:rsidRPr="003A37E4">
        <w:rPr>
          <w:rFonts w:ascii="Calibri" w:hAnsi="Calibri"/>
          <w:i/>
          <w:noProof/>
        </w:rPr>
        <w:t xml:space="preserve"> Parasitology</w:t>
      </w:r>
      <w:r w:rsidRPr="003A37E4">
        <w:rPr>
          <w:rFonts w:ascii="Calibri" w:hAnsi="Calibri"/>
          <w:noProof/>
        </w:rPr>
        <w:t xml:space="preserve"> 57:187-200. </w:t>
      </w:r>
      <w:bookmarkEnd w:id="42"/>
    </w:p>
    <w:p w:rsidR="00713068" w:rsidRPr="003A37E4" w:rsidRDefault="00713068" w:rsidP="003A37E4">
      <w:pPr>
        <w:spacing w:after="0" w:line="240" w:lineRule="auto"/>
        <w:ind w:left="720" w:hanging="720"/>
        <w:rPr>
          <w:rFonts w:ascii="Calibri" w:hAnsi="Calibri"/>
          <w:noProof/>
        </w:rPr>
      </w:pPr>
      <w:bookmarkStart w:id="43" w:name="_ENREF_44"/>
      <w:r w:rsidRPr="003A37E4">
        <w:rPr>
          <w:rFonts w:ascii="Calibri" w:hAnsi="Calibri"/>
          <w:noProof/>
        </w:rPr>
        <w:lastRenderedPageBreak/>
        <w:t>Tinsley R, and Jackson J. 1998. Correlation of parasite speciation and specificity with host evolutionary relationships.</w:t>
      </w:r>
      <w:r w:rsidRPr="003A37E4">
        <w:rPr>
          <w:rFonts w:ascii="Calibri" w:hAnsi="Calibri"/>
          <w:i/>
          <w:noProof/>
        </w:rPr>
        <w:t xml:space="preserve"> International journal for parasitology</w:t>
      </w:r>
      <w:r w:rsidRPr="003A37E4">
        <w:rPr>
          <w:rFonts w:ascii="Calibri" w:hAnsi="Calibri"/>
          <w:noProof/>
        </w:rPr>
        <w:t xml:space="preserve"> 28:1573-1582.</w:t>
      </w:r>
      <w:bookmarkEnd w:id="43"/>
    </w:p>
    <w:p w:rsidR="00713068" w:rsidRPr="003A37E4" w:rsidRDefault="00713068" w:rsidP="003A37E4">
      <w:pPr>
        <w:spacing w:after="0" w:line="240" w:lineRule="auto"/>
        <w:ind w:left="720" w:hanging="720"/>
        <w:rPr>
          <w:rFonts w:ascii="Calibri" w:hAnsi="Calibri"/>
          <w:noProof/>
        </w:rPr>
      </w:pPr>
      <w:bookmarkStart w:id="44" w:name="_ENREF_45"/>
      <w:r w:rsidRPr="003A37E4">
        <w:rPr>
          <w:rFonts w:ascii="Calibri" w:hAnsi="Calibri"/>
          <w:noProof/>
        </w:rPr>
        <w:t xml:space="preserve">Tinsley R, and Sweeting R. 1974. Studies on the biology and taxonomy of </w:t>
      </w:r>
      <w:r w:rsidRPr="003A37E4">
        <w:rPr>
          <w:rFonts w:ascii="Calibri" w:hAnsi="Calibri"/>
          <w:i/>
          <w:noProof/>
        </w:rPr>
        <w:t xml:space="preserve">Diplostomulum </w:t>
      </w:r>
      <w:r w:rsidRPr="003A37E4">
        <w:rPr>
          <w:rFonts w:ascii="Calibri" w:hAnsi="Calibri"/>
          <w:noProof/>
        </w:rPr>
        <w:t>(</w:t>
      </w:r>
      <w:r w:rsidRPr="003A37E4">
        <w:rPr>
          <w:rFonts w:ascii="Calibri" w:hAnsi="Calibri"/>
          <w:i/>
          <w:noProof/>
        </w:rPr>
        <w:t>Tylodelphylus</w:t>
      </w:r>
      <w:r w:rsidRPr="003A37E4">
        <w:rPr>
          <w:rFonts w:ascii="Calibri" w:hAnsi="Calibri"/>
          <w:noProof/>
        </w:rPr>
        <w:t>)</w:t>
      </w:r>
      <w:r w:rsidRPr="003A37E4">
        <w:rPr>
          <w:rFonts w:ascii="Calibri" w:hAnsi="Calibri"/>
          <w:i/>
          <w:noProof/>
        </w:rPr>
        <w:t xml:space="preserve"> xenopodis </w:t>
      </w:r>
      <w:r w:rsidRPr="003A37E4">
        <w:rPr>
          <w:rFonts w:ascii="Calibri" w:hAnsi="Calibri"/>
          <w:noProof/>
        </w:rPr>
        <w:t xml:space="preserve">from the African clawed toad, </w:t>
      </w:r>
      <w:r w:rsidRPr="003A37E4">
        <w:rPr>
          <w:rFonts w:ascii="Calibri" w:hAnsi="Calibri"/>
          <w:i/>
          <w:noProof/>
        </w:rPr>
        <w:t>Xenopus laevis</w:t>
      </w:r>
      <w:r w:rsidRPr="003A37E4">
        <w:rPr>
          <w:rFonts w:ascii="Calibri" w:hAnsi="Calibri"/>
          <w:noProof/>
        </w:rPr>
        <w:t>.</w:t>
      </w:r>
      <w:r w:rsidRPr="003A37E4">
        <w:rPr>
          <w:rFonts w:ascii="Calibri" w:hAnsi="Calibri"/>
          <w:i/>
          <w:noProof/>
        </w:rPr>
        <w:t xml:space="preserve"> Journal of Helminthology</w:t>
      </w:r>
      <w:r w:rsidRPr="003A37E4">
        <w:rPr>
          <w:rFonts w:ascii="Calibri" w:hAnsi="Calibri"/>
          <w:noProof/>
        </w:rPr>
        <w:t xml:space="preserve"> 48:247-263. </w:t>
      </w:r>
      <w:bookmarkEnd w:id="44"/>
    </w:p>
    <w:p w:rsidR="00713068" w:rsidRPr="003A37E4" w:rsidRDefault="00713068" w:rsidP="003A37E4">
      <w:pPr>
        <w:spacing w:after="0" w:line="240" w:lineRule="auto"/>
        <w:ind w:left="720" w:hanging="720"/>
        <w:rPr>
          <w:rFonts w:ascii="Calibri" w:hAnsi="Calibri"/>
          <w:noProof/>
        </w:rPr>
      </w:pPr>
      <w:bookmarkStart w:id="45" w:name="_ENREF_46"/>
      <w:r w:rsidRPr="003A37E4">
        <w:rPr>
          <w:rFonts w:ascii="Calibri" w:hAnsi="Calibri"/>
          <w:noProof/>
        </w:rPr>
        <w:t xml:space="preserve">Tinsley R, and Whitear M. 1980. The surface fauna of </w:t>
      </w:r>
      <w:r w:rsidRPr="003A37E4">
        <w:rPr>
          <w:rFonts w:ascii="Calibri" w:hAnsi="Calibri"/>
          <w:i/>
          <w:noProof/>
        </w:rPr>
        <w:t xml:space="preserve">Xenopus </w:t>
      </w:r>
      <w:r w:rsidRPr="003A37E4">
        <w:rPr>
          <w:rFonts w:ascii="Calibri" w:hAnsi="Calibri"/>
          <w:noProof/>
        </w:rPr>
        <w:t>skin.</w:t>
      </w:r>
      <w:r w:rsidRPr="003A37E4">
        <w:rPr>
          <w:rFonts w:ascii="Calibri" w:hAnsi="Calibri"/>
          <w:i/>
          <w:noProof/>
        </w:rPr>
        <w:t xml:space="preserve"> Proceedings of the Royal Society of Edinburgh Section B Biological Sciences</w:t>
      </w:r>
      <w:r w:rsidRPr="003A37E4">
        <w:rPr>
          <w:rFonts w:ascii="Calibri" w:hAnsi="Calibri"/>
          <w:noProof/>
        </w:rPr>
        <w:t xml:space="preserve"> 79:127-130. </w:t>
      </w:r>
      <w:bookmarkEnd w:id="45"/>
    </w:p>
    <w:p w:rsidR="00713068" w:rsidRPr="003A37E4" w:rsidRDefault="00713068" w:rsidP="003A37E4">
      <w:pPr>
        <w:spacing w:after="0" w:line="240" w:lineRule="auto"/>
        <w:ind w:left="720" w:hanging="720"/>
        <w:rPr>
          <w:rFonts w:ascii="Calibri" w:hAnsi="Calibri"/>
          <w:noProof/>
        </w:rPr>
      </w:pPr>
      <w:bookmarkStart w:id="46" w:name="_ENREF_47"/>
      <w:r w:rsidRPr="003A37E4">
        <w:rPr>
          <w:rFonts w:ascii="Calibri" w:hAnsi="Calibri"/>
          <w:noProof/>
        </w:rPr>
        <w:t xml:space="preserve">Tinsley RC, and Kobel HR. 1996. The Biology of </w:t>
      </w:r>
      <w:r w:rsidRPr="003A37E4">
        <w:rPr>
          <w:rFonts w:ascii="Calibri" w:hAnsi="Calibri"/>
          <w:i/>
          <w:noProof/>
        </w:rPr>
        <w:t>Xenopus</w:t>
      </w:r>
      <w:r w:rsidRPr="003A37E4">
        <w:rPr>
          <w:rFonts w:ascii="Calibri" w:hAnsi="Calibri"/>
          <w:noProof/>
        </w:rPr>
        <w:t>. Zoological Society of London Series. Oxford: Oxford University Press. p 440.</w:t>
      </w:r>
      <w:bookmarkEnd w:id="46"/>
    </w:p>
    <w:p w:rsidR="00713068" w:rsidRPr="003A37E4" w:rsidRDefault="00713068" w:rsidP="003A37E4">
      <w:pPr>
        <w:spacing w:after="0" w:line="240" w:lineRule="auto"/>
        <w:ind w:left="720" w:hanging="720"/>
        <w:rPr>
          <w:rFonts w:ascii="Calibri" w:hAnsi="Calibri"/>
          <w:noProof/>
        </w:rPr>
      </w:pPr>
      <w:bookmarkStart w:id="47" w:name="_ENREF_48"/>
      <w:r w:rsidRPr="003A37E4">
        <w:rPr>
          <w:rFonts w:ascii="Calibri" w:hAnsi="Calibri"/>
          <w:noProof/>
        </w:rPr>
        <w:t xml:space="preserve">Tinsley RC, Loumont C, and Kobel HR. 1996. Geographical distribution and ecology. In: Tinsley RC, and Kobel HR, eds. </w:t>
      </w:r>
      <w:r w:rsidRPr="003A37E4">
        <w:rPr>
          <w:rFonts w:ascii="Calibri" w:hAnsi="Calibri"/>
          <w:i/>
          <w:noProof/>
        </w:rPr>
        <w:t>The Biology of Xenopus</w:t>
      </w:r>
      <w:r w:rsidRPr="003A37E4">
        <w:rPr>
          <w:rFonts w:ascii="Calibri" w:hAnsi="Calibri"/>
          <w:noProof/>
        </w:rPr>
        <w:t>. Oxford: Oxford University Press, 35-59.</w:t>
      </w:r>
      <w:bookmarkEnd w:id="47"/>
    </w:p>
    <w:p w:rsidR="00713068" w:rsidRPr="003A37E4" w:rsidRDefault="00713068" w:rsidP="003A37E4">
      <w:pPr>
        <w:spacing w:after="0" w:line="240" w:lineRule="auto"/>
        <w:ind w:left="720" w:hanging="720"/>
        <w:rPr>
          <w:rFonts w:ascii="Calibri" w:hAnsi="Calibri"/>
          <w:noProof/>
        </w:rPr>
      </w:pPr>
      <w:bookmarkStart w:id="48" w:name="_ENREF_49"/>
      <w:r w:rsidRPr="003A37E4">
        <w:rPr>
          <w:rFonts w:ascii="Calibri" w:hAnsi="Calibri"/>
          <w:noProof/>
        </w:rPr>
        <w:t xml:space="preserve">Tinsley RC, and McCoid MJ. 1996. Feral populations of </w:t>
      </w:r>
      <w:r w:rsidRPr="003A37E4">
        <w:rPr>
          <w:rFonts w:ascii="Calibri" w:hAnsi="Calibri"/>
          <w:i/>
          <w:noProof/>
        </w:rPr>
        <w:t xml:space="preserve">Xenopus </w:t>
      </w:r>
      <w:r w:rsidRPr="003A37E4">
        <w:rPr>
          <w:rFonts w:ascii="Calibri" w:hAnsi="Calibri"/>
          <w:noProof/>
        </w:rPr>
        <w:t xml:space="preserve">outside Africa. In: Tinsley RC, and Kobel HR, eds. </w:t>
      </w:r>
      <w:r w:rsidRPr="003A37E4">
        <w:rPr>
          <w:rFonts w:ascii="Calibri" w:hAnsi="Calibri"/>
          <w:i/>
          <w:noProof/>
        </w:rPr>
        <w:t>The Biology of Xenopus</w:t>
      </w:r>
      <w:r w:rsidRPr="003A37E4">
        <w:rPr>
          <w:rFonts w:ascii="Calibri" w:hAnsi="Calibri"/>
          <w:noProof/>
        </w:rPr>
        <w:t>. Oxford: Oxford University Press, 81-94.</w:t>
      </w:r>
      <w:bookmarkEnd w:id="48"/>
    </w:p>
    <w:p w:rsidR="00713068" w:rsidRPr="003A37E4" w:rsidRDefault="00713068" w:rsidP="003A37E4">
      <w:pPr>
        <w:spacing w:after="0" w:line="240" w:lineRule="auto"/>
        <w:ind w:left="720" w:hanging="720"/>
        <w:rPr>
          <w:rFonts w:ascii="Calibri" w:hAnsi="Calibri"/>
          <w:noProof/>
        </w:rPr>
      </w:pPr>
      <w:bookmarkStart w:id="49" w:name="_ENREF_50"/>
      <w:r w:rsidRPr="003A37E4">
        <w:rPr>
          <w:rFonts w:ascii="Calibri" w:hAnsi="Calibri"/>
          <w:noProof/>
        </w:rPr>
        <w:t xml:space="preserve">Tinsley RC, Stott LC, Viney ME, Mable BK, and Tinsley MC. 2015. Extinction of an introduced warm-climate alien species, </w:t>
      </w:r>
      <w:r w:rsidRPr="003A37E4">
        <w:rPr>
          <w:rFonts w:ascii="Calibri" w:hAnsi="Calibri"/>
          <w:i/>
          <w:noProof/>
        </w:rPr>
        <w:t>Xenopus laevis</w:t>
      </w:r>
      <w:r w:rsidRPr="003A37E4">
        <w:rPr>
          <w:rFonts w:ascii="Calibri" w:hAnsi="Calibri"/>
          <w:noProof/>
        </w:rPr>
        <w:t>, by extreme weather events.</w:t>
      </w:r>
      <w:r w:rsidRPr="003A37E4">
        <w:rPr>
          <w:rFonts w:ascii="Calibri" w:hAnsi="Calibri"/>
          <w:i/>
          <w:noProof/>
        </w:rPr>
        <w:t xml:space="preserve"> Biological Invasions</w:t>
      </w:r>
      <w:r w:rsidRPr="003A37E4">
        <w:rPr>
          <w:rFonts w:ascii="Calibri" w:hAnsi="Calibri"/>
          <w:noProof/>
        </w:rPr>
        <w:t xml:space="preserve"> 17:3183-3195.</w:t>
      </w:r>
      <w:bookmarkEnd w:id="49"/>
    </w:p>
    <w:p w:rsidR="00713068" w:rsidRPr="003A37E4" w:rsidRDefault="00713068" w:rsidP="003A37E4">
      <w:pPr>
        <w:spacing w:after="0" w:line="240" w:lineRule="auto"/>
        <w:ind w:left="720" w:hanging="720"/>
        <w:rPr>
          <w:rFonts w:ascii="Calibri" w:hAnsi="Calibri"/>
          <w:noProof/>
        </w:rPr>
      </w:pPr>
      <w:bookmarkStart w:id="50" w:name="_ENREF_51"/>
      <w:r w:rsidRPr="003A37E4">
        <w:rPr>
          <w:rFonts w:ascii="Calibri" w:hAnsi="Calibri"/>
          <w:noProof/>
        </w:rPr>
        <w:t>Vanschoenwinkel B, Gielen S, Vandewaerde H, Seaman M, and Brendonck L. 2008. Relative importance of different dispersal vectors for small aquatic invertebrates in a rock pool metacommunity.</w:t>
      </w:r>
      <w:r w:rsidRPr="003A37E4">
        <w:rPr>
          <w:rFonts w:ascii="Calibri" w:hAnsi="Calibri"/>
          <w:i/>
          <w:noProof/>
        </w:rPr>
        <w:t xml:space="preserve"> Ecography</w:t>
      </w:r>
      <w:r w:rsidRPr="003A37E4">
        <w:rPr>
          <w:rFonts w:ascii="Calibri" w:hAnsi="Calibri"/>
          <w:noProof/>
        </w:rPr>
        <w:t xml:space="preserve"> 31:567-577.</w:t>
      </w:r>
      <w:bookmarkEnd w:id="50"/>
    </w:p>
    <w:p w:rsidR="00713068" w:rsidRPr="003A37E4" w:rsidRDefault="00713068" w:rsidP="003A37E4">
      <w:pPr>
        <w:spacing w:after="0" w:line="240" w:lineRule="auto"/>
        <w:ind w:left="720" w:hanging="720"/>
        <w:rPr>
          <w:rFonts w:ascii="Calibri" w:hAnsi="Calibri"/>
          <w:noProof/>
        </w:rPr>
      </w:pPr>
      <w:bookmarkStart w:id="51" w:name="_ENREF_52"/>
      <w:r w:rsidRPr="003A37E4">
        <w:rPr>
          <w:rFonts w:ascii="Calibri" w:hAnsi="Calibri"/>
          <w:noProof/>
        </w:rPr>
        <w:t xml:space="preserve">Wager VA. 1986. </w:t>
      </w:r>
      <w:r w:rsidRPr="003A37E4">
        <w:rPr>
          <w:rFonts w:ascii="Calibri" w:hAnsi="Calibri"/>
          <w:i/>
          <w:noProof/>
        </w:rPr>
        <w:t>Frogs of South Africa their fascinating life stories</w:t>
      </w:r>
      <w:r w:rsidRPr="003A37E4">
        <w:rPr>
          <w:rFonts w:ascii="Calibri" w:hAnsi="Calibri"/>
          <w:noProof/>
        </w:rPr>
        <w:t>. Johannesburg: Delta Books.</w:t>
      </w:r>
      <w:bookmarkEnd w:id="51"/>
    </w:p>
    <w:p w:rsidR="00713068" w:rsidRPr="003A37E4" w:rsidRDefault="00713068" w:rsidP="003A37E4">
      <w:pPr>
        <w:spacing w:after="0" w:line="240" w:lineRule="auto"/>
        <w:ind w:left="720" w:hanging="720"/>
        <w:rPr>
          <w:rFonts w:ascii="Calibri" w:hAnsi="Calibri"/>
          <w:noProof/>
        </w:rPr>
      </w:pPr>
      <w:bookmarkStart w:id="52" w:name="_ENREF_53"/>
      <w:r w:rsidRPr="003A37E4">
        <w:rPr>
          <w:rFonts w:ascii="Calibri" w:hAnsi="Calibri"/>
          <w:noProof/>
        </w:rPr>
        <w:t xml:space="preserve">Weisenberger ME. 2011. </w:t>
      </w:r>
      <w:r w:rsidRPr="003A37E4">
        <w:rPr>
          <w:rFonts w:ascii="Calibri" w:hAnsi="Calibri"/>
          <w:i/>
          <w:noProof/>
        </w:rPr>
        <w:t>Xenopus borealis</w:t>
      </w:r>
      <w:r w:rsidRPr="003A37E4">
        <w:rPr>
          <w:rFonts w:ascii="Calibri" w:hAnsi="Calibri"/>
          <w:noProof/>
        </w:rPr>
        <w:t>: terrestrial activity.</w:t>
      </w:r>
      <w:r w:rsidRPr="003A37E4">
        <w:rPr>
          <w:rFonts w:ascii="Calibri" w:hAnsi="Calibri"/>
          <w:i/>
          <w:noProof/>
        </w:rPr>
        <w:t xml:space="preserve"> African Herp News</w:t>
      </w:r>
      <w:r w:rsidRPr="003A37E4">
        <w:rPr>
          <w:rFonts w:ascii="Calibri" w:hAnsi="Calibri"/>
          <w:noProof/>
        </w:rPr>
        <w:t xml:space="preserve"> 53:44-45. </w:t>
      </w:r>
      <w:bookmarkEnd w:id="52"/>
    </w:p>
    <w:p w:rsidR="00713068" w:rsidRPr="003A37E4" w:rsidRDefault="00713068" w:rsidP="003A37E4">
      <w:pPr>
        <w:spacing w:after="0" w:line="240" w:lineRule="auto"/>
        <w:ind w:left="720" w:hanging="720"/>
        <w:rPr>
          <w:rFonts w:ascii="Calibri" w:hAnsi="Calibri"/>
          <w:noProof/>
        </w:rPr>
      </w:pPr>
      <w:bookmarkStart w:id="53" w:name="_ENREF_54"/>
      <w:r w:rsidRPr="003A37E4">
        <w:rPr>
          <w:rFonts w:ascii="Calibri" w:hAnsi="Calibri"/>
          <w:noProof/>
        </w:rPr>
        <w:t xml:space="preserve">Wilson R, James R, and Johnston I. 2000. Thermal acclimation of locomotor performance in tadpoles and adults of the aquatic frog </w:t>
      </w:r>
      <w:r w:rsidRPr="003A37E4">
        <w:rPr>
          <w:rFonts w:ascii="Calibri" w:hAnsi="Calibri"/>
          <w:i/>
          <w:noProof/>
        </w:rPr>
        <w:t>Xenopus laevis</w:t>
      </w:r>
      <w:r w:rsidRPr="003A37E4">
        <w:rPr>
          <w:rFonts w:ascii="Calibri" w:hAnsi="Calibri"/>
          <w:noProof/>
        </w:rPr>
        <w:t>.</w:t>
      </w:r>
      <w:r w:rsidRPr="003A37E4">
        <w:rPr>
          <w:rFonts w:ascii="Calibri" w:hAnsi="Calibri"/>
          <w:i/>
          <w:noProof/>
        </w:rPr>
        <w:t xml:space="preserve"> Journal of Comparative Physiology B</w:t>
      </w:r>
      <w:r w:rsidRPr="003A37E4">
        <w:rPr>
          <w:rFonts w:ascii="Calibri" w:hAnsi="Calibri"/>
          <w:noProof/>
        </w:rPr>
        <w:t xml:space="preserve"> 170:117-124.</w:t>
      </w:r>
      <w:bookmarkEnd w:id="53"/>
    </w:p>
    <w:p w:rsidR="00713068" w:rsidRPr="003A37E4" w:rsidRDefault="00713068" w:rsidP="003A37E4">
      <w:pPr>
        <w:spacing w:after="0" w:line="240" w:lineRule="auto"/>
        <w:ind w:left="720" w:hanging="720"/>
        <w:rPr>
          <w:rFonts w:ascii="Calibri" w:hAnsi="Calibri"/>
          <w:noProof/>
        </w:rPr>
      </w:pPr>
      <w:bookmarkStart w:id="54" w:name="_ENREF_55"/>
      <w:r w:rsidRPr="003A37E4">
        <w:rPr>
          <w:rFonts w:ascii="Calibri" w:hAnsi="Calibri"/>
          <w:noProof/>
        </w:rPr>
        <w:t xml:space="preserve">Wilson RS, James RS, and Van Damme R. 2002. Trade-offs between speed and endurance in the frog </w:t>
      </w:r>
      <w:r w:rsidRPr="003A37E4">
        <w:rPr>
          <w:rFonts w:ascii="Calibri" w:hAnsi="Calibri"/>
          <w:i/>
          <w:noProof/>
        </w:rPr>
        <w:t xml:space="preserve">Xenopus laevis </w:t>
      </w:r>
      <w:r w:rsidRPr="003A37E4">
        <w:rPr>
          <w:rFonts w:ascii="Calibri" w:hAnsi="Calibri"/>
          <w:noProof/>
        </w:rPr>
        <w:t>a multi-level approach.</w:t>
      </w:r>
      <w:r w:rsidRPr="003A37E4">
        <w:rPr>
          <w:rFonts w:ascii="Calibri" w:hAnsi="Calibri"/>
          <w:i/>
          <w:noProof/>
        </w:rPr>
        <w:t xml:space="preserve"> Journal of Experimental Biology</w:t>
      </w:r>
      <w:r w:rsidRPr="003A37E4">
        <w:rPr>
          <w:rFonts w:ascii="Calibri" w:hAnsi="Calibri"/>
          <w:noProof/>
        </w:rPr>
        <w:t xml:space="preserve"> 205:1145-1152. </w:t>
      </w:r>
      <w:bookmarkEnd w:id="54"/>
    </w:p>
    <w:p w:rsidR="00713068" w:rsidRPr="003A37E4" w:rsidRDefault="00713068" w:rsidP="003A37E4">
      <w:pPr>
        <w:spacing w:line="240" w:lineRule="auto"/>
        <w:ind w:left="720" w:hanging="720"/>
        <w:rPr>
          <w:rFonts w:ascii="Calibri" w:hAnsi="Calibri"/>
          <w:noProof/>
        </w:rPr>
      </w:pPr>
      <w:bookmarkStart w:id="55" w:name="_ENREF_56"/>
      <w:r w:rsidRPr="003A37E4">
        <w:rPr>
          <w:rFonts w:ascii="Calibri" w:hAnsi="Calibri"/>
          <w:noProof/>
        </w:rPr>
        <w:t xml:space="preserve">Yager DD. 1996. Sound production and acoustic communication in </w:t>
      </w:r>
      <w:r w:rsidRPr="003A37E4">
        <w:rPr>
          <w:rFonts w:ascii="Calibri" w:hAnsi="Calibri"/>
          <w:i/>
          <w:noProof/>
        </w:rPr>
        <w:t>Xenopus borealis</w:t>
      </w:r>
      <w:r w:rsidRPr="003A37E4">
        <w:rPr>
          <w:rFonts w:ascii="Calibri" w:hAnsi="Calibri"/>
          <w:noProof/>
        </w:rPr>
        <w:t xml:space="preserve">. In: Tinsley RC, and Kobel HR, eds. </w:t>
      </w:r>
      <w:r w:rsidRPr="003A37E4">
        <w:rPr>
          <w:rFonts w:ascii="Calibri" w:hAnsi="Calibri"/>
          <w:i/>
          <w:noProof/>
        </w:rPr>
        <w:t>The Biology of Xenopus</w:t>
      </w:r>
      <w:r w:rsidRPr="003A37E4">
        <w:rPr>
          <w:rFonts w:ascii="Calibri" w:hAnsi="Calibri"/>
          <w:noProof/>
        </w:rPr>
        <w:t>. Oxford: Oxford University Press, 121-141.</w:t>
      </w:r>
      <w:bookmarkEnd w:id="55"/>
    </w:p>
    <w:p w:rsidR="00713068" w:rsidRDefault="00713068" w:rsidP="003A37E4">
      <w:pPr>
        <w:spacing w:line="240" w:lineRule="auto"/>
        <w:rPr>
          <w:rFonts w:ascii="Calibri" w:hAnsi="Calibri"/>
          <w:noProof/>
        </w:rPr>
      </w:pPr>
    </w:p>
    <w:p w:rsidR="00713068" w:rsidRDefault="00713068" w:rsidP="00D5701D"/>
    <w:p w:rsidR="00713068" w:rsidRDefault="00713068">
      <w:r>
        <w:br w:type="page"/>
      </w:r>
    </w:p>
    <w:p w:rsidR="00713068" w:rsidRDefault="00713068" w:rsidP="003218B6">
      <w:pPr>
        <w:spacing w:after="0" w:line="384" w:lineRule="atLeast"/>
        <w:rPr>
          <w:rFonts w:ascii="Helvetica" w:eastAsia="Times New Roman" w:hAnsi="Helvetica" w:cs="Helvetica"/>
          <w:color w:val="484848"/>
          <w:sz w:val="24"/>
          <w:szCs w:val="24"/>
          <w:lang w:eastAsia="en-ZA"/>
        </w:rPr>
      </w:pPr>
      <w:r>
        <w:lastRenderedPageBreak/>
        <w:t>Table S1</w:t>
      </w:r>
      <w:r w:rsidRPr="0010011A">
        <w:rPr>
          <w:rFonts w:ascii="Helvetica" w:eastAsia="Times New Roman" w:hAnsi="Helvetica" w:cs="Helvetica"/>
          <w:color w:val="484848"/>
          <w:sz w:val="24"/>
          <w:szCs w:val="24"/>
          <w:lang w:eastAsia="en-ZA"/>
        </w:rPr>
        <w:t xml:space="preserve"> </w:t>
      </w:r>
      <w:r>
        <w:rPr>
          <w:rFonts w:ascii="Helvetica" w:eastAsia="Times New Roman" w:hAnsi="Helvetica" w:cs="Helvetica"/>
          <w:color w:val="484848"/>
          <w:sz w:val="24"/>
          <w:szCs w:val="24"/>
          <w:lang w:eastAsia="en-ZA"/>
        </w:rPr>
        <w:t xml:space="preserve">Searches made in </w:t>
      </w:r>
      <w:r w:rsidR="003218B6" w:rsidRPr="003218B6">
        <w:rPr>
          <w:rFonts w:ascii="Helvetica" w:eastAsia="Times New Roman" w:hAnsi="Helvetica" w:cs="Helvetica"/>
          <w:color w:val="484848"/>
          <w:sz w:val="24"/>
          <w:szCs w:val="24"/>
          <w:lang w:eastAsia="en-ZA"/>
        </w:rPr>
        <w:t xml:space="preserve">Web of Science using the scientific name and derivatives of all common names for </w:t>
      </w:r>
      <w:proofErr w:type="spellStart"/>
      <w:r w:rsidR="003218B6" w:rsidRPr="003218B6">
        <w:rPr>
          <w:rFonts w:ascii="Helvetica" w:eastAsia="Times New Roman" w:hAnsi="Helvetica" w:cs="Helvetica"/>
          <w:i/>
          <w:color w:val="484848"/>
          <w:sz w:val="24"/>
          <w:szCs w:val="24"/>
          <w:lang w:eastAsia="en-ZA"/>
        </w:rPr>
        <w:t>Xenopus</w:t>
      </w:r>
      <w:proofErr w:type="spellEnd"/>
      <w:r w:rsidR="003218B6" w:rsidRPr="003218B6">
        <w:rPr>
          <w:rFonts w:ascii="Helvetica" w:eastAsia="Times New Roman" w:hAnsi="Helvetica" w:cs="Helvetica"/>
          <w:i/>
          <w:color w:val="484848"/>
          <w:sz w:val="24"/>
          <w:szCs w:val="24"/>
          <w:lang w:eastAsia="en-ZA"/>
        </w:rPr>
        <w:t xml:space="preserve"> </w:t>
      </w:r>
      <w:proofErr w:type="spellStart"/>
      <w:r w:rsidR="003218B6" w:rsidRPr="003218B6">
        <w:rPr>
          <w:rFonts w:ascii="Helvetica" w:eastAsia="Times New Roman" w:hAnsi="Helvetica" w:cs="Helvetica"/>
          <w:i/>
          <w:color w:val="484848"/>
          <w:sz w:val="24"/>
          <w:szCs w:val="24"/>
          <w:lang w:eastAsia="en-ZA"/>
        </w:rPr>
        <w:t>laevis</w:t>
      </w:r>
      <w:proofErr w:type="spellEnd"/>
      <w:r w:rsidR="003218B6" w:rsidRPr="003218B6">
        <w:rPr>
          <w:rFonts w:ascii="Helvetica" w:eastAsia="Times New Roman" w:hAnsi="Helvetica" w:cs="Helvetica"/>
          <w:color w:val="484848"/>
          <w:sz w:val="24"/>
          <w:szCs w:val="24"/>
          <w:lang w:eastAsia="en-ZA"/>
        </w:rPr>
        <w:t xml:space="preserve"> (“clawed frog”, “clawed toad” and “</w:t>
      </w:r>
      <w:proofErr w:type="spellStart"/>
      <w:r w:rsidR="003218B6" w:rsidRPr="003218B6">
        <w:rPr>
          <w:rFonts w:ascii="Helvetica" w:eastAsia="Times New Roman" w:hAnsi="Helvetica" w:cs="Helvetica"/>
          <w:color w:val="484848"/>
          <w:sz w:val="24"/>
          <w:szCs w:val="24"/>
          <w:lang w:eastAsia="en-ZA"/>
        </w:rPr>
        <w:t>platanna</w:t>
      </w:r>
      <w:proofErr w:type="spellEnd"/>
      <w:r w:rsidR="003218B6" w:rsidRPr="003218B6">
        <w:rPr>
          <w:rFonts w:ascii="Helvetica" w:eastAsia="Times New Roman" w:hAnsi="Helvetica" w:cs="Helvetica"/>
          <w:color w:val="484848"/>
          <w:sz w:val="24"/>
          <w:szCs w:val="24"/>
          <w:lang w:eastAsia="en-ZA"/>
        </w:rPr>
        <w:t>”) AND (the Boolean search term to stipulate that the record should contain this AND the next term) four terms related to movement overland (“overland”, “terrestrial”, “migration” and “dispersal”)</w:t>
      </w:r>
      <w:r>
        <w:rPr>
          <w:rFonts w:ascii="Helvetica" w:eastAsia="Times New Roman" w:hAnsi="Helvetica" w:cs="Helvetica"/>
          <w:color w:val="484848"/>
          <w:sz w:val="24"/>
          <w:szCs w:val="24"/>
          <w:lang w:eastAsia="en-ZA"/>
        </w:rPr>
        <w:t xml:space="preserve"> Numbers refer to the total number of papers resulting from the search, while the number in parentheses refers to those retained for this review. Because searches did not exclude previous results, the total number of unique results retained was only nine.</w:t>
      </w:r>
      <w:bookmarkStart w:id="56" w:name="_GoBack"/>
      <w:bookmarkEnd w:id="56"/>
    </w:p>
    <w:p w:rsidR="00713068" w:rsidRDefault="00713068" w:rsidP="0010011A">
      <w:pPr>
        <w:spacing w:after="0" w:line="384" w:lineRule="atLeast"/>
        <w:rPr>
          <w:rFonts w:ascii="Helvetica" w:eastAsia="Times New Roman" w:hAnsi="Helvetica" w:cs="Helvetica"/>
          <w:color w:val="484848"/>
          <w:sz w:val="24"/>
          <w:szCs w:val="24"/>
          <w:lang w:eastAsia="en-ZA"/>
        </w:rPr>
      </w:pPr>
    </w:p>
    <w:p w:rsidR="00713068" w:rsidRPr="00363628" w:rsidRDefault="00713068" w:rsidP="0010011A">
      <w:pPr>
        <w:spacing w:after="0" w:line="384" w:lineRule="atLeast"/>
        <w:rPr>
          <w:rFonts w:ascii="Helvetica" w:eastAsia="Times New Roman" w:hAnsi="Helvetica" w:cs="Helvetica"/>
          <w:color w:val="484848"/>
          <w:sz w:val="24"/>
          <w:szCs w:val="24"/>
          <w:lang w:eastAsia="en-ZA"/>
        </w:rPr>
      </w:pPr>
      <w:r>
        <w:rPr>
          <w:rFonts w:ascii="Helvetica" w:eastAsia="Times New Roman" w:hAnsi="Helvetica" w:cs="Helvetica"/>
          <w:color w:val="484848"/>
          <w:sz w:val="24"/>
          <w:szCs w:val="24"/>
          <w:lang w:eastAsia="en-Z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662"/>
        <w:gridCol w:w="1297"/>
        <w:gridCol w:w="2444"/>
        <w:gridCol w:w="1496"/>
      </w:tblGrid>
      <w:tr w:rsidR="00713068" w:rsidTr="00CF4130">
        <w:tc>
          <w:tcPr>
            <w:tcW w:w="2127" w:type="dxa"/>
            <w:tcBorders>
              <w:top w:val="single" w:sz="4" w:space="0" w:color="auto"/>
              <w:bottom w:val="single" w:sz="4" w:space="0" w:color="auto"/>
            </w:tcBorders>
          </w:tcPr>
          <w:p w:rsidR="00713068" w:rsidRDefault="00713068" w:rsidP="00CF4130">
            <w:pPr>
              <w:spacing w:line="384" w:lineRule="atLeast"/>
              <w:rPr>
                <w:rFonts w:ascii="Helvetica" w:eastAsia="Times New Roman" w:hAnsi="Helvetica" w:cs="Helvetica"/>
                <w:color w:val="484848"/>
                <w:sz w:val="24"/>
                <w:szCs w:val="24"/>
                <w:lang w:eastAsia="en-ZA"/>
              </w:rPr>
            </w:pPr>
            <w:r>
              <w:rPr>
                <w:rFonts w:ascii="Helvetica" w:eastAsia="Times New Roman" w:hAnsi="Helvetica" w:cs="Helvetica"/>
                <w:color w:val="484848"/>
                <w:sz w:val="24"/>
                <w:szCs w:val="24"/>
                <w:lang w:eastAsia="en-ZA"/>
              </w:rPr>
              <w:t>Search term</w:t>
            </w:r>
          </w:p>
        </w:tc>
        <w:tc>
          <w:tcPr>
            <w:tcW w:w="1662" w:type="dxa"/>
            <w:tcBorders>
              <w:top w:val="single" w:sz="4" w:space="0" w:color="auto"/>
              <w:bottom w:val="single" w:sz="4" w:space="0" w:color="auto"/>
            </w:tcBorders>
          </w:tcPr>
          <w:p w:rsidR="00713068" w:rsidRDefault="00713068" w:rsidP="00CF4130">
            <w:pPr>
              <w:spacing w:line="384" w:lineRule="atLeast"/>
              <w:jc w:val="center"/>
              <w:rPr>
                <w:rFonts w:ascii="Helvetica" w:eastAsia="Times New Roman" w:hAnsi="Helvetica" w:cs="Helvetica"/>
                <w:color w:val="484848"/>
                <w:sz w:val="24"/>
                <w:szCs w:val="24"/>
                <w:lang w:eastAsia="en-ZA"/>
              </w:rPr>
            </w:pPr>
            <w:r>
              <w:rPr>
                <w:rFonts w:ascii="Helvetica" w:eastAsia="Times New Roman" w:hAnsi="Helvetica" w:cs="Helvetica"/>
                <w:color w:val="484848"/>
                <w:sz w:val="24"/>
                <w:szCs w:val="24"/>
                <w:lang w:eastAsia="en-ZA"/>
              </w:rPr>
              <w:t>O</w:t>
            </w:r>
            <w:r w:rsidRPr="00E47E7F">
              <w:rPr>
                <w:rFonts w:ascii="Helvetica" w:eastAsia="Times New Roman" w:hAnsi="Helvetica" w:cs="Helvetica"/>
                <w:color w:val="484848"/>
                <w:sz w:val="24"/>
                <w:szCs w:val="24"/>
                <w:lang w:eastAsia="en-ZA"/>
              </w:rPr>
              <w:t>verland</w:t>
            </w:r>
          </w:p>
        </w:tc>
        <w:tc>
          <w:tcPr>
            <w:tcW w:w="1297" w:type="dxa"/>
            <w:tcBorders>
              <w:top w:val="single" w:sz="4" w:space="0" w:color="auto"/>
              <w:bottom w:val="single" w:sz="4" w:space="0" w:color="auto"/>
            </w:tcBorders>
          </w:tcPr>
          <w:p w:rsidR="00713068" w:rsidRDefault="00713068" w:rsidP="00CF4130">
            <w:pPr>
              <w:spacing w:line="384" w:lineRule="atLeast"/>
              <w:jc w:val="center"/>
              <w:rPr>
                <w:rFonts w:ascii="Helvetica" w:eastAsia="Times New Roman" w:hAnsi="Helvetica" w:cs="Helvetica"/>
                <w:color w:val="484848"/>
                <w:sz w:val="24"/>
                <w:szCs w:val="24"/>
                <w:lang w:eastAsia="en-ZA"/>
              </w:rPr>
            </w:pPr>
            <w:r>
              <w:rPr>
                <w:rFonts w:ascii="Helvetica" w:eastAsia="Times New Roman" w:hAnsi="Helvetica" w:cs="Helvetica"/>
                <w:color w:val="484848"/>
                <w:sz w:val="24"/>
                <w:szCs w:val="24"/>
                <w:lang w:eastAsia="en-ZA"/>
              </w:rPr>
              <w:t>T</w:t>
            </w:r>
            <w:r w:rsidRPr="00E47E7F">
              <w:rPr>
                <w:rFonts w:ascii="Helvetica" w:eastAsia="Times New Roman" w:hAnsi="Helvetica" w:cs="Helvetica"/>
                <w:color w:val="484848"/>
                <w:sz w:val="24"/>
                <w:szCs w:val="24"/>
                <w:lang w:eastAsia="en-ZA"/>
              </w:rPr>
              <w:t>errestrial</w:t>
            </w:r>
          </w:p>
        </w:tc>
        <w:tc>
          <w:tcPr>
            <w:tcW w:w="2444" w:type="dxa"/>
            <w:tcBorders>
              <w:top w:val="single" w:sz="4" w:space="0" w:color="auto"/>
              <w:bottom w:val="single" w:sz="4" w:space="0" w:color="auto"/>
            </w:tcBorders>
          </w:tcPr>
          <w:p w:rsidR="00713068" w:rsidRDefault="00713068" w:rsidP="00CF4130">
            <w:pPr>
              <w:spacing w:line="384" w:lineRule="atLeast"/>
              <w:jc w:val="center"/>
              <w:rPr>
                <w:rFonts w:ascii="Helvetica" w:eastAsia="Times New Roman" w:hAnsi="Helvetica" w:cs="Helvetica"/>
                <w:color w:val="484848"/>
                <w:sz w:val="24"/>
                <w:szCs w:val="24"/>
                <w:lang w:eastAsia="en-ZA"/>
              </w:rPr>
            </w:pPr>
            <w:r>
              <w:rPr>
                <w:rFonts w:ascii="Helvetica" w:eastAsia="Times New Roman" w:hAnsi="Helvetica" w:cs="Helvetica"/>
                <w:color w:val="484848"/>
                <w:sz w:val="24"/>
                <w:szCs w:val="24"/>
                <w:lang w:eastAsia="en-ZA"/>
              </w:rPr>
              <w:t>Dispersal</w:t>
            </w:r>
          </w:p>
        </w:tc>
        <w:tc>
          <w:tcPr>
            <w:tcW w:w="1496" w:type="dxa"/>
            <w:tcBorders>
              <w:top w:val="single" w:sz="4" w:space="0" w:color="auto"/>
              <w:bottom w:val="single" w:sz="4" w:space="0" w:color="auto"/>
            </w:tcBorders>
          </w:tcPr>
          <w:p w:rsidR="00713068" w:rsidRDefault="00713068" w:rsidP="00CF4130">
            <w:pPr>
              <w:spacing w:line="384" w:lineRule="atLeast"/>
              <w:jc w:val="center"/>
              <w:rPr>
                <w:rFonts w:ascii="Helvetica" w:eastAsia="Times New Roman" w:hAnsi="Helvetica" w:cs="Helvetica"/>
                <w:color w:val="484848"/>
                <w:sz w:val="24"/>
                <w:szCs w:val="24"/>
                <w:lang w:eastAsia="en-ZA"/>
              </w:rPr>
            </w:pPr>
            <w:r>
              <w:rPr>
                <w:rFonts w:ascii="Helvetica" w:eastAsia="Times New Roman" w:hAnsi="Helvetica" w:cs="Helvetica"/>
                <w:color w:val="484848"/>
                <w:sz w:val="24"/>
                <w:szCs w:val="24"/>
                <w:lang w:eastAsia="en-ZA"/>
              </w:rPr>
              <w:t>Migration</w:t>
            </w:r>
          </w:p>
        </w:tc>
      </w:tr>
      <w:tr w:rsidR="00713068" w:rsidTr="00CF4130">
        <w:tc>
          <w:tcPr>
            <w:tcW w:w="2127" w:type="dxa"/>
            <w:tcBorders>
              <w:top w:val="single" w:sz="4" w:space="0" w:color="auto"/>
            </w:tcBorders>
          </w:tcPr>
          <w:p w:rsidR="00713068" w:rsidRDefault="00713068" w:rsidP="00CF4130">
            <w:pPr>
              <w:spacing w:line="384" w:lineRule="atLeast"/>
              <w:rPr>
                <w:rFonts w:ascii="Helvetica" w:eastAsia="Times New Roman" w:hAnsi="Helvetica" w:cs="Helvetica"/>
                <w:color w:val="484848"/>
                <w:sz w:val="24"/>
                <w:szCs w:val="24"/>
                <w:lang w:eastAsia="en-ZA"/>
              </w:rPr>
            </w:pPr>
            <w:r w:rsidRPr="00E47E7F">
              <w:rPr>
                <w:rFonts w:ascii="Helvetica" w:eastAsia="Times New Roman" w:hAnsi="Helvetica" w:cs="Helvetica"/>
                <w:color w:val="484848"/>
                <w:sz w:val="24"/>
                <w:szCs w:val="24"/>
                <w:lang w:eastAsia="en-ZA"/>
              </w:rPr>
              <w:t>Clawed Frog</w:t>
            </w:r>
          </w:p>
        </w:tc>
        <w:tc>
          <w:tcPr>
            <w:tcW w:w="1662" w:type="dxa"/>
            <w:tcBorders>
              <w:top w:val="single" w:sz="4" w:space="0" w:color="auto"/>
            </w:tcBorders>
          </w:tcPr>
          <w:p w:rsidR="00713068" w:rsidRDefault="00713068" w:rsidP="00CF4130">
            <w:pPr>
              <w:spacing w:line="384" w:lineRule="atLeast"/>
              <w:jc w:val="center"/>
              <w:rPr>
                <w:rFonts w:ascii="Helvetica" w:eastAsia="Times New Roman" w:hAnsi="Helvetica" w:cs="Helvetica"/>
                <w:color w:val="484848"/>
                <w:sz w:val="24"/>
                <w:szCs w:val="24"/>
                <w:lang w:eastAsia="en-ZA"/>
              </w:rPr>
            </w:pPr>
            <w:r>
              <w:rPr>
                <w:rFonts w:ascii="Helvetica" w:eastAsia="Times New Roman" w:hAnsi="Helvetica" w:cs="Helvetica"/>
                <w:color w:val="484848"/>
                <w:sz w:val="24"/>
                <w:szCs w:val="24"/>
                <w:lang w:eastAsia="en-ZA"/>
              </w:rPr>
              <w:t>6(6)</w:t>
            </w:r>
          </w:p>
        </w:tc>
        <w:tc>
          <w:tcPr>
            <w:tcW w:w="1297" w:type="dxa"/>
            <w:tcBorders>
              <w:top w:val="single" w:sz="4" w:space="0" w:color="auto"/>
            </w:tcBorders>
          </w:tcPr>
          <w:p w:rsidR="00713068" w:rsidRDefault="00713068" w:rsidP="00CF4130">
            <w:pPr>
              <w:spacing w:line="384" w:lineRule="atLeast"/>
              <w:jc w:val="center"/>
              <w:rPr>
                <w:rFonts w:ascii="Helvetica" w:eastAsia="Times New Roman" w:hAnsi="Helvetica" w:cs="Helvetica"/>
                <w:color w:val="484848"/>
                <w:sz w:val="24"/>
                <w:szCs w:val="24"/>
                <w:lang w:eastAsia="en-ZA"/>
              </w:rPr>
            </w:pPr>
            <w:r>
              <w:rPr>
                <w:rFonts w:ascii="Helvetica" w:eastAsia="Times New Roman" w:hAnsi="Helvetica" w:cs="Helvetica"/>
                <w:color w:val="484848"/>
                <w:sz w:val="24"/>
                <w:szCs w:val="24"/>
                <w:lang w:eastAsia="en-ZA"/>
              </w:rPr>
              <w:t>22(3)</w:t>
            </w:r>
          </w:p>
        </w:tc>
        <w:tc>
          <w:tcPr>
            <w:tcW w:w="2444" w:type="dxa"/>
            <w:tcBorders>
              <w:top w:val="single" w:sz="4" w:space="0" w:color="auto"/>
            </w:tcBorders>
          </w:tcPr>
          <w:p w:rsidR="00713068" w:rsidRDefault="00713068" w:rsidP="00CF4130">
            <w:pPr>
              <w:spacing w:line="384" w:lineRule="atLeast"/>
              <w:jc w:val="center"/>
              <w:rPr>
                <w:rFonts w:ascii="Helvetica" w:eastAsia="Times New Roman" w:hAnsi="Helvetica" w:cs="Helvetica"/>
                <w:color w:val="484848"/>
                <w:sz w:val="24"/>
                <w:szCs w:val="24"/>
                <w:lang w:eastAsia="en-ZA"/>
              </w:rPr>
            </w:pPr>
            <w:r>
              <w:rPr>
                <w:rFonts w:ascii="Helvetica" w:eastAsia="Times New Roman" w:hAnsi="Helvetica" w:cs="Helvetica"/>
                <w:color w:val="484848"/>
                <w:sz w:val="24"/>
                <w:szCs w:val="24"/>
                <w:lang w:eastAsia="en-ZA"/>
              </w:rPr>
              <w:t>10 (7)</w:t>
            </w:r>
          </w:p>
        </w:tc>
        <w:tc>
          <w:tcPr>
            <w:tcW w:w="1496" w:type="dxa"/>
            <w:tcBorders>
              <w:top w:val="single" w:sz="4" w:space="0" w:color="auto"/>
            </w:tcBorders>
          </w:tcPr>
          <w:p w:rsidR="00713068" w:rsidRDefault="00713068" w:rsidP="00CF4130">
            <w:pPr>
              <w:spacing w:line="384" w:lineRule="atLeast"/>
              <w:jc w:val="center"/>
              <w:rPr>
                <w:rFonts w:ascii="Helvetica" w:eastAsia="Times New Roman" w:hAnsi="Helvetica" w:cs="Helvetica"/>
                <w:color w:val="484848"/>
                <w:sz w:val="24"/>
                <w:szCs w:val="24"/>
                <w:lang w:eastAsia="en-ZA"/>
              </w:rPr>
            </w:pPr>
            <w:r>
              <w:rPr>
                <w:rFonts w:ascii="Helvetica" w:eastAsia="Times New Roman" w:hAnsi="Helvetica" w:cs="Helvetica"/>
                <w:color w:val="484848"/>
                <w:sz w:val="24"/>
                <w:szCs w:val="24"/>
                <w:lang w:eastAsia="en-ZA"/>
              </w:rPr>
              <w:t>22(5)</w:t>
            </w:r>
          </w:p>
        </w:tc>
      </w:tr>
      <w:tr w:rsidR="00713068" w:rsidTr="00CF4130">
        <w:tc>
          <w:tcPr>
            <w:tcW w:w="2127" w:type="dxa"/>
          </w:tcPr>
          <w:p w:rsidR="00713068" w:rsidRDefault="00713068" w:rsidP="00CF4130">
            <w:pPr>
              <w:spacing w:line="384" w:lineRule="atLeast"/>
              <w:rPr>
                <w:rFonts w:ascii="Helvetica" w:eastAsia="Times New Roman" w:hAnsi="Helvetica" w:cs="Helvetica"/>
                <w:color w:val="484848"/>
                <w:sz w:val="24"/>
                <w:szCs w:val="24"/>
                <w:lang w:eastAsia="en-ZA"/>
              </w:rPr>
            </w:pPr>
            <w:r w:rsidRPr="00E47E7F">
              <w:rPr>
                <w:rFonts w:ascii="Helvetica" w:eastAsia="Times New Roman" w:hAnsi="Helvetica" w:cs="Helvetica"/>
                <w:color w:val="484848"/>
                <w:sz w:val="24"/>
                <w:szCs w:val="24"/>
                <w:lang w:eastAsia="en-ZA"/>
              </w:rPr>
              <w:t xml:space="preserve">Clawed </w:t>
            </w:r>
            <w:r>
              <w:rPr>
                <w:rFonts w:ascii="Helvetica" w:eastAsia="Times New Roman" w:hAnsi="Helvetica" w:cs="Helvetica"/>
                <w:color w:val="484848"/>
                <w:sz w:val="24"/>
                <w:szCs w:val="24"/>
                <w:lang w:eastAsia="en-ZA"/>
              </w:rPr>
              <w:t>Toad</w:t>
            </w:r>
          </w:p>
        </w:tc>
        <w:tc>
          <w:tcPr>
            <w:tcW w:w="1662" w:type="dxa"/>
          </w:tcPr>
          <w:p w:rsidR="00713068" w:rsidRDefault="00713068" w:rsidP="00CF4130">
            <w:pPr>
              <w:spacing w:line="384" w:lineRule="atLeast"/>
              <w:jc w:val="center"/>
              <w:rPr>
                <w:rFonts w:ascii="Helvetica" w:eastAsia="Times New Roman" w:hAnsi="Helvetica" w:cs="Helvetica"/>
                <w:color w:val="484848"/>
                <w:sz w:val="24"/>
                <w:szCs w:val="24"/>
                <w:lang w:eastAsia="en-ZA"/>
              </w:rPr>
            </w:pPr>
            <w:r>
              <w:rPr>
                <w:rFonts w:ascii="Helvetica" w:eastAsia="Times New Roman" w:hAnsi="Helvetica" w:cs="Helvetica"/>
                <w:color w:val="484848"/>
                <w:sz w:val="24"/>
                <w:szCs w:val="24"/>
                <w:lang w:eastAsia="en-ZA"/>
              </w:rPr>
              <w:t>0</w:t>
            </w:r>
          </w:p>
        </w:tc>
        <w:tc>
          <w:tcPr>
            <w:tcW w:w="1297" w:type="dxa"/>
          </w:tcPr>
          <w:p w:rsidR="00713068" w:rsidRDefault="00713068" w:rsidP="00CF4130">
            <w:pPr>
              <w:spacing w:line="384" w:lineRule="atLeast"/>
              <w:jc w:val="center"/>
              <w:rPr>
                <w:rFonts w:ascii="Helvetica" w:eastAsia="Times New Roman" w:hAnsi="Helvetica" w:cs="Helvetica"/>
                <w:color w:val="484848"/>
                <w:sz w:val="24"/>
                <w:szCs w:val="24"/>
                <w:lang w:eastAsia="en-ZA"/>
              </w:rPr>
            </w:pPr>
            <w:r>
              <w:rPr>
                <w:rFonts w:ascii="Helvetica" w:eastAsia="Times New Roman" w:hAnsi="Helvetica" w:cs="Helvetica"/>
                <w:color w:val="484848"/>
                <w:sz w:val="24"/>
                <w:szCs w:val="24"/>
                <w:lang w:eastAsia="en-ZA"/>
              </w:rPr>
              <w:t>4(0)</w:t>
            </w:r>
          </w:p>
        </w:tc>
        <w:tc>
          <w:tcPr>
            <w:tcW w:w="2444" w:type="dxa"/>
          </w:tcPr>
          <w:p w:rsidR="00713068" w:rsidRDefault="00713068" w:rsidP="00CF4130">
            <w:pPr>
              <w:spacing w:line="384" w:lineRule="atLeast"/>
              <w:jc w:val="center"/>
              <w:rPr>
                <w:rFonts w:ascii="Helvetica" w:eastAsia="Times New Roman" w:hAnsi="Helvetica" w:cs="Helvetica"/>
                <w:color w:val="484848"/>
                <w:sz w:val="24"/>
                <w:szCs w:val="24"/>
                <w:lang w:eastAsia="en-ZA"/>
              </w:rPr>
            </w:pPr>
            <w:r>
              <w:rPr>
                <w:rFonts w:ascii="Helvetica" w:eastAsia="Times New Roman" w:hAnsi="Helvetica" w:cs="Helvetica"/>
                <w:color w:val="484848"/>
                <w:sz w:val="24"/>
                <w:szCs w:val="24"/>
                <w:lang w:eastAsia="en-ZA"/>
              </w:rPr>
              <w:t>1(1)</w:t>
            </w:r>
          </w:p>
        </w:tc>
        <w:tc>
          <w:tcPr>
            <w:tcW w:w="1496" w:type="dxa"/>
          </w:tcPr>
          <w:p w:rsidR="00713068" w:rsidRDefault="00713068" w:rsidP="00CF4130">
            <w:pPr>
              <w:spacing w:line="384" w:lineRule="atLeast"/>
              <w:jc w:val="center"/>
              <w:rPr>
                <w:rFonts w:ascii="Helvetica" w:eastAsia="Times New Roman" w:hAnsi="Helvetica" w:cs="Helvetica"/>
                <w:color w:val="484848"/>
                <w:sz w:val="24"/>
                <w:szCs w:val="24"/>
                <w:lang w:eastAsia="en-ZA"/>
              </w:rPr>
            </w:pPr>
            <w:r>
              <w:rPr>
                <w:rFonts w:ascii="Helvetica" w:eastAsia="Times New Roman" w:hAnsi="Helvetica" w:cs="Helvetica"/>
                <w:color w:val="484848"/>
                <w:sz w:val="24"/>
                <w:szCs w:val="24"/>
                <w:lang w:eastAsia="en-ZA"/>
              </w:rPr>
              <w:t>2(1)</w:t>
            </w:r>
          </w:p>
        </w:tc>
      </w:tr>
      <w:tr w:rsidR="00713068" w:rsidTr="00CF4130">
        <w:tc>
          <w:tcPr>
            <w:tcW w:w="2127" w:type="dxa"/>
          </w:tcPr>
          <w:p w:rsidR="00713068" w:rsidRDefault="00713068" w:rsidP="00CF4130">
            <w:pPr>
              <w:spacing w:line="384" w:lineRule="atLeast"/>
              <w:rPr>
                <w:rFonts w:ascii="Helvetica" w:eastAsia="Times New Roman" w:hAnsi="Helvetica" w:cs="Helvetica"/>
                <w:color w:val="484848"/>
                <w:sz w:val="24"/>
                <w:szCs w:val="24"/>
                <w:lang w:eastAsia="en-ZA"/>
              </w:rPr>
            </w:pPr>
            <w:proofErr w:type="spellStart"/>
            <w:r>
              <w:rPr>
                <w:rFonts w:ascii="Helvetica" w:eastAsia="Times New Roman" w:hAnsi="Helvetica" w:cs="Helvetica"/>
                <w:color w:val="484848"/>
                <w:sz w:val="24"/>
                <w:szCs w:val="24"/>
                <w:lang w:eastAsia="en-ZA"/>
              </w:rPr>
              <w:t>Platanna</w:t>
            </w:r>
            <w:proofErr w:type="spellEnd"/>
          </w:p>
        </w:tc>
        <w:tc>
          <w:tcPr>
            <w:tcW w:w="1662" w:type="dxa"/>
          </w:tcPr>
          <w:p w:rsidR="00713068" w:rsidRDefault="00713068" w:rsidP="00CF4130">
            <w:pPr>
              <w:spacing w:line="384" w:lineRule="atLeast"/>
              <w:jc w:val="center"/>
              <w:rPr>
                <w:rFonts w:ascii="Helvetica" w:eastAsia="Times New Roman" w:hAnsi="Helvetica" w:cs="Helvetica"/>
                <w:color w:val="484848"/>
                <w:sz w:val="24"/>
                <w:szCs w:val="24"/>
                <w:lang w:eastAsia="en-ZA"/>
              </w:rPr>
            </w:pPr>
            <w:r>
              <w:rPr>
                <w:rFonts w:ascii="Helvetica" w:eastAsia="Times New Roman" w:hAnsi="Helvetica" w:cs="Helvetica"/>
                <w:color w:val="484848"/>
                <w:sz w:val="24"/>
                <w:szCs w:val="24"/>
                <w:lang w:eastAsia="en-ZA"/>
              </w:rPr>
              <w:t>0</w:t>
            </w:r>
          </w:p>
        </w:tc>
        <w:tc>
          <w:tcPr>
            <w:tcW w:w="1297" w:type="dxa"/>
          </w:tcPr>
          <w:p w:rsidR="00713068" w:rsidRDefault="00713068" w:rsidP="00CF4130">
            <w:pPr>
              <w:spacing w:line="384" w:lineRule="atLeast"/>
              <w:jc w:val="center"/>
              <w:rPr>
                <w:rFonts w:ascii="Helvetica" w:eastAsia="Times New Roman" w:hAnsi="Helvetica" w:cs="Helvetica"/>
                <w:color w:val="484848"/>
                <w:sz w:val="24"/>
                <w:szCs w:val="24"/>
                <w:lang w:eastAsia="en-ZA"/>
              </w:rPr>
            </w:pPr>
            <w:r>
              <w:rPr>
                <w:rFonts w:ascii="Helvetica" w:eastAsia="Times New Roman" w:hAnsi="Helvetica" w:cs="Helvetica"/>
                <w:color w:val="484848"/>
                <w:sz w:val="24"/>
                <w:szCs w:val="24"/>
                <w:lang w:eastAsia="en-ZA"/>
              </w:rPr>
              <w:t>0</w:t>
            </w:r>
          </w:p>
        </w:tc>
        <w:tc>
          <w:tcPr>
            <w:tcW w:w="2444" w:type="dxa"/>
          </w:tcPr>
          <w:p w:rsidR="00713068" w:rsidRDefault="00713068" w:rsidP="00CF4130">
            <w:pPr>
              <w:spacing w:line="384" w:lineRule="atLeast"/>
              <w:jc w:val="center"/>
              <w:rPr>
                <w:rFonts w:ascii="Helvetica" w:eastAsia="Times New Roman" w:hAnsi="Helvetica" w:cs="Helvetica"/>
                <w:color w:val="484848"/>
                <w:sz w:val="24"/>
                <w:szCs w:val="24"/>
                <w:lang w:eastAsia="en-ZA"/>
              </w:rPr>
            </w:pPr>
            <w:r>
              <w:rPr>
                <w:rFonts w:ascii="Helvetica" w:eastAsia="Times New Roman" w:hAnsi="Helvetica" w:cs="Helvetica"/>
                <w:color w:val="484848"/>
                <w:sz w:val="24"/>
                <w:szCs w:val="24"/>
                <w:lang w:eastAsia="en-ZA"/>
              </w:rPr>
              <w:t>0</w:t>
            </w:r>
          </w:p>
        </w:tc>
        <w:tc>
          <w:tcPr>
            <w:tcW w:w="1496" w:type="dxa"/>
          </w:tcPr>
          <w:p w:rsidR="00713068" w:rsidRDefault="00713068" w:rsidP="00CF4130">
            <w:pPr>
              <w:spacing w:line="384" w:lineRule="atLeast"/>
              <w:jc w:val="center"/>
              <w:rPr>
                <w:rFonts w:ascii="Helvetica" w:eastAsia="Times New Roman" w:hAnsi="Helvetica" w:cs="Helvetica"/>
                <w:color w:val="484848"/>
                <w:sz w:val="24"/>
                <w:szCs w:val="24"/>
                <w:lang w:eastAsia="en-ZA"/>
              </w:rPr>
            </w:pPr>
            <w:r>
              <w:rPr>
                <w:rFonts w:ascii="Helvetica" w:eastAsia="Times New Roman" w:hAnsi="Helvetica" w:cs="Helvetica"/>
                <w:color w:val="484848"/>
                <w:sz w:val="24"/>
                <w:szCs w:val="24"/>
                <w:lang w:eastAsia="en-ZA"/>
              </w:rPr>
              <w:t>0</w:t>
            </w:r>
          </w:p>
        </w:tc>
      </w:tr>
      <w:tr w:rsidR="00713068" w:rsidTr="00CF4130">
        <w:tc>
          <w:tcPr>
            <w:tcW w:w="2127" w:type="dxa"/>
            <w:tcBorders>
              <w:bottom w:val="single" w:sz="4" w:space="0" w:color="auto"/>
            </w:tcBorders>
          </w:tcPr>
          <w:p w:rsidR="00713068" w:rsidRPr="00363628" w:rsidRDefault="00713068" w:rsidP="00CF4130">
            <w:pPr>
              <w:spacing w:line="384" w:lineRule="atLeast"/>
              <w:rPr>
                <w:rFonts w:ascii="Helvetica" w:eastAsia="Times New Roman" w:hAnsi="Helvetica" w:cs="Helvetica"/>
                <w:i/>
                <w:color w:val="484848"/>
                <w:sz w:val="24"/>
                <w:szCs w:val="24"/>
                <w:lang w:eastAsia="en-ZA"/>
              </w:rPr>
            </w:pPr>
            <w:proofErr w:type="spellStart"/>
            <w:r w:rsidRPr="00363628">
              <w:rPr>
                <w:rFonts w:ascii="Helvetica" w:eastAsia="Times New Roman" w:hAnsi="Helvetica" w:cs="Helvetica"/>
                <w:i/>
                <w:color w:val="484848"/>
                <w:sz w:val="24"/>
                <w:szCs w:val="24"/>
                <w:lang w:eastAsia="en-ZA"/>
              </w:rPr>
              <w:t>Xenopus</w:t>
            </w:r>
            <w:proofErr w:type="spellEnd"/>
            <w:r w:rsidRPr="00363628">
              <w:rPr>
                <w:rFonts w:ascii="Helvetica" w:eastAsia="Times New Roman" w:hAnsi="Helvetica" w:cs="Helvetica"/>
                <w:i/>
                <w:color w:val="484848"/>
                <w:sz w:val="24"/>
                <w:szCs w:val="24"/>
                <w:lang w:eastAsia="en-ZA"/>
              </w:rPr>
              <w:t xml:space="preserve"> </w:t>
            </w:r>
            <w:proofErr w:type="spellStart"/>
            <w:r w:rsidRPr="00363628">
              <w:rPr>
                <w:rFonts w:ascii="Helvetica" w:eastAsia="Times New Roman" w:hAnsi="Helvetica" w:cs="Helvetica"/>
                <w:i/>
                <w:color w:val="484848"/>
                <w:sz w:val="24"/>
                <w:szCs w:val="24"/>
                <w:lang w:eastAsia="en-ZA"/>
              </w:rPr>
              <w:t>laevis</w:t>
            </w:r>
            <w:proofErr w:type="spellEnd"/>
          </w:p>
        </w:tc>
        <w:tc>
          <w:tcPr>
            <w:tcW w:w="1662" w:type="dxa"/>
            <w:tcBorders>
              <w:bottom w:val="single" w:sz="4" w:space="0" w:color="auto"/>
            </w:tcBorders>
          </w:tcPr>
          <w:p w:rsidR="00713068" w:rsidRDefault="00713068" w:rsidP="00CF4130">
            <w:pPr>
              <w:spacing w:line="384" w:lineRule="atLeast"/>
              <w:jc w:val="center"/>
              <w:rPr>
                <w:rFonts w:ascii="Helvetica" w:eastAsia="Times New Roman" w:hAnsi="Helvetica" w:cs="Helvetica"/>
                <w:color w:val="484848"/>
                <w:sz w:val="24"/>
                <w:szCs w:val="24"/>
                <w:lang w:eastAsia="en-ZA"/>
              </w:rPr>
            </w:pPr>
            <w:r>
              <w:rPr>
                <w:rFonts w:ascii="Helvetica" w:eastAsia="Times New Roman" w:hAnsi="Helvetica" w:cs="Helvetica"/>
                <w:color w:val="484848"/>
                <w:sz w:val="24"/>
                <w:szCs w:val="24"/>
                <w:lang w:eastAsia="en-ZA"/>
              </w:rPr>
              <w:t>6(6)</w:t>
            </w:r>
          </w:p>
        </w:tc>
        <w:tc>
          <w:tcPr>
            <w:tcW w:w="1297" w:type="dxa"/>
            <w:tcBorders>
              <w:bottom w:val="single" w:sz="4" w:space="0" w:color="auto"/>
            </w:tcBorders>
          </w:tcPr>
          <w:p w:rsidR="00713068" w:rsidRDefault="00713068" w:rsidP="00CF4130">
            <w:pPr>
              <w:spacing w:line="384" w:lineRule="atLeast"/>
              <w:jc w:val="center"/>
              <w:rPr>
                <w:rFonts w:ascii="Helvetica" w:eastAsia="Times New Roman" w:hAnsi="Helvetica" w:cs="Helvetica"/>
                <w:color w:val="484848"/>
                <w:sz w:val="24"/>
                <w:szCs w:val="24"/>
                <w:lang w:eastAsia="en-ZA"/>
              </w:rPr>
            </w:pPr>
            <w:r>
              <w:rPr>
                <w:rFonts w:ascii="Helvetica" w:eastAsia="Times New Roman" w:hAnsi="Helvetica" w:cs="Helvetica"/>
                <w:color w:val="484848"/>
                <w:sz w:val="24"/>
                <w:szCs w:val="24"/>
                <w:lang w:eastAsia="en-ZA"/>
              </w:rPr>
              <w:t>147(7)</w:t>
            </w:r>
          </w:p>
        </w:tc>
        <w:tc>
          <w:tcPr>
            <w:tcW w:w="2444" w:type="dxa"/>
            <w:tcBorders>
              <w:bottom w:val="single" w:sz="4" w:space="0" w:color="auto"/>
            </w:tcBorders>
          </w:tcPr>
          <w:p w:rsidR="00713068" w:rsidRDefault="00713068" w:rsidP="00CF4130">
            <w:pPr>
              <w:spacing w:line="384" w:lineRule="atLeast"/>
              <w:jc w:val="center"/>
              <w:rPr>
                <w:rFonts w:ascii="Helvetica" w:eastAsia="Times New Roman" w:hAnsi="Helvetica" w:cs="Helvetica"/>
                <w:color w:val="484848"/>
                <w:sz w:val="24"/>
                <w:szCs w:val="24"/>
                <w:lang w:eastAsia="en-ZA"/>
              </w:rPr>
            </w:pPr>
            <w:r>
              <w:rPr>
                <w:rFonts w:ascii="Helvetica" w:eastAsia="Times New Roman" w:hAnsi="Helvetica" w:cs="Helvetica"/>
                <w:color w:val="484848"/>
                <w:sz w:val="24"/>
                <w:szCs w:val="24"/>
                <w:lang w:eastAsia="en-ZA"/>
              </w:rPr>
              <w:t>30 (6)</w:t>
            </w:r>
          </w:p>
        </w:tc>
        <w:tc>
          <w:tcPr>
            <w:tcW w:w="1496" w:type="dxa"/>
            <w:tcBorders>
              <w:bottom w:val="single" w:sz="4" w:space="0" w:color="auto"/>
            </w:tcBorders>
          </w:tcPr>
          <w:p w:rsidR="00713068" w:rsidRDefault="00713068" w:rsidP="00CF4130">
            <w:pPr>
              <w:spacing w:line="384" w:lineRule="atLeast"/>
              <w:jc w:val="center"/>
              <w:rPr>
                <w:rFonts w:ascii="Helvetica" w:eastAsia="Times New Roman" w:hAnsi="Helvetica" w:cs="Helvetica"/>
                <w:color w:val="484848"/>
                <w:sz w:val="24"/>
                <w:szCs w:val="24"/>
                <w:lang w:eastAsia="en-ZA"/>
              </w:rPr>
            </w:pPr>
            <w:r>
              <w:rPr>
                <w:rFonts w:ascii="Helvetica" w:eastAsia="Times New Roman" w:hAnsi="Helvetica" w:cs="Helvetica"/>
                <w:color w:val="484848"/>
                <w:sz w:val="24"/>
                <w:szCs w:val="24"/>
                <w:lang w:eastAsia="en-ZA"/>
              </w:rPr>
              <w:t>738(3)</w:t>
            </w:r>
          </w:p>
        </w:tc>
      </w:tr>
    </w:tbl>
    <w:p w:rsidR="00713068" w:rsidRDefault="00713068" w:rsidP="00D5701D"/>
    <w:p w:rsidR="00713068" w:rsidRDefault="00713068" w:rsidP="00D5701D"/>
    <w:p w:rsidR="00A91D07" w:rsidRDefault="00A91D07"/>
    <w:sectPr w:rsidR="00A91D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13068"/>
    <w:rsid w:val="001A7119"/>
    <w:rsid w:val="003218B6"/>
    <w:rsid w:val="00713068"/>
    <w:rsid w:val="00A91D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D983"/>
  <w15:chartTrackingRefBased/>
  <w15:docId w15:val="{085CA756-6843-46B0-927E-2FFCCD50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068"/>
  </w:style>
  <w:style w:type="character" w:default="1" w:styleId="DefaultParagraphFont">
    <w:name w:val="Default Paragraph Font"/>
    <w:uiPriority w:val="1"/>
    <w:unhideWhenUsed/>
    <w:rsid w:val="007130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3068"/>
  </w:style>
  <w:style w:type="character" w:styleId="Hyperlink">
    <w:name w:val="Hyperlink"/>
    <w:basedOn w:val="DefaultParagraphFont"/>
    <w:uiPriority w:val="99"/>
    <w:unhideWhenUsed/>
    <w:rsid w:val="00713068"/>
    <w:rPr>
      <w:color w:val="0563C1" w:themeColor="hyperlink"/>
      <w:u w:val="single"/>
    </w:rPr>
  </w:style>
  <w:style w:type="table" w:styleId="TableGrid">
    <w:name w:val="Table Grid"/>
    <w:basedOn w:val="TableNormal"/>
    <w:uiPriority w:val="39"/>
    <w:rsid w:val="00713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Measey, John, Dr &lt;jmeasey@sun.ac.za&gt;</dc:creator>
  <cp:keywords/>
  <dc:description/>
  <cp:lastModifiedBy>Measey, John, Dr &lt;jmeasey@sun.ac.za&gt;</cp:lastModifiedBy>
  <cp:revision>3</cp:revision>
  <dcterms:created xsi:type="dcterms:W3CDTF">2016-07-26T15:54:00Z</dcterms:created>
  <dcterms:modified xsi:type="dcterms:W3CDTF">2016-07-26T16:07:00Z</dcterms:modified>
</cp:coreProperties>
</file>