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28" w:rsidRDefault="007A5028" w:rsidP="007A5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Supplemental Table</w:t>
      </w:r>
    </w:p>
    <w:tbl>
      <w:tblPr>
        <w:tblStyle w:val="TableGrid1"/>
        <w:tblpPr w:leftFromText="180" w:rightFromText="180" w:vertAnchor="text" w:horzAnchor="margin" w:tblpY="761"/>
        <w:tblW w:w="10065" w:type="dxa"/>
        <w:tblLook w:val="04A0" w:firstRow="1" w:lastRow="0" w:firstColumn="1" w:lastColumn="0" w:noHBand="0" w:noVBand="1"/>
      </w:tblPr>
      <w:tblGrid>
        <w:gridCol w:w="3358"/>
        <w:gridCol w:w="3656"/>
        <w:gridCol w:w="3051"/>
      </w:tblGrid>
      <w:tr w:rsidR="007A5028" w:rsidRPr="005150B9" w:rsidTr="007A5028">
        <w:tc>
          <w:tcPr>
            <w:tcW w:w="3358" w:type="dxa"/>
          </w:tcPr>
          <w:p w:rsidR="007A5028" w:rsidRPr="005150B9" w:rsidRDefault="007A5028" w:rsidP="007A50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GENE</w:t>
            </w:r>
          </w:p>
        </w:tc>
        <w:tc>
          <w:tcPr>
            <w:tcW w:w="3656" w:type="dxa"/>
          </w:tcPr>
          <w:p w:rsidR="007A5028" w:rsidRPr="005150B9" w:rsidRDefault="007A5028" w:rsidP="007A50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FUNCTION</w:t>
            </w:r>
          </w:p>
        </w:tc>
        <w:tc>
          <w:tcPr>
            <w:tcW w:w="3051" w:type="dxa"/>
          </w:tcPr>
          <w:p w:rsidR="007A5028" w:rsidRPr="005150B9" w:rsidRDefault="007A5028" w:rsidP="007A50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</w:t>
            </w:r>
          </w:p>
        </w:tc>
      </w:tr>
      <w:tr w:rsidR="007A5028" w:rsidRPr="005150B9" w:rsidTr="007A5028">
        <w:tc>
          <w:tcPr>
            <w:tcW w:w="3358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t>Aquaporin 3 (AQP)</w:t>
            </w:r>
          </w:p>
        </w:tc>
        <w:tc>
          <w:tcPr>
            <w:tcW w:w="3656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t xml:space="preserve">cell volume regulation and water permeability under stress </w:t>
            </w:r>
          </w:p>
        </w:tc>
        <w:tc>
          <w:tcPr>
            <w:tcW w:w="3051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&lt;EndNote&gt;&lt;Cite&gt;&lt;Author&gt;Gao&lt;/Author&gt;&lt;Year&gt;2009&lt;/Year&gt;&lt;RecNum&gt;762&lt;/RecNum&gt;&lt;DisplayText&gt;(Gao, 2009)&lt;/DisplayText&gt;&lt;record&gt;&lt;rec-number&gt;762&lt;/rec-number&gt;&lt;foreign-keys&gt;&lt;key app="EN" db-id="95xtpxzdo2vav1edfarpzeaeswxvtfrt2ppe"&gt;762&lt;/key&gt;&lt;/foreign-keys&gt;&lt;ref-type name="Thesis"&gt;32&lt;/ref-type&gt;&lt;contributors&gt;&lt;authors&gt;&lt;author&gt;Gao, Yang&lt;/author&gt;&lt;/authors&gt;&lt;/contributors&gt;&lt;titles&gt;&lt;title&gt;&lt;style face="normal" font="default" size="100%"&gt;Cloning and Expression of Aquaporin in the Antennal Gland of Crayfish, &lt;/style&gt;&lt;style face="italic" font="default" size="100%"&gt;Procambarus Clarkii&lt;/style&gt;&lt;/title&gt;&lt;/titles&gt;&lt;pages&gt;chapter 1 and 4&lt;/pages&gt;&lt;volume&gt;Master of Science (MS), Biological Sciences.&lt;/volume&gt;&lt;dates&gt;&lt;year&gt;2009&lt;/year&gt;&lt;pub-dates&gt;&lt;date&gt;2009&lt;/date&gt;&lt;/pub-dates&gt;&lt;/dates&gt;&lt;publisher&gt;Wright State University&lt;/publisher&gt;&lt;urls&gt;&lt;/urls&gt;&lt;/record&gt;&lt;/Cite&gt;&lt;/EndNote&gt;</w:instrTex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5150B9"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19" w:tooltip="Gao, 2009 #762" w:history="1">
              <w:r w:rsidRPr="005150B9"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Gao, 2009</w:t>
              </w:r>
            </w:hyperlink>
            <w:r w:rsidRPr="005150B9"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7A5028" w:rsidRPr="005150B9" w:rsidTr="007A5028">
        <w:tc>
          <w:tcPr>
            <w:tcW w:w="3358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150B9">
              <w:rPr>
                <w:rFonts w:asciiTheme="majorBidi" w:hAnsiTheme="majorBidi" w:cstheme="majorBidi"/>
                <w:sz w:val="20"/>
                <w:szCs w:val="20"/>
              </w:rPr>
              <w:t>Calreticulin</w:t>
            </w:r>
            <w:proofErr w:type="spellEnd"/>
            <w:r w:rsidRPr="005150B9">
              <w:rPr>
                <w:rFonts w:asciiTheme="majorBidi" w:hAnsiTheme="majorBidi" w:cstheme="majorBidi"/>
                <w:sz w:val="20"/>
                <w:szCs w:val="20"/>
              </w:rPr>
              <w:t xml:space="preserve"> (CRT)</w:t>
            </w:r>
          </w:p>
        </w:tc>
        <w:tc>
          <w:tcPr>
            <w:tcW w:w="3656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t>signal transduction in many biological processes of growth, moulting and stress response</w:t>
            </w:r>
          </w:p>
        </w:tc>
        <w:tc>
          <w:tcPr>
            <w:tcW w:w="3051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&lt;EndNote&gt;&lt;Cite&gt;&lt;Author&gt;Luana&lt;/Author&gt;&lt;Year&gt;2007&lt;/Year&gt;&lt;RecNum&gt;806&lt;/RecNum&gt;&lt;DisplayText&gt;(Luana et al., 2007)&lt;/DisplayText&gt;&lt;record&gt;&lt;rec-number&gt;806&lt;/rec-number&gt;&lt;foreign-keys&gt;&lt;key app="EN" db-id="95xtpxzdo2vav1edfarpzeaeswxvtfrt2ppe"&gt;806&lt;/key&gt;&lt;/foreign-keys&gt;&lt;ref-type name="Journal Article"&gt;17&lt;/ref-type&gt;&lt;contributors&gt;&lt;authors&gt;&lt;author&gt;Luana, Wei&lt;/author&gt;&lt;author&gt;Li, Fuhua&lt;/author&gt;&lt;author&gt;Wang, Bing&lt;/author&gt;&lt;author&gt;Zhang, Xiaojun&lt;/author&gt;&lt;author&gt;Liu, Yichen&lt;/author&gt;&lt;author&gt;Xiang, Jianhai&lt;/author&gt;&lt;/authors&gt;&lt;/contributors&gt;&lt;titles&gt;&lt;title&gt;&lt;style face="normal" font="default" size="100%"&gt;Molecular characteristics and expression analysis of calreticulin in Chinese shrimp &lt;/style&gt;&lt;style face="italic" font="default" size="100%"&gt;Fenneropenaeus chinensis&lt;/style&gt;&lt;/title&gt;&lt;secondary-title&gt;Comparative Biochemistry and Physiology Part B: Biochemistry and Molecular Biology&lt;/secondary-title&gt;&lt;/titles&gt;&lt;periodical&gt;&lt;full-title&gt;Comparative Biochemistry and Physiology Part B: Biochemistry and Molecular Biology&lt;/full-title&gt;&lt;/periodical&gt;&lt;pages&gt;482-491&lt;/pages&gt;&lt;volume&gt;147&lt;/volume&gt;&lt;number&gt;3&lt;/number&gt;&lt;dates&gt;&lt;year&gt;2007&lt;/year&gt;&lt;/dates&gt;&lt;isbn&gt;1096-4959&lt;/isbn&gt;&lt;urls&gt;&lt;/urls&gt;&lt;/record&gt;&lt;/Cite&gt;&lt;/EndNote&gt;</w:instrTex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5150B9"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41" w:tooltip="Luana, 2007 #806" w:history="1">
              <w:r w:rsidRPr="005150B9"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Luana et al., 2007</w:t>
              </w:r>
            </w:hyperlink>
            <w:r w:rsidRPr="005150B9"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7A5028" w:rsidRPr="005150B9" w:rsidTr="007A5028">
        <w:tc>
          <w:tcPr>
            <w:tcW w:w="3358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t>Na</w:t>
            </w:r>
            <w:r w:rsidRPr="005150B9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t>/K</w:t>
            </w:r>
            <w:r w:rsidRPr="005150B9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t>- ATPase (NKA)</w:t>
            </w:r>
          </w:p>
        </w:tc>
        <w:tc>
          <w:tcPr>
            <w:tcW w:w="3656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t>creating an electrochemical gradient across the cell membrane in the gills of crustaceans for actively absorb or release ions</w:t>
            </w:r>
          </w:p>
        </w:tc>
        <w:tc>
          <w:tcPr>
            <w:tcW w:w="3051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&lt;EndNote&gt;&lt;Cite&gt;&lt;Author&gt;Santos&lt;/Author&gt;&lt;Year&gt;2007&lt;/Year&gt;&lt;RecNum&gt;764&lt;/RecNum&gt;&lt;DisplayText&gt;(Santos et al., 2007)&lt;/DisplayText&gt;&lt;record&gt;&lt;rec-number&gt;764&lt;/rec-number&gt;&lt;foreign-keys&gt;&lt;key app="EN" db-id="95xtpxzdo2vav1edfarpzeaeswxvtfrt2ppe"&gt;764&lt;/key&gt;&lt;/foreign-keys&gt;&lt;ref-type name="Journal Article"&gt;17&lt;/ref-type&gt;&lt;contributors&gt;&lt;authors&gt;&lt;author&gt;Santos, LCF&lt;/author&gt;&lt;author&gt;Belli, NM&lt;/author&gt;&lt;author&gt;Augusto, A&lt;/author&gt;&lt;author&gt;Masui, DC&lt;/author&gt;&lt;author&gt;Leone, FA&lt;/author&gt;&lt;author&gt;McNamara, JC&lt;/author&gt;&lt;author&gt;Furriel, RPM&lt;/author&gt;&lt;/authors&gt;&lt;/contributors&gt;&lt;titles&gt;&lt;title&gt;&lt;style face="normal" font="default" size="100%"&gt;Gill, Na&lt;/style&gt;&lt;style face="superscript" font="default" size="100%"&gt;+&lt;/style&gt;&lt;style face="normal" font="default" size="100%"&gt;/ K&lt;/style&gt;&lt;style face="superscript" font="default" size="100%"&gt;+&lt;/style&gt;&lt;style face="normal" font="default" size="100%"&gt;-ATPase in diadromous, freshwater &lt;/style&gt;&lt;style face="italic" font="default" size="100%"&gt;palaemonid&lt;/style&gt;&lt;style face="normal" font="default" size="100%"&gt; shrimps: species-specific kinetic characteristics and α-subunit expression&lt;/style&gt;&lt;/title&gt;&lt;secondary-title&gt;Comparative Biochemistry and Physiology Part A: Molecular &amp;amp; Integrative Physiology&lt;/secondary-title&gt;&lt;/titles&gt;&lt;periodical&gt;&lt;full-title&gt;Comparative Biochemistry and Physiology Part A: Molecular &amp;amp; Integrative Physiology&lt;/full-title&gt;&lt;/periodical&gt;&lt;pages&gt;178-188&lt;/pages&gt;&lt;volume&gt;148&lt;/volume&gt;&lt;number&gt;1&lt;/number&gt;&lt;dates&gt;&lt;year&gt;2007&lt;/year&gt;&lt;/dates&gt;&lt;isbn&gt;1095-6433&lt;/isbn&gt;&lt;urls&gt;&lt;/urls&gt;&lt;/record&gt;&lt;/Cite&gt;&lt;/EndNote&gt;</w:instrTex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5150B9"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55" w:tooltip="Santos, 2007 #764" w:history="1">
              <w:r w:rsidRPr="005150B9"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Santos et al., 2007</w:t>
              </w:r>
            </w:hyperlink>
            <w:r w:rsidRPr="005150B9"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&lt;EndNote&gt;&lt;Cite&gt;&lt;Author&gt;Boudour-Boucheker&lt;/Author&gt;&lt;Year&gt;2014&lt;/Year&gt;&lt;RecNum&gt;765&lt;/RecNum&gt;&lt;DisplayText&gt;(Boudour-Boucheker et al., 2014)&lt;/DisplayText&gt;&lt;record&gt;&lt;rec-number&gt;765&lt;/rec-number&gt;&lt;foreign-keys&gt;&lt;key app="EN" db-id="95xtpxzdo2vav1edfarpzeaeswxvtfrt2ppe"&gt;765&lt;/key&gt;&lt;/foreign-keys&gt;&lt;ref-type name="Journal Article"&gt;17&lt;/ref-type&gt;&lt;contributors&gt;&lt;authors&gt;&lt;author&gt;Boudour-Boucheker, Nesrine&lt;/author&gt;&lt;author&gt;Boulo, Viviane&lt;/author&gt;&lt;author&gt;Charmantier-Daures, Mireille&lt;/author&gt;&lt;author&gt;Grousset, Evelyse&lt;/author&gt;&lt;author&gt;Anger, Klaus&lt;/author&gt;&lt;author&gt;Charmantier, Guy&lt;/author&gt;&lt;author&gt;Lorin-Nebel, Catherine&lt;/author&gt;&lt;/authors&gt;&lt;/contributors&gt;&lt;titles&gt;&lt;title&gt;&lt;style face="normal" font="default" size="100%"&gt;Differential distribution of V-type H&lt;/style&gt;&lt;style face="superscript" font="default" size="100%"&gt;+&lt;/style&gt;&lt;style face="normal" font="default" size="100%"&gt;-ATPase and Na&lt;/style&gt;&lt;style face="superscript" font="default" size="100%"&gt;+&lt;/style&gt;&lt;style face="normal" font="default" size="100%"&gt;/K&lt;/style&gt;&lt;style face="superscript" font="default" size="100%"&gt;+&lt;/style&gt;&lt;style face="normal" font="default" size="100%"&gt;-ATPase in the branchial chamber of the palaemonid shrimp &lt;/style&gt;&lt;style face="italic" font="default" size="100%"&gt;Macrobrachium amazonicum&lt;/style&gt;&lt;/title&gt;&lt;secondary-title&gt;Cell and tissue research&lt;/secondary-title&gt;&lt;/titles&gt;&lt;periodical&gt;&lt;full-title&gt;Cell and tissue research&lt;/full-title&gt;&lt;/periodical&gt;&lt;pages&gt;195-206&lt;/pages&gt;&lt;volume&gt;357&lt;/volume&gt;&lt;number&gt;1&lt;/number&gt;&lt;dates&gt;&lt;year&gt;2014&lt;/year&gt;&lt;/dates&gt;&lt;isbn&gt;0302-766X&lt;/isbn&gt;&lt;urls&gt;&lt;/urls&gt;&lt;/record&gt;&lt;/Cite&gt;&lt;/EndNote&gt;</w:instrTex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5150B9"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8" w:tooltip="Boudour-Boucheker, 2014 #765" w:history="1">
              <w:r w:rsidRPr="005150B9"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Boudour-Boucheker et al., 2014</w:t>
              </w:r>
            </w:hyperlink>
            <w:r w:rsidRPr="005150B9"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7A5028" w:rsidRPr="005150B9" w:rsidTr="007A5028">
        <w:tc>
          <w:tcPr>
            <w:tcW w:w="3358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t>Na</w:t>
            </w:r>
            <w:r w:rsidRPr="005150B9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t>/K</w:t>
            </w:r>
            <w:r w:rsidRPr="005150B9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t>/2Cl</w:t>
            </w:r>
            <w:r w:rsidRPr="005150B9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</w: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t xml:space="preserve"> cotransporter (NKCC)</w:t>
            </w:r>
          </w:p>
        </w:tc>
        <w:tc>
          <w:tcPr>
            <w:tcW w:w="3656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t>transport ions into gill cells either from the blood or media based on salinity</w:t>
            </w:r>
          </w:p>
        </w:tc>
        <w:tc>
          <w:tcPr>
            <w:tcW w:w="3051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&lt;EndNote&gt;&lt;Cite&gt;&lt;Author&gt;Faleiros&lt;/Author&gt;&lt;Year&gt;2010&lt;/Year&gt;&lt;RecNum&gt;673&lt;/RecNum&gt;&lt;DisplayText&gt;(Faleiros et al., 2010)&lt;/DisplayText&gt;&lt;record&gt;&lt;rec-number&gt;673&lt;/rec-number&gt;&lt;foreign-keys&gt;&lt;key app="EN" db-id="95xtpxzdo2vav1edfarpzeaeswxvtfrt2ppe"&gt;673&lt;/key&gt;&lt;/foreign-keys&gt;&lt;ref-type name="Journal Article"&gt;17&lt;/ref-type&gt;&lt;contributors&gt;&lt;authors&gt;&lt;author&gt;Faleiros, Rogério Oliveira&lt;/author&gt;&lt;author&gt;Goldman, Maria Helena S&lt;/author&gt;&lt;author&gt;Furriel, Rosa PM&lt;/author&gt;&lt;author&gt;McNamara, John Campbell&lt;/author&gt;&lt;/authors&gt;&lt;/contributors&gt;&lt;titles&gt;&lt;title&gt;&lt;style face="normal" font="default" size="100%"&gt;Differential adjustment in gill Na&lt;/style&gt;&lt;style face="superscript" font="default" size="100%"&gt;+&lt;/style&gt;&lt;style face="normal" font="default" size="100%"&gt;/K&lt;/style&gt;&lt;style face="superscript" font="default" size="100%"&gt;+&lt;/style&gt;&lt;style face="normal" font="default" size="100%"&gt;-and V-ATPase activities and transporter mRNA expression during osmoregulatory acclimation in the cinnamon shrimp &lt;/style&gt;&lt;style face="italic" font="default" size="100%"&gt;Macrobrachium amazonicum&lt;/style&gt;&lt;style face="normal" font="default" size="100%"&gt; (Decapoda, Palaemonidae)&lt;/style&gt;&lt;/title&gt;&lt;secondary-title&gt;The Journal of experimental biology&lt;/secondary-title&gt;&lt;/titles&gt;&lt;periodical&gt;&lt;full-title&gt;The Journal of experimental biology&lt;/full-title&gt;&lt;/periodical&gt;&lt;pages&gt;3894-3905&lt;/pages&gt;&lt;volume&gt;213&lt;/volume&gt;&lt;number&gt;22&lt;/number&gt;&lt;dates&gt;&lt;year&gt;2010&lt;/year&gt;&lt;/dates&gt;&lt;isbn&gt;0022-0949&lt;/isbn&gt;&lt;urls&gt;&lt;/urls&gt;&lt;/record&gt;&lt;/Cite&gt;&lt;/EndNote&gt;</w:instrTex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5150B9"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17" w:tooltip="Faleiros, 2010 #673" w:history="1">
              <w:r w:rsidRPr="005150B9"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Faleiros et al., 2010</w:t>
              </w:r>
            </w:hyperlink>
            <w:r w:rsidRPr="005150B9"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7A5028" w:rsidRPr="005150B9" w:rsidTr="007A5028">
        <w:tc>
          <w:tcPr>
            <w:tcW w:w="3358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t>Carbonic anhydrase (CA)</w:t>
            </w:r>
          </w:p>
        </w:tc>
        <w:tc>
          <w:tcPr>
            <w:tcW w:w="3656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t>involved in all main gill function such as regulation of Na</w:t>
            </w:r>
            <w:r w:rsidRPr="005150B9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t>, Cl</w:t>
            </w:r>
            <w:r w:rsidRPr="005150B9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</w: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t>, H</w:t>
            </w:r>
            <w:r w:rsidRPr="005150B9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t>, HCO3</w:t>
            </w:r>
            <w:r w:rsidRPr="005150B9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</w: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t xml:space="preserve"> (specifically in low salinities)</w:t>
            </w:r>
          </w:p>
        </w:tc>
        <w:tc>
          <w:tcPr>
            <w:tcW w:w="3051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&lt;EndNote&gt;&lt;Cite&gt;&lt;Author&gt;Henry&lt;/Author&gt;&lt;Year&gt;2003&lt;/Year&gt;&lt;RecNum&gt;804&lt;/RecNum&gt;&lt;DisplayText&gt;(Henry et al., 2003)&lt;/DisplayText&gt;&lt;record&gt;&lt;rec-number&gt;804&lt;/rec-number&gt;&lt;foreign-keys&gt;&lt;key app="EN" db-id="95xtpxzdo2vav1edfarpzeaeswxvtfrt2ppe"&gt;804&lt;/key&gt;&lt;/foreign-keys&gt;&lt;ref-type name="Journal Article"&gt;17&lt;/ref-type&gt;&lt;contributors&gt;&lt;authors&gt;&lt;author&gt;Henry, Raymond P.&lt;/author&gt;&lt;author&gt;Gehnrich, Stephen&lt;/author&gt;&lt;author&gt;Weihrauch, Dirk&lt;/author&gt;&lt;author&gt;Towle, David W.&lt;/author&gt;&lt;/authors&gt;&lt;/contributors&gt;&lt;titles&gt;&lt;title&gt;&lt;style face="normal" font="default" size="100%"&gt;Salinity-mediated carbonic anhydrase induction in the gills of the euryhaline green crab, &lt;/style&gt;&lt;style face="italic" font="default" size="100%"&gt;Carcinus maenas&lt;/style&gt;&lt;/title&gt;&lt;secondary-title&gt;Comparative Biochemistry and Physiology Part A: Molecular &amp;amp; Integrative Physiology&lt;/secondary-title&gt;&lt;/titles&gt;&lt;periodical&gt;&lt;full-title&gt;Comparative Biochemistry and Physiology Part A: Molecular &amp;amp; Integrative Physiology&lt;/full-title&gt;&lt;/periodical&gt;&lt;pages&gt;243-258&lt;/pages&gt;&lt;volume&gt;136&lt;/volume&gt;&lt;number&gt;2&lt;/number&gt;&lt;keywords&gt;&lt;keyword&gt;Carbonic anhydrase&lt;/keyword&gt;&lt;keyword&gt;Crustaceans&lt;/keyword&gt;&lt;keyword&gt;Osmoregulation&lt;/keyword&gt;&lt;keyword&gt;Salinity&lt;/keyword&gt;&lt;/keywords&gt;&lt;dates&gt;&lt;year&gt;2003&lt;/year&gt;&lt;pub-dates&gt;&lt;date&gt;10//&lt;/date&gt;&lt;/pub-dates&gt;&lt;/dates&gt;&lt;isbn&gt;1095-6433&lt;/isbn&gt;&lt;urls&gt;&lt;related-urls&gt;&lt;url&gt;http://www.sciencedirect.com/science/article/pii/S1095643303001132&lt;/url&gt;&lt;/related-urls&gt;&lt;/urls&gt;&lt;electronic-resource-num&gt;http://dx.doi.org/10.1016/S1095-6433(03)00113-2&lt;/electronic-resource-num&gt;&lt;/record&gt;&lt;/Cite&gt;&lt;/EndNote&gt;</w:instrTex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5150B9"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27" w:tooltip="Henry, 2003 #804" w:history="1">
              <w:r w:rsidRPr="005150B9"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Henry et al., 2003</w:t>
              </w:r>
            </w:hyperlink>
            <w:r w:rsidRPr="005150B9"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7A5028" w:rsidRPr="005150B9" w:rsidTr="007A5028">
        <w:tc>
          <w:tcPr>
            <w:tcW w:w="3358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t>V type- (H</w:t>
            </w:r>
            <w:r w:rsidRPr="005150B9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t>) ATPase</w:t>
            </w:r>
          </w:p>
        </w:tc>
        <w:tc>
          <w:tcPr>
            <w:tcW w:w="3656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t xml:space="preserve">role in salinity acclimation and osmoregulation </w:t>
            </w:r>
          </w:p>
        </w:tc>
        <w:tc>
          <w:tcPr>
            <w:tcW w:w="3051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&lt;EndNote&gt;&lt;Cite&gt;&lt;Author&gt;Tsai&lt;/Author&gt;&lt;Year&gt;2007&lt;/Year&gt;&lt;RecNum&gt;1010&lt;/RecNum&gt;&lt;DisplayText&gt;(Tsai and Lin, 2007)&lt;/DisplayText&gt;&lt;record&gt;&lt;rec-number&gt;1010&lt;/rec-number&gt;&lt;foreign-keys&gt;&lt;key app="EN" db-id="95xtpxzdo2vav1edfarpzeaeswxvtfrt2ppe"&gt;1010&lt;/key&gt;&lt;/foreign-keys&gt;&lt;ref-type name="Journal Article"&gt;17&lt;/ref-type&gt;&lt;contributors&gt;&lt;authors&gt;&lt;author&gt;Tsai, Jyuan-Ru&lt;/author&gt;&lt;author&gt;Lin, Hui-Chen&lt;/author&gt;&lt;/authors&gt;&lt;/contributors&gt;&lt;titles&gt;&lt;title&gt;V-type H+-ATPase and Na+, K+-ATPase in the gills of 13 euryhaline crabs during salinity acclimation&lt;/title&gt;&lt;secondary-title&gt;Journal of Experimental Biology&lt;/secondary-title&gt;&lt;/titles&gt;&lt;periodical&gt;&lt;full-title&gt;Journal of experimental biology&lt;/full-title&gt;&lt;/periodical&gt;&lt;pages&gt;620-627&lt;/pages&gt;&lt;volume&gt;210&lt;/volume&gt;&lt;number&gt;4&lt;/number&gt;&lt;dates&gt;&lt;year&gt;2007&lt;/year&gt;&lt;/dates&gt;&lt;isbn&gt;0022-0949&lt;/isbn&gt;&lt;urls&gt;&lt;/urls&gt;&lt;/record&gt;&lt;/Cite&gt;&lt;/EndNote&gt;</w:instrTex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5150B9"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62" w:tooltip="Tsai, 2007 #1010" w:history="1">
              <w:r w:rsidRPr="005150B9"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Tsai and Lin, 2007</w:t>
              </w:r>
            </w:hyperlink>
            <w:r w:rsidRPr="005150B9"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A5028" w:rsidRPr="005150B9" w:rsidTr="007A5028">
        <w:trPr>
          <w:trHeight w:val="491"/>
        </w:trPr>
        <w:tc>
          <w:tcPr>
            <w:tcW w:w="3358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t>ILF2 (</w:t>
            </w:r>
            <w:proofErr w:type="spellStart"/>
            <w:r w:rsidRPr="005150B9">
              <w:rPr>
                <w:rFonts w:asciiTheme="majorBidi" w:hAnsiTheme="majorBidi" w:cstheme="majorBidi"/>
                <w:sz w:val="20"/>
                <w:szCs w:val="20"/>
              </w:rPr>
              <w:t>interlukin</w:t>
            </w:r>
            <w:proofErr w:type="spellEnd"/>
            <w:r w:rsidRPr="005150B9">
              <w:rPr>
                <w:rFonts w:asciiTheme="majorBidi" w:hAnsiTheme="majorBidi" w:cstheme="majorBidi"/>
                <w:sz w:val="20"/>
                <w:szCs w:val="20"/>
              </w:rPr>
              <w:t xml:space="preserve"> enhancer binding factor 2)</w:t>
            </w:r>
          </w:p>
        </w:tc>
        <w:tc>
          <w:tcPr>
            <w:tcW w:w="3656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t>a transcriptional regulator against biotic stresses</w:t>
            </w:r>
          </w:p>
        </w:tc>
        <w:tc>
          <w:tcPr>
            <w:tcW w:w="3051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&lt;EndNote&gt;&lt;Cite&gt;&lt;Author&gt;Barman&lt;/Author&gt;&lt;Year&gt;2012&lt;/Year&gt;&lt;RecNum&gt;851&lt;/RecNum&gt;&lt;DisplayText&gt;(Barman et al., 2012)&lt;/DisplayText&gt;&lt;record&gt;&lt;rec-number&gt;851&lt;/rec-number&gt;&lt;foreign-keys&gt;&lt;key app="EN" db-id="95xtpxzdo2vav1edfarpzeaeswxvtfrt2ppe"&gt;851&lt;/key&gt;&lt;/foreign-keys&gt;&lt;ref-type name="Journal Article"&gt;17&lt;/ref-type&gt;&lt;contributors&gt;&lt;authors&gt;&lt;author&gt;Barman, Hirak Kumar&lt;/author&gt;&lt;author&gt;Patra, Swagat Kumar&lt;/author&gt;&lt;author&gt;Das, Varsha&lt;/author&gt;&lt;author&gt;Mohapatra, Shibani Dutta&lt;/author&gt;&lt;author&gt;Jayasankar, Pallipuram&lt;/author&gt;&lt;author&gt;Mohapatra, Chinmayee&lt;/author&gt;&lt;author&gt;Mohanta, Ramya&lt;/author&gt;&lt;author&gt;Panda, Rudra Prasanna&lt;/author&gt;&lt;author&gt;Rath, Surya Narayan&lt;/author&gt;&lt;/authors&gt;&lt;/contributors&gt;&lt;titles&gt;&lt;title&gt;&lt;style face="normal" font="default" size="100%"&gt;Identification and characterization of differentially expressed transcripts in the gills of freshwater prawn (&lt;/style&gt;&lt;style face="italic" font="default" size="100%"&gt;Macrobrachium rosenbergii&lt;/style&gt;&lt;style face="normal" font="default" size="100%"&gt;) under salt stress&lt;/style&gt;&lt;/title&gt;&lt;secondary-title&gt;The Scientific World Journal&lt;/secondary-title&gt;&lt;/titles&gt;&lt;periodical&gt;&lt;full-title&gt;The Scientific World Journal&lt;/full-title&gt;&lt;/periodical&gt;&lt;pages&gt;11 pages&lt;/pages&gt;&lt;volume&gt;Volume 2012 &lt;/volume&gt;&lt;dates&gt;&lt;year&gt;2012&lt;/year&gt;&lt;/dates&gt;&lt;urls&gt;&lt;/urls&gt;&lt;/record&gt;&lt;/Cite&gt;&lt;/EndNote&gt;</w:instrTex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5150B9"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5" w:tooltip="Barman, 2012 #851" w:history="1">
              <w:r w:rsidRPr="005150B9"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Barman et al., 2012</w:t>
              </w:r>
            </w:hyperlink>
            <w:r w:rsidRPr="005150B9"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7A5028" w:rsidRPr="005150B9" w:rsidTr="007A5028">
        <w:tc>
          <w:tcPr>
            <w:tcW w:w="3358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t>Alkaline phosphatase</w:t>
            </w:r>
          </w:p>
        </w:tc>
        <w:tc>
          <w:tcPr>
            <w:tcW w:w="3656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t>involved in salinity acclimation and osmoregulation response</w:t>
            </w:r>
          </w:p>
        </w:tc>
        <w:tc>
          <w:tcPr>
            <w:tcW w:w="3051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&lt;EndNote&gt;&lt;Cite&gt;&lt;Author&gt;Lovett&lt;/Author&gt;&lt;Year&gt;1994&lt;/Year&gt;&lt;RecNum&gt;759&lt;/RecNum&gt;&lt;DisplayText&gt;(Lovett et al., 1994)&lt;/DisplayText&gt;&lt;record&gt;&lt;rec-number&gt;759&lt;/rec-number&gt;&lt;foreign-keys&gt;&lt;key app="EN" db-id="95xtpxzdo2vav1edfarpzeaeswxvtfrt2ppe"&gt;759&lt;/key&gt;&lt;/foreign-keys&gt;&lt;ref-type name="Journal Article"&gt;17&lt;/ref-type&gt;&lt;contributors&gt;&lt;authors&gt;&lt;author&gt;Lovett, Donald L.&lt;/author&gt;&lt;author&gt;Towle, David W.&lt;/author&gt;&lt;author&gt;Faris, Jason E.&lt;/author&gt;&lt;/authors&gt;&lt;/contributors&gt;&lt;titles&gt;&lt;title&gt;&lt;style face="normal" font="default" size="100%"&gt;Salinity-sensitive alkaline phosphatase activity in gills of the blue crab, &lt;/style&gt;&lt;style face="italic" font="default" size="100%"&gt;Callinectes sapidus Rathbun&lt;/style&gt;&lt;/title&gt;&lt;secondary-title&gt;Comparative Biochemistry and Physiology Part B: Comparative Biochemistry&lt;/secondary-title&gt;&lt;/titles&gt;&lt;periodical&gt;&lt;full-title&gt;Comparative Biochemistry and Physiology Part B: Comparative Biochemistry&lt;/full-title&gt;&lt;/periodical&gt;&lt;pages&gt;163-173&lt;/pages&gt;&lt;volume&gt;109&lt;/volume&gt;&lt;number&gt;1&lt;/number&gt;&lt;keywords&gt;&lt;keyword&gt;Alkaline phosphatase&lt;/keyword&gt;&lt;keyword&gt;Gill tissue&lt;/keyword&gt;&lt;keyword&gt;Callinectes sapidus&lt;/keyword&gt;&lt;keyword&gt;Osmoregulation&lt;/keyword&gt;&lt;/keywords&gt;&lt;dates&gt;&lt;year&gt;1994&lt;/year&gt;&lt;pub-dates&gt;&lt;date&gt;9//&lt;/date&gt;&lt;/pub-dates&gt;&lt;/dates&gt;&lt;isbn&gt;0305-0491&lt;/isbn&gt;&lt;urls&gt;&lt;related-urls&gt;&lt;url&gt;http://www.sciencedirect.com/science/article/pii/0305049194901538&lt;/url&gt;&lt;/related-urls&gt;&lt;/urls&gt;&lt;electronic-resource-num&gt;http://dx.doi.org/10.1016/0305-0491(94)90153-8&lt;/electronic-resource-num&gt;&lt;/record&gt;&lt;/Cite&gt;&lt;/EndNote&gt;</w:instrTex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5150B9"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40" w:tooltip="Lovett, 1994 #759" w:history="1">
              <w:r w:rsidRPr="005150B9"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Lovett et al., 1994</w:t>
              </w:r>
            </w:hyperlink>
            <w:r w:rsidRPr="005150B9"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7A5028" w:rsidRPr="005150B9" w:rsidTr="007A5028">
        <w:trPr>
          <w:trHeight w:val="278"/>
        </w:trPr>
        <w:tc>
          <w:tcPr>
            <w:tcW w:w="3358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150B9">
              <w:rPr>
                <w:rFonts w:asciiTheme="majorBidi" w:hAnsiTheme="majorBidi" w:cstheme="majorBidi"/>
                <w:sz w:val="20"/>
                <w:szCs w:val="20"/>
              </w:rPr>
              <w:t>Selenophosphate</w:t>
            </w:r>
            <w:proofErr w:type="spellEnd"/>
            <w:r w:rsidRPr="005150B9">
              <w:rPr>
                <w:rFonts w:asciiTheme="majorBidi" w:hAnsiTheme="majorBidi" w:cstheme="majorBidi"/>
                <w:sz w:val="20"/>
                <w:szCs w:val="20"/>
              </w:rPr>
              <w:t xml:space="preserve"> (SPS1)</w:t>
            </w:r>
          </w:p>
        </w:tc>
        <w:tc>
          <w:tcPr>
            <w:tcW w:w="3656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t>involved in salinity tolerance, oxidative role</w:t>
            </w:r>
          </w:p>
        </w:tc>
        <w:tc>
          <w:tcPr>
            <w:tcW w:w="3051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&lt;EndNote&gt;&lt;Cite&gt;&lt;Author&gt;Gillanders&lt;/Author&gt;&lt;Year&gt;2003&lt;/Year&gt;&lt;RecNum&gt;781&lt;/RecNum&gt;&lt;DisplayText&gt;(Gillanders et al., 2003)&lt;/DisplayText&gt;&lt;record&gt;&lt;rec-number&gt;781&lt;/rec-number&gt;&lt;foreign-keys&gt;&lt;key app="EN" db-id="95xtpxzdo2vav1edfarpzeaeswxvtfrt2ppe"&gt;781&lt;/key&gt;&lt;/foreign-keys&gt;&lt;ref-type name="Journal Article"&gt;17&lt;/ref-type&gt;&lt;contributors&gt;&lt;authors&gt;&lt;author&gt;Gillanders, B&lt;/author&gt;&lt;author&gt;Able, K&lt;/author&gt;&lt;author&gt;Brown, J&lt;/author&gt;&lt;author&gt;Eggleston, D&lt;/author&gt;&lt;author&gt;Sheridan, P&lt;/author&gt;&lt;/authors&gt;&lt;/contributors&gt;&lt;titles&gt;&lt;title&gt;Evidence of connectivity between juvenile and adult habitats for mobile marine fauna: an important component of nurseries&lt;/title&gt;&lt;secondary-title&gt;Marine Ecology-Progress Series&lt;/secondary-title&gt;&lt;/titles&gt;&lt;periodical&gt;&lt;full-title&gt;Marine Ecology-Progress Series&lt;/full-title&gt;&lt;/periodical&gt;&lt;pages&gt;281-295&lt;/pages&gt;&lt;volume&gt;247&lt;/volume&gt;&lt;dates&gt;&lt;year&gt;2003&lt;/year&gt;&lt;/dates&gt;&lt;isbn&gt;0171-8630&lt;/isbn&gt;&lt;urls&gt;&lt;/urls&gt;&lt;/record&gt;&lt;/Cite&gt;&lt;/EndNote&gt;</w:instrTex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5150B9"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22" w:tooltip="Gillanders, 2003 #781" w:history="1">
              <w:r w:rsidRPr="005150B9"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Gillanders et al., 2003</w:t>
              </w:r>
            </w:hyperlink>
            <w:r w:rsidRPr="005150B9"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7A5028" w:rsidRPr="005150B9" w:rsidTr="007A5028">
        <w:trPr>
          <w:trHeight w:val="313"/>
        </w:trPr>
        <w:tc>
          <w:tcPr>
            <w:tcW w:w="3358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t>Integrin</w:t>
            </w:r>
          </w:p>
        </w:tc>
        <w:tc>
          <w:tcPr>
            <w:tcW w:w="3656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t>involved in salinity stress</w:t>
            </w:r>
          </w:p>
        </w:tc>
        <w:tc>
          <w:tcPr>
            <w:tcW w:w="3051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&lt;EndNote&gt;&lt;Cite&gt;&lt;Author&gt;Pongsomboon&lt;/Author&gt;&lt;Year&gt;2009&lt;/Year&gt;&lt;RecNum&gt;862&lt;/RecNum&gt;&lt;DisplayText&gt;(Pongsomboon et al., 2009)&lt;/DisplayText&gt;&lt;record&gt;&lt;rec-number&gt;862&lt;/rec-number&gt;&lt;foreign-keys&gt;&lt;key app="EN" db-id="95xtpxzdo2vav1edfarpzeaeswxvtfrt2ppe"&gt;862&lt;/key&gt;&lt;/foreign-keys&gt;&lt;ref-type name="Journal Article"&gt;17&lt;/ref-type&gt;&lt;contributors&gt;&lt;authors&gt;&lt;author&gt;Pongsomboon, Siriporn&lt;/author&gt;&lt;author&gt;Udomlertpreecha, Suchonma&lt;/author&gt;&lt;author&gt;Amparyup, Piti&lt;/author&gt;&lt;author&gt;Wuthisuthimethavee, Suwit&lt;/author&gt;&lt;author&gt;Tassanakajon, Anchalee&lt;/author&gt;&lt;/authors&gt;&lt;/contributors&gt;&lt;titles&gt;&lt;title&gt;&lt;style face="normal" font="default" size="100%"&gt;Gene expression and activity of carbonic anhydrase in salinity stressed &lt;/style&gt;&lt;style face="italic" font="default" size="100%"&gt;Penaeus monodon&lt;/style&gt;&lt;/title&gt;&lt;secondary-title&gt;Comparative Biochemistry and Physiology Part A: Molecular &amp;amp; Integrative Physiology&lt;/secondary-title&gt;&lt;/titles&gt;&lt;periodical&gt;&lt;full-title&gt;Comparative Biochemistry and Physiology Part A: Molecular &amp;amp; Integrative Physiology&lt;/full-title&gt;&lt;/periodical&gt;&lt;pages&gt;225-233&lt;/pages&gt;&lt;volume&gt;152&lt;/volume&gt;&lt;number&gt;2&lt;/number&gt;&lt;keywords&gt;&lt;keyword&gt;Carbonic anhydrase&lt;/keyword&gt;&lt;keyword&gt;DD-PCR&lt;/keyword&gt;&lt;keyword&gt;Osmoregulation&lt;/keyword&gt;&lt;keyword&gt;P. monodon&lt;/keyword&gt;&lt;keyword&gt;Salinity stress&lt;/keyword&gt;&lt;/keywords&gt;&lt;dates&gt;&lt;year&gt;2009&lt;/year&gt;&lt;pub-dates&gt;&lt;date&gt;2//&lt;/date&gt;&lt;/pub-dates&gt;&lt;/dates&gt;&lt;isbn&gt;1095-6433&lt;/isbn&gt;&lt;urls&gt;&lt;related-urls&gt;&lt;url&gt;http://www.sciencedirect.com/science/article/pii/S1095643308011598&lt;/url&gt;&lt;/related-urls&gt;&lt;/urls&gt;&lt;electronic-resource-num&gt;http://dx.doi.org/10.1016/j.cbpa.2008.10.001&lt;/electronic-resource-num&gt;&lt;/record&gt;&lt;/Cite&gt;&lt;/EndNote&gt;</w:instrTex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5150B9"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51" w:tooltip="Pongsomboon, 2009 #862" w:history="1">
              <w:r w:rsidRPr="005150B9"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Pongsomboon et al., 2009</w:t>
              </w:r>
            </w:hyperlink>
            <w:r w:rsidRPr="005150B9"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7A5028" w:rsidRPr="005150B9" w:rsidTr="007A5028">
        <w:trPr>
          <w:trHeight w:val="378"/>
        </w:trPr>
        <w:tc>
          <w:tcPr>
            <w:tcW w:w="3358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t>ABC protein C12 (ABCC 12)</w:t>
            </w:r>
          </w:p>
        </w:tc>
        <w:tc>
          <w:tcPr>
            <w:tcW w:w="3656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t>functional role in osmoregulation and salinity tolerance under osmotic stresses</w:t>
            </w:r>
          </w:p>
        </w:tc>
        <w:tc>
          <w:tcPr>
            <w:tcW w:w="3051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&lt;EndNote&gt;&lt;Cite&gt;&lt;Author&gt;Liu&lt;/Author&gt;&lt;Year&gt;2012&lt;/Year&gt;&lt;RecNum&gt;811&lt;/RecNum&gt;&lt;DisplayText&gt;(Liu et al., 2012)&lt;/DisplayText&gt;&lt;record&gt;&lt;rec-number&gt;811&lt;/rec-number&gt;&lt;foreign-keys&gt;&lt;key app="EN" db-id="95xtpxzdo2vav1edfarpzeaeswxvtfrt2ppe"&gt;811&lt;/key&gt;&lt;/foreign-keys&gt;&lt;ref-type name="Journal Article"&gt;17&lt;/ref-type&gt;&lt;contributors&gt;&lt;authors&gt;&lt;author&gt;Liu, Shikai&lt;/author&gt;&lt;author&gt;Zhang, Yu&lt;/author&gt;&lt;author&gt;Zhou, Zunchun&lt;/author&gt;&lt;author&gt;Waldbieser, Geoff&lt;/author&gt;&lt;author&gt;Sun, Fanyue&lt;/author&gt;&lt;author&gt;Lu, Jianguo&lt;/author&gt;&lt;author&gt;Zhang, Jiaren&lt;/author&gt;&lt;author&gt;Jiang, Yanliang&lt;/author&gt;&lt;author&gt;Zhang, Hao&lt;/author&gt;&lt;author&gt;Wang, Xiuli&lt;/author&gt;&lt;/authors&gt;&lt;/contributors&gt;&lt;titles&gt;&lt;title&gt;Efficient assembly and annotation of the transcriptome of catfish by RNA-Seq analysis of a doubled haploid homozygote&lt;/title&gt;&lt;secondary-title&gt;BMC genomics&lt;/secondary-title&gt;&lt;/titles&gt;&lt;periodical&gt;&lt;full-title&gt;BMC genomics&lt;/full-title&gt;&lt;/periodical&gt;&lt;pages&gt;595&lt;/pages&gt;&lt;volume&gt;13&lt;/volume&gt;&lt;number&gt;1&lt;/number&gt;&lt;dates&gt;&lt;year&gt;2012&lt;/year&gt;&lt;/dates&gt;&lt;isbn&gt;1471-2164&lt;/isbn&gt;&lt;urls&gt;&lt;/urls&gt;&lt;/record&gt;&lt;/Cite&gt;&lt;/EndNote&gt;</w:instrTex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5150B9"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39" w:tooltip="Liu, 2012 #811" w:history="1">
              <w:r w:rsidRPr="005150B9"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Liu et al., 2012</w:t>
              </w:r>
            </w:hyperlink>
            <w:r w:rsidRPr="005150B9"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7A5028" w:rsidRPr="005150B9" w:rsidTr="007A5028">
        <w:trPr>
          <w:trHeight w:val="439"/>
        </w:trPr>
        <w:tc>
          <w:tcPr>
            <w:tcW w:w="3358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t>P38 MAP kinase</w:t>
            </w:r>
          </w:p>
        </w:tc>
        <w:tc>
          <w:tcPr>
            <w:tcW w:w="3656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t>regulation processes (mRNA stability, protein degradation) under environmental stress</w:t>
            </w:r>
          </w:p>
        </w:tc>
        <w:tc>
          <w:tcPr>
            <w:tcW w:w="3051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&lt;EndNote&gt;&lt;Cite&gt;&lt;Author&gt;He&lt;/Author&gt;&lt;Year&gt;2013&lt;/Year&gt;&lt;RecNum&gt;757&lt;/RecNum&gt;&lt;DisplayText&gt;(He et al., 2013)&lt;/DisplayText&gt;&lt;record&gt;&lt;rec-number&gt;757&lt;/rec-number&gt;&lt;foreign-keys&gt;&lt;key app="EN" db-id="95xtpxzdo2vav1edfarpzeaeswxvtfrt2ppe"&gt;757&lt;/key&gt;&lt;/foreign-keys&gt;&lt;ref-type name="Journal Article"&gt;17&lt;/ref-type&gt;&lt;contributors&gt;&lt;authors&gt;&lt;author&gt;He, Shulin&lt;/author&gt;&lt;author&gt;Qian, Zhaoying&lt;/author&gt;&lt;author&gt;Yang, Jing&lt;/author&gt;&lt;author&gt;Wang, Xianzong&lt;/author&gt;&lt;author&gt;Mi, Xiao&lt;/author&gt;&lt;author&gt;Liu, Yongjie&lt;/author&gt;&lt;author&gt;Hou, Fujun&lt;/author&gt;&lt;author&gt;Liu, Qiao&lt;/author&gt;&lt;author&gt;Liu, Xiaolin&lt;/author&gt;&lt;/authors&gt;&lt;/contributors&gt;&lt;titles&gt;&lt;title&gt;&lt;style face="normal" font="default" size="100%"&gt;Molecular characterization of a p38 MAPK from &lt;/style&gt;&lt;style face="italic" font="default" size="100%"&gt;Litopenaeus vannamei&lt;/style&gt;&lt;style face="normal" font="default" size="100%"&gt; and its expression during the molt cycle and following pathogen infection&lt;/style&gt;&lt;/title&gt;&lt;secondary-title&gt;Developmental &amp;amp; Comparative Immunology&lt;/secondary-title&gt;&lt;/titles&gt;&lt;periodical&gt;&lt;full-title&gt;Developmental &amp;amp; Comparative Immunology&lt;/full-title&gt;&lt;/periodical&gt;&lt;pages&gt;217-221&lt;/pages&gt;&lt;volume&gt;41&lt;/volume&gt;&lt;number&gt;2&lt;/number&gt;&lt;keywords&gt;&lt;keyword&gt;p38 MAPK&lt;/keyword&gt;&lt;keyword&gt;Litopenaeus vannamei&lt;/keyword&gt;&lt;keyword&gt;cDNA sequence&lt;/keyword&gt;&lt;keyword&gt;Pathogen infection&lt;/keyword&gt;&lt;keyword&gt;Molt stages&lt;/keyword&gt;&lt;/keywords&gt;&lt;dates&gt;&lt;year&gt;2013&lt;/year&gt;&lt;pub-dates&gt;&lt;date&gt;10//&lt;/date&gt;&lt;/pub-dates&gt;&lt;/dates&gt;&lt;isbn&gt;0145-305X&lt;/isbn&gt;&lt;urls&gt;&lt;related-urls&gt;&lt;url&gt;http://www.sciencedirect.com/science/article/pii/S0145305X13001377&lt;/url&gt;&lt;/related-urls&gt;&lt;/urls&gt;&lt;electronic-resource-num&gt;http://dx.doi.org/10.1016/j.dci.2013.05.010&lt;/electronic-resource-num&gt;&lt;/record&gt;&lt;/Cite&gt;&lt;/EndNote&gt;</w:instrTex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5150B9"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25" w:tooltip="He, 2013 #757" w:history="1">
              <w:r w:rsidRPr="005150B9"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He et al., 2013</w:t>
              </w:r>
            </w:hyperlink>
            <w:r w:rsidRPr="005150B9"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7A5028" w:rsidRPr="005150B9" w:rsidTr="007A5028">
        <w:trPr>
          <w:trHeight w:val="273"/>
        </w:trPr>
        <w:tc>
          <w:tcPr>
            <w:tcW w:w="3358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t>USP</w:t>
            </w:r>
          </w:p>
        </w:tc>
        <w:tc>
          <w:tcPr>
            <w:tcW w:w="3656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t>involved in salinity tolerance</w:t>
            </w:r>
          </w:p>
        </w:tc>
        <w:tc>
          <w:tcPr>
            <w:tcW w:w="3051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&lt;EndNote&gt;&lt;Cite&gt;&lt;Author&gt;Kotlyar&lt;/Author&gt;&lt;Year&gt;2000&lt;/Year&gt;&lt;RecNum&gt;461&lt;/RecNum&gt;&lt;DisplayText&gt;(Kotlyar et al., 2000)&lt;/DisplayText&gt;&lt;record&gt;&lt;rec-number&gt;461&lt;/rec-number&gt;&lt;foreign-keys&gt;&lt;key app="EN" db-id="95xtpxzdo2vav1edfarpzeaeswxvtfrt2ppe"&gt;461&lt;/key&gt;&lt;/foreign-keys&gt;&lt;ref-type name="Journal Article"&gt;17&lt;/ref-type&gt;&lt;contributors&gt;&lt;authors&gt;&lt;author&gt;Kotlyar, Simon&lt;/author&gt;&lt;author&gt;Weihrauch, Dirk&lt;/author&gt;&lt;author&gt;Paulsen, Ryan s&lt;/author&gt;&lt;author&gt;Towle, David W&lt;/author&gt;&lt;/authors&gt;&lt;/contributors&gt;&lt;titles&gt;&lt;title&gt;&lt;style face="normal" font="default" size="100%"&gt;Expression of arginine kinase enzymatic activity and mRNA in gills of the euryhaline crabs &lt;/style&gt;&lt;style face="italic" font="default" size="100%"&gt;Carcinus maenas &lt;/style&gt;&lt;style face="normal" font="default" size="100%"&gt;and &lt;/style&gt;&lt;style face="italic" font="default" size="100%"&gt;Callinectes sapidus&lt;/style&gt;&lt;/title&gt;&lt;secondary-title&gt;Journal of Experimental Biology&lt;/secondary-title&gt;&lt;/titles&gt;&lt;periodical&gt;&lt;full-title&gt;Journal of experimental biology&lt;/full-title&gt;&lt;/periodical&gt;&lt;pages&gt;2395-2404&lt;/pages&gt;&lt;volume&gt;203&lt;/volume&gt;&lt;number&gt;16&lt;/number&gt;&lt;dates&gt;&lt;year&gt;2000&lt;/year&gt;&lt;/dates&gt;&lt;isbn&gt;0022-0949&lt;/isbn&gt;&lt;urls&gt;&lt;related-urls&gt;&lt;url&gt;http://jeb.biologists.org/content/203/16/2395.full.pdf&lt;/url&gt;&lt;/related-urls&gt;&lt;/urls&gt;&lt;/record&gt;&lt;/Cite&gt;&lt;/EndNote&gt;</w:instrTex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5150B9"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36" w:tooltip="Kotlyar, 2000 #461" w:history="1">
              <w:r w:rsidRPr="005150B9"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Kotlyar et al., 2000</w:t>
              </w:r>
            </w:hyperlink>
            <w:r w:rsidRPr="005150B9"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7A5028" w:rsidRPr="005150B9" w:rsidTr="007A5028">
        <w:trPr>
          <w:trHeight w:val="409"/>
        </w:trPr>
        <w:tc>
          <w:tcPr>
            <w:tcW w:w="3358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t>Na</w:t>
            </w:r>
            <w:r w:rsidRPr="005150B9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t>/H</w:t>
            </w:r>
            <w:r w:rsidRPr="005150B9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</w: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t>exchanger</w:t>
            </w:r>
          </w:p>
        </w:tc>
        <w:tc>
          <w:tcPr>
            <w:tcW w:w="3656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t>regulation of  Na</w:t>
            </w:r>
            <w:r w:rsidRPr="005150B9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t xml:space="preserve"> and H</w:t>
            </w:r>
            <w:r w:rsidRPr="005150B9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</w: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t xml:space="preserve"> levels and involved in regulation of extracellular acid-base</w:t>
            </w:r>
          </w:p>
        </w:tc>
        <w:tc>
          <w:tcPr>
            <w:tcW w:w="3051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&lt;EndNote&gt;&lt;Cite&gt;&lt;Author&gt;Freire&lt;/Author&gt;&lt;Year&gt;2008&lt;/Year&gt;&lt;RecNum&gt;748&lt;/RecNum&gt;&lt;DisplayText&gt;(Freire et al., 2008)&lt;/DisplayText&gt;&lt;record&gt;&lt;rec-number&gt;748&lt;/rec-number&gt;&lt;foreign-keys&gt;&lt;key app="EN" db-id="95xtpxzdo2vav1edfarpzeaeswxvtfrt2ppe"&gt;748&lt;/key&gt;&lt;/foreign-keys&gt;&lt;ref-type name="Journal Article"&gt;17&lt;/ref-type&gt;&lt;contributors&gt;&lt;authors&gt;&lt;author&gt;Freire, Carolina A.&lt;/author&gt;&lt;author&gt;Onken, Horst&lt;/author&gt;&lt;author&gt;McNamara, John C.&lt;/author&gt;&lt;/authors&gt;&lt;/contributors&gt;&lt;titles&gt;&lt;title&gt;A structure–function analysis of ion transport in crustacean gills and excretory organs&lt;/title&gt;&lt;secondary-title&gt;Comparative Biochemistry and Physiology Part A: Molecular &amp;amp; Integrative Physiology&lt;/secondary-title&gt;&lt;/titles&gt;&lt;periodical&gt;&lt;full-title&gt;Comparative Biochemistry and Physiology Part A: Molecular &amp;amp; Integrative Physiology&lt;/full-title&gt;&lt;/periodical&gt;&lt;pages&gt;272-304&lt;/pages&gt;&lt;volume&gt;151&lt;/volume&gt;&lt;number&gt;3&lt;/number&gt;&lt;keywords&gt;&lt;keyword&gt;Osmoregulation&lt;/keyword&gt;&lt;keyword&gt;Ion regulation&lt;/keyword&gt;&lt;keyword&gt;Gills&lt;/keyword&gt;&lt;keyword&gt;Antennal glands&lt;/keyword&gt;&lt;keyword&gt;Maxillary glands&lt;/keyword&gt;&lt;keyword&gt;Transport&lt;/keyword&gt;&lt;keyword&gt;Crustacean&lt;/keyword&gt;&lt;keyword&gt;Epithelia&lt;/keyword&gt;&lt;/keywords&gt;&lt;dates&gt;&lt;year&gt;2008&lt;/year&gt;&lt;pub-dates&gt;&lt;date&gt;11//&lt;/date&gt;&lt;/pub-dates&gt;&lt;/dates&gt;&lt;isbn&gt;1095-6433&lt;/isbn&gt;&lt;urls&gt;&lt;related-urls&gt;&lt;url&gt;http://www.sciencedirect.com/science/article/pii/S1095643307010203&lt;/url&gt;&lt;url&gt;http://ac.els-cdn.com/S1095643307010203/1-s2.0-S1095643307010203-main.pdf?_tid=3ca096e0-1564-11e5-b3bc-00000aacb35f&amp;amp;acdnat=1434595776_a1325e4421d73dcd0a2ca3a1fe0f5aca&lt;/url&gt;&lt;/related-urls&gt;&lt;/urls&gt;&lt;electronic-resource-num&gt;http://dx.doi.org/10.1016/j.cbpa.2007.05.008&lt;/electronic-resource-num&gt;&lt;/record&gt;&lt;/Cite&gt;&lt;/EndNote&gt;</w:instrTex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5150B9"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18" w:tooltip="Freire, 2008 #748" w:history="1">
              <w:r w:rsidRPr="005150B9"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Freire et al., 2008</w:t>
              </w:r>
            </w:hyperlink>
            <w:r w:rsidRPr="005150B9"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7A5028" w:rsidRPr="005150B9" w:rsidTr="007A5028">
        <w:trPr>
          <w:trHeight w:val="270"/>
        </w:trPr>
        <w:tc>
          <w:tcPr>
            <w:tcW w:w="3358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t>Ca</w:t>
            </w:r>
            <w:r w:rsidRPr="005150B9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2+</w: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t xml:space="preserve"> -ATPase</w:t>
            </w:r>
          </w:p>
        </w:tc>
        <w:tc>
          <w:tcPr>
            <w:tcW w:w="3656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t>involved in Ca</w:t>
            </w:r>
            <w:r w:rsidRPr="005150B9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2+</w: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t xml:space="preserve"> regulation and calcification</w:t>
            </w:r>
          </w:p>
        </w:tc>
        <w:tc>
          <w:tcPr>
            <w:tcW w:w="3051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&lt;EndNote&gt;&lt;Cite&gt;&lt;Author&gt;Freire&lt;/Author&gt;&lt;Year&gt;2008&lt;/Year&gt;&lt;RecNum&gt;748&lt;/RecNum&gt;&lt;DisplayText&gt;(Freire et al., 2008)&lt;/DisplayText&gt;&lt;record&gt;&lt;rec-number&gt;748&lt;/rec-number&gt;&lt;foreign-keys&gt;&lt;key app="EN" db-id="95xtpxzdo2vav1edfarpzeaeswxvtfrt2ppe"&gt;748&lt;/key&gt;&lt;/foreign-keys&gt;&lt;ref-type name="Journal Article"&gt;17&lt;/ref-type&gt;&lt;contributors&gt;&lt;authors&gt;&lt;author&gt;Freire, Carolina A.&lt;/author&gt;&lt;author&gt;Onken, Horst&lt;/author&gt;&lt;author&gt;McNamara, John C.&lt;/author&gt;&lt;/authors&gt;&lt;/contributors&gt;&lt;titles&gt;&lt;title&gt;A structure–function analysis of ion transport in crustacean gills and excretory organs&lt;/title&gt;&lt;secondary-title&gt;Comparative Biochemistry and Physiology Part A: Molecular &amp;amp; Integrative Physiology&lt;/secondary-title&gt;&lt;/titles&gt;&lt;periodical&gt;&lt;full-title&gt;Comparative Biochemistry and Physiology Part A: Molecular &amp;amp; Integrative Physiology&lt;/full-title&gt;&lt;/periodical&gt;&lt;pages&gt;272-304&lt;/pages&gt;&lt;volume&gt;151&lt;/volume&gt;&lt;number&gt;3&lt;/number&gt;&lt;keywords&gt;&lt;keyword&gt;Osmoregulation&lt;/keyword&gt;&lt;keyword&gt;Ion regulation&lt;/keyword&gt;&lt;keyword&gt;Gills&lt;/keyword&gt;&lt;keyword&gt;Antennal glands&lt;/keyword&gt;&lt;keyword&gt;Maxillary glands&lt;/keyword&gt;&lt;keyword&gt;Transport&lt;/keyword&gt;&lt;keyword&gt;Crustacean&lt;/keyword&gt;&lt;keyword&gt;Epithelia&lt;/keyword&gt;&lt;/keywords&gt;&lt;dates&gt;&lt;year&gt;2008&lt;/year&gt;&lt;pub-dates&gt;&lt;date&gt;11//&lt;/date&gt;&lt;/pub-dates&gt;&lt;/dates&gt;&lt;isbn&gt;1095-6433&lt;/isbn&gt;&lt;urls&gt;&lt;related-urls&gt;&lt;url&gt;http://www.sciencedirect.com/science/article/pii/S1095643307010203&lt;/url&gt;&lt;url&gt;http://ac.els-cdn.com/S1095643307010203/1-s2.0-S1095643307010203-main.pdf?_tid=3ca096e0-1564-11e5-b3bc-00000aacb35f&amp;amp;acdnat=1434595776_a1325e4421d73dcd0a2ca3a1fe0f5aca&lt;/url&gt;&lt;/related-urls&gt;&lt;/urls&gt;&lt;electronic-resource-num&gt;http://dx.doi.org/10.1016/j.cbpa.2007.05.008&lt;/electronic-resource-num&gt;&lt;/record&gt;&lt;/Cite&gt;&lt;/EndNote&gt;</w:instrTex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5150B9"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18" w:tooltip="Freire, 2008 #748" w:history="1">
              <w:r w:rsidRPr="005150B9"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Freire et al., 2008</w:t>
              </w:r>
            </w:hyperlink>
            <w:r w:rsidRPr="005150B9"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7A5028" w:rsidRPr="005150B9" w:rsidTr="007A5028">
        <w:trPr>
          <w:trHeight w:val="415"/>
        </w:trPr>
        <w:tc>
          <w:tcPr>
            <w:tcW w:w="3358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t xml:space="preserve">Cystic Fibrosis Transmembrane Regulator (CFTR)  </w:t>
            </w:r>
          </w:p>
        </w:tc>
        <w:tc>
          <w:tcPr>
            <w:tcW w:w="3656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t>regulation of Cl</w:t>
            </w:r>
            <w:r w:rsidRPr="005150B9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</w: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t xml:space="preserve"> channels and increases the </w:t>
            </w:r>
            <w:proofErr w:type="spellStart"/>
            <w:r w:rsidRPr="005150B9">
              <w:rPr>
                <w:rFonts w:asciiTheme="majorBidi" w:hAnsiTheme="majorBidi" w:cstheme="majorBidi"/>
                <w:sz w:val="20"/>
                <w:szCs w:val="20"/>
              </w:rPr>
              <w:t>osmoregulatory</w:t>
            </w:r>
            <w:proofErr w:type="spellEnd"/>
            <w:r w:rsidRPr="005150B9">
              <w:rPr>
                <w:rFonts w:asciiTheme="majorBidi" w:hAnsiTheme="majorBidi" w:cstheme="majorBidi"/>
                <w:sz w:val="20"/>
                <w:szCs w:val="20"/>
              </w:rPr>
              <w:t xml:space="preserve"> capacity</w:t>
            </w:r>
          </w:p>
        </w:tc>
        <w:tc>
          <w:tcPr>
            <w:tcW w:w="3051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&lt;EndNote&gt;&lt;Cite&gt;&lt;Author&gt;Bodinier&lt;/Author&gt;&lt;Year&gt;2009&lt;/Year&gt;&lt;RecNum&gt;808&lt;/RecNum&gt;&lt;DisplayText&gt;(Bodinier et al., 2009)&lt;/DisplayText&gt;&lt;record&gt;&lt;rec-number&gt;808&lt;/rec-number&gt;&lt;foreign-keys&gt;&lt;key app="EN" db-id="95xtpxzdo2vav1edfarpzeaeswxvtfrt2ppe"&gt;808&lt;/key&gt;&lt;/foreign-keys&gt;&lt;ref-type name="Journal Article"&gt;17&lt;/ref-type&gt;&lt;contributors&gt;&lt;authors&gt;&lt;author&gt;Bodinier, Charlotte&lt;/author&gt;&lt;author&gt;Boulo, Viviane&lt;/author&gt;&lt;author&gt;Lorin</w:instrText>
            </w:r>
            <w:r w:rsidRPr="005150B9">
              <w:rPr>
                <w:rFonts w:ascii="Cambria Math" w:hAnsi="Cambria Math" w:cs="Cambria Math"/>
                <w:sz w:val="20"/>
                <w:szCs w:val="20"/>
              </w:rPr>
              <w:instrText>‐</w:instrTex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instrText>Nebel, Catherine&lt;/author&gt;&lt;author&gt;Charmantier, Guy&lt;/author&gt;&lt;/authors&gt;&lt;/contributors&gt;&lt;titles&gt;&lt;title&gt;&lt;style face="normal" font="default" size="100%"&gt;Influence of salinity on the localization and expression of the CFTR chloride channel in the ionocytes of &lt;/style&gt;&lt;style face="italic" font="default" size="100%"&gt;Dicentrarchus labrax&lt;/style&gt;&lt;style face="normal" font="default" size="100%"&gt; during ontogeny&lt;/style&gt;&lt;/title&gt;&lt;secondary-title&gt;Journal of anatomy&lt;/secondary-title&gt;&lt;/titles&gt;&lt;periodical&gt;&lt;full-title&gt;Journal of Anatomy&lt;/full-title&gt;&lt;/periodical&gt;&lt;pages&gt;318-329&lt;/pages&gt;&lt;volume&gt;214&lt;/volume&gt;&lt;number&gt;3&lt;/number&gt;&lt;dates&gt;&lt;year&gt;2009&lt;/year&gt;&lt;/dates&gt;&lt;isbn&gt;1469-7580&lt;/isbn&gt;&lt;urls&gt;&lt;/urls&gt;&lt;/record&gt;&lt;/Cite&gt;&lt;/EndNote&gt;</w:instrTex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5150B9"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6" w:tooltip="Bodinier, 2009 #808" w:history="1">
              <w:r w:rsidRPr="005150B9"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Bodinier et al., 2009</w:t>
              </w:r>
            </w:hyperlink>
            <w:r w:rsidRPr="005150B9"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7A5028" w:rsidRPr="005150B9" w:rsidTr="007A5028">
        <w:trPr>
          <w:trHeight w:val="441"/>
        </w:trPr>
        <w:tc>
          <w:tcPr>
            <w:tcW w:w="3358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t>Arginine kinase</w:t>
            </w:r>
          </w:p>
        </w:tc>
        <w:tc>
          <w:tcPr>
            <w:tcW w:w="3656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t>involved in active ion transport across membrane</w:t>
            </w:r>
          </w:p>
        </w:tc>
        <w:tc>
          <w:tcPr>
            <w:tcW w:w="3051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&lt;EndNote&gt;&lt;Cite&gt;&lt;Author&gt;Kotlyar&lt;/Author&gt;&lt;Year&gt;2000&lt;/Year&gt;&lt;RecNum&gt;461&lt;/RecNum&gt;&lt;DisplayText&gt;(Kotlyar et al., 2000)&lt;/DisplayText&gt;&lt;record&gt;&lt;rec-number&gt;461&lt;/rec-number&gt;&lt;foreign-keys&gt;&lt;key app="EN" db-id="95xtpxzdo2vav1edfarpzeaeswxvtfrt2ppe"&gt;461&lt;/key&gt;&lt;/foreign-keys&gt;&lt;ref-type name="Journal Article"&gt;17&lt;/ref-type&gt;&lt;contributors&gt;&lt;authors&gt;&lt;author&gt;Kotlyar, Simon&lt;/author&gt;&lt;author&gt;Weihrauch, Dirk&lt;/author&gt;&lt;author&gt;Paulsen, Ryan s&lt;/author&gt;&lt;author&gt;Towle, David W&lt;/author&gt;&lt;/authors&gt;&lt;/contributors&gt;&lt;titles&gt;&lt;title&gt;&lt;style face="normal" font="default" size="100%"&gt;Expression of arginine kinase enzymatic activity and mRNA in gills of the euryhaline crabs &lt;/style&gt;&lt;style face="italic" font="default" size="100%"&gt;Carcinus maenas &lt;/style&gt;&lt;style face="normal" font="default" size="100%"&gt;and &lt;/style&gt;&lt;style face="italic" font="default" size="100%"&gt;Callinectes sapidus&lt;/style&gt;&lt;/title&gt;&lt;secondary-title&gt;Journal of Experimental Biology&lt;/secondary-title&gt;&lt;/titles&gt;&lt;periodical&gt;&lt;full-title&gt;Journal of experimental biology&lt;/full-title&gt;&lt;/periodical&gt;&lt;pages&gt;2395-2404&lt;/pages&gt;&lt;volume&gt;203&lt;/volume&gt;&lt;number&gt;16&lt;/number&gt;&lt;dates&gt;&lt;year&gt;2000&lt;/year&gt;&lt;/dates&gt;&lt;isbn&gt;0022-0949&lt;/isbn&gt;&lt;urls&gt;&lt;related-urls&gt;&lt;url&gt;http://jeb.biologists.org/content/203/16/2395.full.pdf&lt;/url&gt;&lt;/related-urls&gt;&lt;/urls&gt;&lt;/record&gt;&lt;/Cite&gt;&lt;/EndNote&gt;</w:instrTex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5150B9"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36" w:tooltip="Kotlyar, 2000 #461" w:history="1">
              <w:r w:rsidRPr="005150B9"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Kotlyar et al., 2000</w:t>
              </w:r>
            </w:hyperlink>
            <w:r w:rsidRPr="005150B9"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7A5028" w:rsidRPr="005150B9" w:rsidTr="007A5028">
        <w:trPr>
          <w:trHeight w:val="527"/>
        </w:trPr>
        <w:tc>
          <w:tcPr>
            <w:tcW w:w="3358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t>OST complex</w:t>
            </w:r>
          </w:p>
        </w:tc>
        <w:tc>
          <w:tcPr>
            <w:tcW w:w="3656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t>maintaining homeostasis during salinity/osmotic stress</w:t>
            </w:r>
          </w:p>
        </w:tc>
        <w:tc>
          <w:tcPr>
            <w:tcW w:w="3051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&lt;EndNote&gt;&lt;Cite&gt;&lt;Author&gt;Pongsomboon&lt;/Author&gt;&lt;Year&gt;2009&lt;/Year&gt;&lt;RecNum&gt;862&lt;/RecNum&gt;&lt;DisplayText&gt;(Pongsomboon et al., 2009)&lt;/DisplayText&gt;&lt;record&gt;&lt;rec-number&gt;862&lt;/rec-number&gt;&lt;foreign-keys&gt;&lt;key app="EN" db-id="95xtpxzdo2vav1edfarpzeaeswxvtfrt2ppe"&gt;862&lt;/key&gt;&lt;/foreign-keys&gt;&lt;ref-type name="Journal Article"&gt;17&lt;/ref-type&gt;&lt;contributors&gt;&lt;authors&gt;&lt;author&gt;Pongsomboon, Siriporn&lt;/author&gt;&lt;author&gt;Udomlertpreecha, Suchonma&lt;/author&gt;&lt;author&gt;Amparyup, Piti&lt;/author&gt;&lt;author&gt;Wuthisuthimethavee, Suwit&lt;/author&gt;&lt;author&gt;Tassanakajon, Anchalee&lt;/author&gt;&lt;/authors&gt;&lt;/contributors&gt;&lt;titles&gt;&lt;title&gt;&lt;style face="normal" font="default" size="100%"&gt;Gene expression and activity of carbonic anhydrase in salinity stressed &lt;/style&gt;&lt;style face="italic" font="default" size="100%"&gt;Penaeus monodon&lt;/style&gt;&lt;/title&gt;&lt;secondary-title&gt;Comparative Biochemistry and Physiology Part A: Molecular &amp;amp; Integrative Physiology&lt;/secondary-title&gt;&lt;/titles&gt;&lt;periodical&gt;&lt;full-title&gt;Comparative Biochemistry and Physiology Part A: Molecular &amp;amp; Integrative Physiology&lt;/full-title&gt;&lt;/periodical&gt;&lt;pages&gt;225-233&lt;/pages&gt;&lt;volume&gt;152&lt;/volume&gt;&lt;number&gt;2&lt;/number&gt;&lt;keywords&gt;&lt;keyword&gt;Carbonic anhydrase&lt;/keyword&gt;&lt;keyword&gt;DD-PCR&lt;/keyword&gt;&lt;keyword&gt;Osmoregulation&lt;/keyword&gt;&lt;keyword&gt;P. monodon&lt;/keyword&gt;&lt;keyword&gt;Salinity stress&lt;/keyword&gt;&lt;/keywords&gt;&lt;dates&gt;&lt;year&gt;2009&lt;/year&gt;&lt;pub-dates&gt;&lt;date&gt;2//&lt;/date&gt;&lt;/pub-dates&gt;&lt;/dates&gt;&lt;isbn&gt;1095-6433&lt;/isbn&gt;&lt;urls&gt;&lt;related-urls&gt;&lt;url&gt;http://www.sciencedirect.com/science/article/pii/S1095643308011598&lt;/url&gt;&lt;/related-urls&gt;&lt;/urls&gt;&lt;electronic-resource-num&gt;http://dx.doi.org/10.1016/j.cbpa.2008.10.001&lt;/electronic-resource-num&gt;&lt;/record&gt;&lt;/Cite&gt;&lt;/EndNote&gt;</w:instrTex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5150B9"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51" w:tooltip="Pongsomboon, 2009 #862" w:history="1">
              <w:r w:rsidRPr="005150B9"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Pongsomboon et al., 2009</w:t>
              </w:r>
            </w:hyperlink>
            <w:r w:rsidRPr="005150B9"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7A5028" w:rsidRPr="005150B9" w:rsidTr="007A5028">
        <w:trPr>
          <w:trHeight w:val="421"/>
        </w:trPr>
        <w:tc>
          <w:tcPr>
            <w:tcW w:w="3358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t>Acyl-CoA binding protein (ACBP)</w:t>
            </w:r>
          </w:p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3656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t>role in salinity tolerance and adaptation within low and high salinity levels</w:t>
            </w:r>
          </w:p>
        </w:tc>
        <w:tc>
          <w:tcPr>
            <w:tcW w:w="3051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&lt;EndNote&gt;&lt;Cite&gt;&lt;Author&gt;Kiruthika&lt;/Author&gt;&lt;Year&gt;2013&lt;/Year&gt;&lt;RecNum&gt;652&lt;/RecNum&gt;&lt;DisplayText&gt;(Kiruthika et al., 2013)&lt;/DisplayText&gt;&lt;record&gt;&lt;rec-number&gt;652&lt;/rec-number&gt;&lt;foreign-keys&gt;&lt;key app="EN" db-id="95xtpxzdo2vav1edfarpzeaeswxvtfrt2ppe"&gt;652&lt;/key&gt;&lt;/foreign-keys&gt;&lt;ref-type name="Journal Article"&gt;17&lt;/ref-type&gt;&lt;contributors&gt;&lt;authors&gt;&lt;author&gt;Kiruthika, J&lt;/author&gt;&lt;author&gt;Rajesh, S&lt;/author&gt;&lt;author&gt;Ponniah, AG&lt;/author&gt;&lt;author&gt;Shekhar, MS&lt;/author&gt;&lt;/authors&gt;&lt;/contributors&gt;&lt;titles&gt;&lt;title&gt;&lt;style face="normal" font="default" size="100%"&gt;Molecular cloning and characterization of acyl-CoA binding protein (ACBP) gene from shrimp &lt;/style&gt;&lt;style face="italic" font="default" size="100%"&gt;Penaeus monodon&lt;/style&gt;&lt;style face="normal" font="default" size="100%"&gt; exposed to salinity stress&lt;/style&gt;&lt;/title&gt;&lt;secondary-title&gt;Developmental &amp;amp; Comparative Immunology&lt;/secondary-title&gt;&lt;/titles&gt;&lt;periodical&gt;&lt;full-title&gt;Developmental &amp;amp; Comparative Immunology&lt;/full-title&gt;&lt;/periodical&gt;&lt;pages&gt;78-82&lt;/pages&gt;&lt;volume&gt;40&lt;/volume&gt;&lt;number&gt;1&lt;/number&gt;&lt;dates&gt;&lt;year&gt;2013&lt;/year&gt;&lt;/dates&gt;&lt;isbn&gt;0145-305X&lt;/isbn&gt;&lt;urls&gt;&lt;related-urls&gt;&lt;url&gt;http://ac.els-cdn.com/S0145305X13000220/1-s2.0-S0145305X13000220-main.pdf?_tid=9805ee06-c9c8-11e3-823d-00000aab0f27&amp;amp;acdnat=1398135093_d339889e7cbd7ce96cc292c507bb71f9&lt;/url&gt;&lt;/related-urls&gt;&lt;/urls&gt;&lt;/record&gt;&lt;/Cite&gt;&lt;/EndNote&gt;</w:instrTex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5150B9"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hyperlink w:anchor="_ENREF_35" w:tooltip="Kiruthika, 2013 #652" w:history="1">
              <w:r w:rsidRPr="005150B9"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Kiruthika et al., 2013</w:t>
              </w:r>
            </w:hyperlink>
            <w:r w:rsidRPr="005150B9"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5150B9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7A5028" w:rsidRPr="005150B9" w:rsidTr="007A5028">
        <w:trPr>
          <w:trHeight w:val="414"/>
        </w:trPr>
        <w:tc>
          <w:tcPr>
            <w:tcW w:w="3358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t>Catechol-o-methyltransferase (COMT)</w:t>
            </w:r>
          </w:p>
        </w:tc>
        <w:tc>
          <w:tcPr>
            <w:tcW w:w="3656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t>association with low and high salinity and crucial role within salinity stresses</w:t>
            </w:r>
          </w:p>
        </w:tc>
        <w:tc>
          <w:tcPr>
            <w:tcW w:w="3051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  <w:lang w:bidi="fa-IR"/>
              </w:rPr>
              <w:fldChar w:fldCharType="begin"/>
            </w:r>
            <w:r w:rsidRPr="005150B9">
              <w:rPr>
                <w:rFonts w:asciiTheme="majorBidi" w:hAnsiTheme="majorBidi" w:cstheme="majorBidi"/>
                <w:sz w:val="20"/>
                <w:szCs w:val="20"/>
                <w:lang w:bidi="fa-IR"/>
              </w:rPr>
              <w:instrText xml:space="preserve"> ADDIN EN.CITE &lt;EndNote&gt;&lt;Cite&gt;&lt;Author&gt;Rajesh&lt;/Author&gt;&lt;Year&gt;2012&lt;/Year&gt;&lt;RecNum&gt;431&lt;/RecNum&gt;&lt;DisplayText&gt;(Rajesh et al., 2012)&lt;/DisplayText&gt;&lt;record&gt;&lt;rec-number&gt;431&lt;/rec-number&gt;&lt;foreign-keys&gt;&lt;key app="EN" db-id="95xtpxzdo2vav1edfarpzeaeswxvtfrt2ppe"&gt;431&lt;/key&gt;&lt;/foreign-keys&gt;&lt;ref-type name="Journal Article"&gt;17&lt;/ref-type&gt;&lt;contributors&gt;&lt;authors&gt;&lt;author&gt;Rajesh, S.&lt;/author&gt;&lt;author&gt;Kiruthika, J.&lt;/author&gt;&lt;author&gt;Ponniah, A. G.&lt;/author&gt;&lt;author&gt;Shekhar, M. S.&lt;/author&gt;&lt;/authors&gt;&lt;/contributors&gt;&lt;titles&gt;&lt;title&gt;&lt;style face="normal" font="default" size="100%"&gt;Identification, cloning and expression analysis of Catechol-O-methyltransferase (COMT) gene from shrimp, &lt;/style&gt;&lt;style face="italic" font="default" size="100%"&gt;Penaeus monodon&lt;/style&gt;&lt;style face="normal" font="default" size="100%"&gt; and its relevance to salinity stress&lt;/style&gt;&lt;/title&gt;&lt;secondary-title&gt;Fish &amp;amp; Shellfish Immunology&lt;/secondary-title&gt;&lt;/titles&gt;&lt;periodical&gt;&lt;full-title&gt;Fish &amp;amp; Shellfish Immunology&lt;/full-title&gt;&lt;/periodical&gt;&lt;pages&gt;693-699&lt;/pages&gt;&lt;volume&gt;32&lt;/volume&gt;&lt;number&gt;5&lt;/number&gt;&lt;keywords&gt;&lt;keyword&gt;COMT&lt;/keyword&gt;&lt;keyword&gt;Penaeus monodon&lt;/keyword&gt;&lt;keyword&gt;Salinity stress&lt;/keyword&gt;&lt;/keywords&gt;&lt;dates&gt;&lt;year&gt;2012&lt;/year&gt;&lt;pub-dates&gt;&lt;date&gt;5//&lt;/date&gt;&lt;/pub-dates&gt;&lt;/dates&gt;&lt;isbn&gt;1050-4648&lt;/isbn&gt;&lt;urls&gt;&lt;related-urls&gt;&lt;url&gt;http://www.sciencedirect.com/science/article/pii/S1050464812000265&lt;/url&gt;&lt;url&gt;http://ac.els-cdn.com/S1050464812000265/1-s2.0-S1050464812000265-main.pdf?_tid=03c7011e-50ae-11e3-b6eb-00000aacb35f&amp;amp;acdnat=1384819587_c82826d83839bd31bc937cabefbcd878&lt;/url&gt;&lt;/related-urls&gt;&lt;/urls&gt;&lt;electronic-resource-num&gt;http://dx.doi.org/10.1016/j.fsi.2012.01.015&lt;/electronic-resource-num&gt;&lt;/record&gt;&lt;/Cite&gt;&lt;/EndNote&gt;</w:instrText>
            </w:r>
            <w:r w:rsidRPr="005150B9">
              <w:rPr>
                <w:rFonts w:asciiTheme="majorBidi" w:hAnsiTheme="majorBidi" w:cstheme="majorBidi"/>
                <w:sz w:val="20"/>
                <w:szCs w:val="20"/>
                <w:lang w:bidi="fa-IR"/>
              </w:rPr>
              <w:fldChar w:fldCharType="separate"/>
            </w:r>
            <w:r w:rsidRPr="005150B9">
              <w:rPr>
                <w:rFonts w:asciiTheme="majorBidi" w:hAnsiTheme="majorBidi" w:cstheme="majorBidi"/>
                <w:noProof/>
                <w:sz w:val="20"/>
                <w:szCs w:val="20"/>
                <w:lang w:bidi="fa-IR"/>
              </w:rPr>
              <w:t>(</w:t>
            </w:r>
            <w:hyperlink w:anchor="_ENREF_52" w:tooltip="Rajesh, 2012 #431" w:history="1">
              <w:r w:rsidRPr="005150B9">
                <w:rPr>
                  <w:rFonts w:asciiTheme="majorBidi" w:hAnsiTheme="majorBidi" w:cstheme="majorBidi"/>
                  <w:noProof/>
                  <w:sz w:val="20"/>
                  <w:szCs w:val="20"/>
                  <w:lang w:bidi="fa-IR"/>
                </w:rPr>
                <w:t>Rajesh et al., 2012</w:t>
              </w:r>
            </w:hyperlink>
            <w:r w:rsidRPr="005150B9">
              <w:rPr>
                <w:rFonts w:asciiTheme="majorBidi" w:hAnsiTheme="majorBidi" w:cstheme="majorBidi"/>
                <w:noProof/>
                <w:sz w:val="20"/>
                <w:szCs w:val="20"/>
                <w:lang w:bidi="fa-IR"/>
              </w:rPr>
              <w:t>)</w:t>
            </w:r>
            <w:r w:rsidRPr="005150B9">
              <w:rPr>
                <w:rFonts w:asciiTheme="majorBidi" w:hAnsiTheme="majorBidi" w:cstheme="majorBidi"/>
                <w:sz w:val="20"/>
                <w:szCs w:val="20"/>
                <w:lang w:bidi="fa-IR"/>
              </w:rPr>
              <w:fldChar w:fldCharType="end"/>
            </w:r>
          </w:p>
        </w:tc>
      </w:tr>
      <w:tr w:rsidR="007A5028" w:rsidRPr="005150B9" w:rsidTr="007A5028">
        <w:trPr>
          <w:trHeight w:val="337"/>
        </w:trPr>
        <w:tc>
          <w:tcPr>
            <w:tcW w:w="3358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</w:rPr>
              <w:t>Mitochondrial carrier protein</w:t>
            </w:r>
          </w:p>
        </w:tc>
        <w:tc>
          <w:tcPr>
            <w:tcW w:w="3656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involved in osmoregulation signal transduction</w:t>
            </w:r>
          </w:p>
        </w:tc>
        <w:tc>
          <w:tcPr>
            <w:tcW w:w="3051" w:type="dxa"/>
          </w:tcPr>
          <w:p w:rsidR="007A5028" w:rsidRPr="005150B9" w:rsidRDefault="007A5028" w:rsidP="007A5028">
            <w:pPr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5150B9">
              <w:rPr>
                <w:rFonts w:asciiTheme="majorBidi" w:hAnsiTheme="majorBidi" w:cstheme="majorBidi"/>
                <w:sz w:val="20"/>
                <w:szCs w:val="20"/>
                <w:lang w:bidi="fa-IR"/>
              </w:rPr>
              <w:fldChar w:fldCharType="begin"/>
            </w:r>
            <w:r w:rsidRPr="005150B9">
              <w:rPr>
                <w:rFonts w:asciiTheme="majorBidi" w:hAnsiTheme="majorBidi" w:cstheme="majorBidi"/>
                <w:sz w:val="20"/>
                <w:szCs w:val="20"/>
                <w:lang w:bidi="fa-IR"/>
              </w:rPr>
              <w:instrText xml:space="preserve"> ADDIN EN.CITE &lt;EndNote&gt;&lt;Cite&gt;&lt;Author&gt;Menze&lt;/Author&gt;&lt;Year&gt;2005&lt;/Year&gt;&lt;RecNum&gt;864&lt;/RecNum&gt;&lt;DisplayText&gt;(Menze et al., 2005)&lt;/DisplayText&gt;&lt;record&gt;&lt;rec-number&gt;864&lt;/rec-number&gt;&lt;foreign-keys&gt;&lt;key app="EN" db-id="95xtpxzdo2vav1edfarpzeaeswxvtfrt2ppe"&gt;864&lt;/key&gt;&lt;/foreign-keys&gt;&lt;ref-type name="Journal Article"&gt;17&lt;/ref-type&gt;&lt;contributors&gt;&lt;authors&gt;&lt;author&gt;Menze, Michael A&lt;/author&gt;&lt;author&gt;Hutchinson, Kirk&lt;/author&gt;&lt;author&gt;Laborde, Susan M&lt;/author&gt;&lt;author&gt;Hand, Steven C&lt;/author&gt;&lt;/authors&gt;&lt;/contributors&gt;&lt;titles&gt;&lt;title&gt;Mitochondrial permeability transition in the crustacean Artemia franciscana: absence of a calcium-regulated pore in the face of profound calcium storage&lt;/title&gt;&lt;secondary-title&gt;American Journal of Physiology-Regulatory, Integrative and Comparative Physiology&lt;/secondary-title&gt;&lt;/titles&gt;&lt;periodical&gt;&lt;full-title&gt;American Journal of Physiology-Regulatory, Integrative and Comparative Physiology&lt;/full-title&gt;&lt;/periodical&gt;&lt;pages&gt;R68-R76&lt;/pages&gt;&lt;volume&gt;289&lt;/volume&gt;&lt;number&gt;1&lt;/number&gt;&lt;dates&gt;&lt;year&gt;2005&lt;/year&gt;&lt;/dates&gt;&lt;isbn&gt;0363-6119&lt;/isbn&gt;&lt;urls&gt;&lt;/urls&gt;&lt;/record&gt;&lt;/Cite&gt;&lt;/EndNote&gt;</w:instrText>
            </w:r>
            <w:r w:rsidRPr="005150B9">
              <w:rPr>
                <w:rFonts w:asciiTheme="majorBidi" w:hAnsiTheme="majorBidi" w:cstheme="majorBidi"/>
                <w:sz w:val="20"/>
                <w:szCs w:val="20"/>
                <w:lang w:bidi="fa-IR"/>
              </w:rPr>
              <w:fldChar w:fldCharType="separate"/>
            </w:r>
            <w:r w:rsidRPr="005150B9">
              <w:rPr>
                <w:rFonts w:asciiTheme="majorBidi" w:hAnsiTheme="majorBidi" w:cstheme="majorBidi"/>
                <w:noProof/>
                <w:sz w:val="20"/>
                <w:szCs w:val="20"/>
                <w:lang w:bidi="fa-IR"/>
              </w:rPr>
              <w:t>(</w:t>
            </w:r>
            <w:hyperlink w:anchor="_ENREF_46" w:tooltip="Menze, 2005 #864" w:history="1">
              <w:r w:rsidRPr="005150B9">
                <w:rPr>
                  <w:rFonts w:asciiTheme="majorBidi" w:hAnsiTheme="majorBidi" w:cstheme="majorBidi"/>
                  <w:noProof/>
                  <w:sz w:val="20"/>
                  <w:szCs w:val="20"/>
                  <w:lang w:bidi="fa-IR"/>
                </w:rPr>
                <w:t>Menze et al., 2005</w:t>
              </w:r>
            </w:hyperlink>
            <w:r w:rsidRPr="005150B9">
              <w:rPr>
                <w:rFonts w:asciiTheme="majorBidi" w:hAnsiTheme="majorBidi" w:cstheme="majorBidi"/>
                <w:noProof/>
                <w:sz w:val="20"/>
                <w:szCs w:val="20"/>
                <w:lang w:bidi="fa-IR"/>
              </w:rPr>
              <w:t>)</w:t>
            </w:r>
            <w:r w:rsidRPr="005150B9">
              <w:rPr>
                <w:rFonts w:asciiTheme="majorBidi" w:hAnsiTheme="majorBidi" w:cstheme="majorBidi"/>
                <w:sz w:val="20"/>
                <w:szCs w:val="20"/>
                <w:lang w:bidi="fa-IR"/>
              </w:rPr>
              <w:fldChar w:fldCharType="end"/>
            </w:r>
          </w:p>
        </w:tc>
      </w:tr>
    </w:tbl>
    <w:p w:rsidR="007A5028" w:rsidRPr="007A5028" w:rsidRDefault="007A5028" w:rsidP="007A5028">
      <w:pPr>
        <w:spacing w:after="0" w:line="36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/>
          <w:bCs/>
        </w:rPr>
        <w:t xml:space="preserve">Table S1: </w:t>
      </w:r>
      <w:r>
        <w:rPr>
          <w:rFonts w:asciiTheme="majorBidi" w:hAnsiTheme="majorBidi" w:cstheme="majorBidi"/>
          <w:bCs/>
        </w:rPr>
        <w:t>Specific genes previously identified as having a functional role in salinity tolerance in crustaceans.</w:t>
      </w:r>
    </w:p>
    <w:sectPr w:rsidR="007A5028" w:rsidRPr="007A5028" w:rsidSect="001B05D9">
      <w:footerReference w:type="default" r:id="rId7"/>
      <w:pgSz w:w="12240" w:h="15840"/>
      <w:pgMar w:top="1440" w:right="1440" w:bottom="1440" w:left="1440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41" w:rsidRDefault="00520341" w:rsidP="00520341">
      <w:pPr>
        <w:spacing w:after="0" w:line="240" w:lineRule="auto"/>
      </w:pPr>
      <w:r>
        <w:separator/>
      </w:r>
    </w:p>
  </w:endnote>
  <w:endnote w:type="continuationSeparator" w:id="0">
    <w:p w:rsidR="00520341" w:rsidRDefault="00520341" w:rsidP="0052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654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0341" w:rsidRDefault="005203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5D9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520341" w:rsidRDefault="005203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41" w:rsidRDefault="00520341" w:rsidP="00520341">
      <w:pPr>
        <w:spacing w:after="0" w:line="240" w:lineRule="auto"/>
      </w:pPr>
      <w:r>
        <w:separator/>
      </w:r>
    </w:p>
  </w:footnote>
  <w:footnote w:type="continuationSeparator" w:id="0">
    <w:p w:rsidR="00520341" w:rsidRDefault="00520341" w:rsidP="00520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12"/>
    <w:rsid w:val="00030894"/>
    <w:rsid w:val="001B05D9"/>
    <w:rsid w:val="003F6612"/>
    <w:rsid w:val="00520341"/>
    <w:rsid w:val="00596DDE"/>
    <w:rsid w:val="007A5028"/>
    <w:rsid w:val="00853364"/>
    <w:rsid w:val="008557F0"/>
    <w:rsid w:val="00E77533"/>
    <w:rsid w:val="00EB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341"/>
  </w:style>
  <w:style w:type="paragraph" w:styleId="Footer">
    <w:name w:val="footer"/>
    <w:basedOn w:val="Normal"/>
    <w:link w:val="FooterChar"/>
    <w:uiPriority w:val="99"/>
    <w:unhideWhenUsed/>
    <w:rsid w:val="00520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341"/>
  </w:style>
  <w:style w:type="table" w:customStyle="1" w:styleId="TableGrid1">
    <w:name w:val="Table Grid1"/>
    <w:basedOn w:val="TableNormal"/>
    <w:next w:val="TableGrid"/>
    <w:uiPriority w:val="59"/>
    <w:rsid w:val="007A502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A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341"/>
  </w:style>
  <w:style w:type="paragraph" w:styleId="Footer">
    <w:name w:val="footer"/>
    <w:basedOn w:val="Normal"/>
    <w:link w:val="FooterChar"/>
    <w:uiPriority w:val="99"/>
    <w:unhideWhenUsed/>
    <w:rsid w:val="00520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341"/>
  </w:style>
  <w:style w:type="table" w:customStyle="1" w:styleId="TableGrid1">
    <w:name w:val="Table Grid1"/>
    <w:basedOn w:val="TableNormal"/>
    <w:next w:val="TableGrid"/>
    <w:uiPriority w:val="59"/>
    <w:rsid w:val="007A502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A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B658840A</Template>
  <TotalTime>9</TotalTime>
  <Pages>1</Pages>
  <Words>5026</Words>
  <Characters>28652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33611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N8741018</dc:creator>
  <cp:lastModifiedBy>N8741018</cp:lastModifiedBy>
  <cp:revision>7</cp:revision>
  <dcterms:created xsi:type="dcterms:W3CDTF">2016-06-10T00:32:00Z</dcterms:created>
  <dcterms:modified xsi:type="dcterms:W3CDTF">2016-08-18T01:06:00Z</dcterms:modified>
</cp:coreProperties>
</file>