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20" w:rsidRDefault="00C66A20" w:rsidP="00C66A20">
      <w:pPr>
        <w:spacing w:after="0"/>
        <w:jc w:val="center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 w:rsidRPr="00C66A20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REGIONAL VARIATION IN FIRE WEATHER CONTR</w:t>
      </w: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OLS THE REPORTED OCCURRENCE OF S</w:t>
      </w:r>
      <w:r w:rsidRPr="00C66A20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COTTISH WILDFIRES</w:t>
      </w:r>
    </w:p>
    <w:p w:rsidR="00C66A20" w:rsidRPr="00C66A20" w:rsidRDefault="00C66A20" w:rsidP="00C66A2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6A20">
        <w:rPr>
          <w:rStyle w:val="Heading1Char"/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SUPPLEMENTARY </w:t>
      </w:r>
      <w:r>
        <w:rPr>
          <w:rStyle w:val="Heading1Char"/>
          <w:rFonts w:ascii="Times New Roman" w:hAnsi="Times New Roman" w:cs="Times New Roman"/>
          <w:b w:val="0"/>
          <w:i/>
          <w:color w:val="auto"/>
          <w:sz w:val="24"/>
          <w:szCs w:val="24"/>
        </w:rPr>
        <w:t>TABLES AND FIGURES</w:t>
      </w:r>
      <w:r w:rsidR="00406653">
        <w:rPr>
          <w:rStyle w:val="Heading1Char"/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– APPENDIX </w:t>
      </w:r>
      <w:r w:rsidR="00B065FC">
        <w:rPr>
          <w:rStyle w:val="Heading1Char"/>
          <w:rFonts w:ascii="Times New Roman" w:hAnsi="Times New Roman" w:cs="Times New Roman"/>
          <w:b w:val="0"/>
          <w:i/>
          <w:color w:val="auto"/>
          <w:sz w:val="24"/>
          <w:szCs w:val="24"/>
        </w:rPr>
        <w:t>I</w:t>
      </w:r>
      <w:r w:rsidR="00FE30A5">
        <w:rPr>
          <w:rStyle w:val="Heading1Char"/>
          <w:rFonts w:ascii="Times New Roman" w:hAnsi="Times New Roman" w:cs="Times New Roman"/>
          <w:b w:val="0"/>
          <w:i/>
          <w:color w:val="auto"/>
          <w:sz w:val="24"/>
          <w:szCs w:val="24"/>
        </w:rPr>
        <w:t>I</w:t>
      </w:r>
      <w:bookmarkStart w:id="0" w:name="_GoBack"/>
      <w:bookmarkEnd w:id="0"/>
    </w:p>
    <w:p w:rsidR="00C66A20" w:rsidRDefault="00C66A20" w:rsidP="00C66A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06FA" w:rsidRPr="00C66A20" w:rsidRDefault="00C66A20" w:rsidP="00C66A20">
      <w:pPr>
        <w:spacing w:after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Tables: </w:t>
      </w:r>
      <w:r w:rsidR="008706FA" w:rsidRPr="008706FA">
        <w:rPr>
          <w:rFonts w:ascii="Times New Roman" w:hAnsi="Times New Roman" w:cs="Times New Roman"/>
          <w:b/>
          <w:sz w:val="24"/>
          <w:szCs w:val="24"/>
        </w:rPr>
        <w:t>Summary of generalized model fits relating fire weather characteristics to wildfire occurrence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6FA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C66A20">
        <w:rPr>
          <w:rFonts w:ascii="Times New Roman" w:hAnsi="Times New Roman" w:cs="Times New Roman"/>
          <w:b/>
          <w:sz w:val="24"/>
          <w:szCs w:val="24"/>
        </w:rPr>
        <w:t>S</w:t>
      </w:r>
      <w:r w:rsidRPr="008706FA">
        <w:rPr>
          <w:rFonts w:ascii="Times New Roman" w:hAnsi="Times New Roman" w:cs="Times New Roman"/>
          <w:b/>
          <w:sz w:val="24"/>
          <w:szCs w:val="24"/>
        </w:rPr>
        <w:t>1: Generalized linear model of wildfire occurrence as a function of FFMC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6FA">
        <w:rPr>
          <w:rFonts w:ascii="Times New Roman" w:hAnsi="Times New Roman" w:cs="Times New Roman"/>
          <w:sz w:val="24"/>
          <w:szCs w:val="24"/>
        </w:rPr>
        <w:t>Model structure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6FA">
        <w:rPr>
          <w:rFonts w:ascii="Times New Roman" w:hAnsi="Times New Roman" w:cs="Times New Roman"/>
          <w:sz w:val="24"/>
          <w:szCs w:val="24"/>
        </w:rPr>
        <w:t xml:space="preserve">Fire ~ FFMC + Urban + season + Region + </w:t>
      </w:r>
      <w:proofErr w:type="spellStart"/>
      <w:r w:rsidRPr="008706FA">
        <w:rPr>
          <w:rFonts w:ascii="Times New Roman" w:hAnsi="Times New Roman" w:cs="Times New Roman"/>
          <w:sz w:val="24"/>
          <w:szCs w:val="24"/>
        </w:rPr>
        <w:t>FFMC</w:t>
      </w:r>
      <w:proofErr w:type="gramStart"/>
      <w:r w:rsidRPr="008706FA">
        <w:rPr>
          <w:rFonts w:ascii="Times New Roman" w:hAnsi="Times New Roman" w:cs="Times New Roman"/>
          <w:sz w:val="24"/>
          <w:szCs w:val="24"/>
        </w:rPr>
        <w:t>:Urban</w:t>
      </w:r>
      <w:proofErr w:type="spellEnd"/>
      <w:proofErr w:type="gramEnd"/>
      <w:r w:rsidRPr="008706F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706FA">
        <w:rPr>
          <w:rFonts w:ascii="Times New Roman" w:hAnsi="Times New Roman" w:cs="Times New Roman"/>
          <w:sz w:val="24"/>
          <w:szCs w:val="24"/>
        </w:rPr>
        <w:t>FFMC:season</w:t>
      </w:r>
      <w:proofErr w:type="spellEnd"/>
      <w:r w:rsidRPr="008706F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706FA">
        <w:rPr>
          <w:rFonts w:ascii="Times New Roman" w:hAnsi="Times New Roman" w:cs="Times New Roman"/>
          <w:sz w:val="24"/>
          <w:szCs w:val="24"/>
        </w:rPr>
        <w:t>FFMC:Region</w:t>
      </w:r>
      <w:proofErr w:type="spellEnd"/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6FA" w:rsidRPr="008706FA" w:rsidRDefault="008706FA" w:rsidP="00C66A20">
      <w:pPr>
        <w:pBdr>
          <w:top w:val="single" w:sz="4" w:space="1" w:color="auto"/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6FA">
        <w:rPr>
          <w:rFonts w:ascii="Times New Roman" w:hAnsi="Times New Roman" w:cs="Times New Roman"/>
          <w:b/>
          <w:sz w:val="24"/>
          <w:szCs w:val="24"/>
        </w:rPr>
        <w:tab/>
      </w:r>
      <w:r w:rsidRPr="008706FA">
        <w:rPr>
          <w:rFonts w:ascii="Times New Roman" w:hAnsi="Times New Roman" w:cs="Times New Roman"/>
          <w:b/>
          <w:sz w:val="24"/>
          <w:szCs w:val="24"/>
        </w:rPr>
        <w:tab/>
      </w:r>
      <w:r w:rsidRPr="008706FA">
        <w:rPr>
          <w:rFonts w:ascii="Times New Roman" w:hAnsi="Times New Roman" w:cs="Times New Roman"/>
          <w:b/>
          <w:sz w:val="24"/>
          <w:szCs w:val="24"/>
        </w:rPr>
        <w:tab/>
      </w:r>
      <w:r w:rsidRPr="008706FA">
        <w:rPr>
          <w:rFonts w:ascii="Times New Roman" w:hAnsi="Times New Roman" w:cs="Times New Roman"/>
          <w:b/>
          <w:sz w:val="24"/>
          <w:szCs w:val="24"/>
        </w:rPr>
        <w:tab/>
        <w:t xml:space="preserve">Estimate </w:t>
      </w:r>
      <w:r w:rsidRPr="008706FA">
        <w:rPr>
          <w:rFonts w:ascii="Times New Roman" w:hAnsi="Times New Roman" w:cs="Times New Roman"/>
          <w:b/>
          <w:sz w:val="24"/>
          <w:szCs w:val="24"/>
        </w:rPr>
        <w:tab/>
        <w:t>Std. Error</w:t>
      </w:r>
      <w:r w:rsidRPr="008706FA">
        <w:rPr>
          <w:rFonts w:ascii="Times New Roman" w:hAnsi="Times New Roman" w:cs="Times New Roman"/>
          <w:b/>
          <w:sz w:val="24"/>
          <w:szCs w:val="24"/>
        </w:rPr>
        <w:tab/>
        <w:t>z value</w:t>
      </w:r>
      <w:r w:rsidRPr="008706FA">
        <w:rPr>
          <w:rFonts w:ascii="Times New Roman" w:hAnsi="Times New Roman" w:cs="Times New Roman"/>
          <w:b/>
          <w:sz w:val="24"/>
          <w:szCs w:val="24"/>
        </w:rPr>
        <w:tab/>
      </w:r>
      <w:r w:rsidRPr="008706F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8706FA">
        <w:rPr>
          <w:rFonts w:ascii="Times New Roman" w:hAnsi="Times New Roman" w:cs="Times New Roman"/>
          <w:b/>
          <w:sz w:val="24"/>
          <w:szCs w:val="24"/>
        </w:rPr>
        <w:t>Pr</w:t>
      </w:r>
      <w:proofErr w:type="spellEnd"/>
      <w:r w:rsidRPr="008706F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8706FA">
        <w:rPr>
          <w:rFonts w:ascii="Times New Roman" w:hAnsi="Times New Roman" w:cs="Times New Roman"/>
          <w:b/>
          <w:sz w:val="24"/>
          <w:szCs w:val="24"/>
        </w:rPr>
        <w:t xml:space="preserve">&gt;|z|)    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06FA">
        <w:rPr>
          <w:rFonts w:ascii="Times New Roman" w:hAnsi="Times New Roman" w:cs="Times New Roman"/>
          <w:i/>
          <w:sz w:val="24"/>
          <w:szCs w:val="24"/>
        </w:rPr>
        <w:t>(Intercept)</w:t>
      </w:r>
      <w:r w:rsidRPr="008706FA">
        <w:rPr>
          <w:rFonts w:ascii="Times New Roman" w:hAnsi="Times New Roman" w:cs="Times New Roman"/>
          <w:i/>
          <w:sz w:val="24"/>
          <w:szCs w:val="24"/>
        </w:rPr>
        <w:tab/>
      </w:r>
      <w:r w:rsidRPr="008706FA">
        <w:rPr>
          <w:rFonts w:ascii="Times New Roman" w:hAnsi="Times New Roman" w:cs="Times New Roman"/>
          <w:i/>
          <w:sz w:val="24"/>
          <w:szCs w:val="24"/>
        </w:rPr>
        <w:tab/>
      </w:r>
      <w:r w:rsidRPr="008706FA">
        <w:rPr>
          <w:rFonts w:ascii="Times New Roman" w:hAnsi="Times New Roman" w:cs="Times New Roman"/>
          <w:i/>
          <w:sz w:val="24"/>
          <w:szCs w:val="24"/>
        </w:rPr>
        <w:tab/>
        <w:t>-3.085766</w:t>
      </w:r>
      <w:r w:rsidRPr="008706FA">
        <w:rPr>
          <w:rFonts w:ascii="Times New Roman" w:hAnsi="Times New Roman" w:cs="Times New Roman"/>
          <w:i/>
          <w:sz w:val="24"/>
          <w:szCs w:val="24"/>
        </w:rPr>
        <w:tab/>
        <w:t xml:space="preserve">0.434572  </w:t>
      </w:r>
      <w:r w:rsidRPr="008706FA">
        <w:rPr>
          <w:rFonts w:ascii="Times New Roman" w:hAnsi="Times New Roman" w:cs="Times New Roman"/>
          <w:i/>
          <w:sz w:val="24"/>
          <w:szCs w:val="24"/>
        </w:rPr>
        <w:tab/>
        <w:t xml:space="preserve">-7.101 </w:t>
      </w:r>
      <w:r w:rsidRPr="008706FA">
        <w:rPr>
          <w:rFonts w:ascii="Times New Roman" w:hAnsi="Times New Roman" w:cs="Times New Roman"/>
          <w:i/>
          <w:sz w:val="24"/>
          <w:szCs w:val="24"/>
        </w:rPr>
        <w:tab/>
      </w:r>
      <w:r w:rsidRPr="008706FA">
        <w:rPr>
          <w:rFonts w:ascii="Times New Roman" w:hAnsi="Times New Roman" w:cs="Times New Roman"/>
          <w:i/>
          <w:sz w:val="24"/>
          <w:szCs w:val="24"/>
        </w:rPr>
        <w:tab/>
        <w:t>1.24e-12 ***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6FA">
        <w:rPr>
          <w:rFonts w:ascii="Times New Roman" w:hAnsi="Times New Roman" w:cs="Times New Roman"/>
          <w:sz w:val="24"/>
          <w:szCs w:val="24"/>
        </w:rPr>
        <w:t xml:space="preserve">FFMC                 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0.047550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0.006231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7.632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>2.32e-14 ***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06FA">
        <w:rPr>
          <w:rFonts w:ascii="Times New Roman" w:hAnsi="Times New Roman" w:cs="Times New Roman"/>
          <w:sz w:val="24"/>
          <w:szCs w:val="24"/>
        </w:rPr>
        <w:t>Urban.Urban</w:t>
      </w:r>
      <w:proofErr w:type="spellEnd"/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0.801428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0.271040   </w:t>
      </w:r>
      <w:r w:rsidRPr="008706FA">
        <w:rPr>
          <w:rFonts w:ascii="Times New Roman" w:hAnsi="Times New Roman" w:cs="Times New Roman"/>
          <w:sz w:val="24"/>
          <w:szCs w:val="24"/>
        </w:rPr>
        <w:tab/>
        <w:t>2.957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0.003108 ** 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06FA">
        <w:rPr>
          <w:rFonts w:ascii="Times New Roman" w:hAnsi="Times New Roman" w:cs="Times New Roman"/>
          <w:sz w:val="24"/>
          <w:szCs w:val="24"/>
        </w:rPr>
        <w:t>season.spr</w:t>
      </w:r>
      <w:proofErr w:type="spellEnd"/>
      <w:r w:rsidRPr="008706F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>-1.287787</w:t>
      </w:r>
      <w:r w:rsidRPr="008706FA">
        <w:rPr>
          <w:rFonts w:ascii="Times New Roman" w:hAnsi="Times New Roman" w:cs="Times New Roman"/>
          <w:sz w:val="24"/>
          <w:szCs w:val="24"/>
        </w:rPr>
        <w:tab/>
        <w:t>0.365971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-3.519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>0.000433 ***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06FA">
        <w:rPr>
          <w:rFonts w:ascii="Times New Roman" w:hAnsi="Times New Roman" w:cs="Times New Roman"/>
          <w:sz w:val="24"/>
          <w:szCs w:val="24"/>
        </w:rPr>
        <w:t>season.sum</w:t>
      </w:r>
      <w:proofErr w:type="spellEnd"/>
      <w:r w:rsidRPr="008706FA">
        <w:rPr>
          <w:rFonts w:ascii="Times New Roman" w:hAnsi="Times New Roman" w:cs="Times New Roman"/>
          <w:sz w:val="24"/>
          <w:szCs w:val="24"/>
        </w:rPr>
        <w:t xml:space="preserve">     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-0.544319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0.430081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-1.266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0.205649    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06FA">
        <w:rPr>
          <w:rFonts w:ascii="Times New Roman" w:hAnsi="Times New Roman" w:cs="Times New Roman"/>
          <w:sz w:val="24"/>
          <w:szCs w:val="24"/>
        </w:rPr>
        <w:t>season.win</w:t>
      </w:r>
      <w:proofErr w:type="spellEnd"/>
      <w:r w:rsidRPr="008706F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0.927454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0.427944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2.167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0.030217 *  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06FA">
        <w:rPr>
          <w:rFonts w:ascii="Times New Roman" w:hAnsi="Times New Roman" w:cs="Times New Roman"/>
          <w:sz w:val="24"/>
          <w:szCs w:val="24"/>
        </w:rPr>
        <w:t>Region.Grampian</w:t>
      </w:r>
      <w:proofErr w:type="spellEnd"/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-2.303690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0.517463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-4.452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>8.51e-06 ***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06FA">
        <w:rPr>
          <w:rFonts w:ascii="Times New Roman" w:hAnsi="Times New Roman" w:cs="Times New Roman"/>
          <w:sz w:val="24"/>
          <w:szCs w:val="24"/>
        </w:rPr>
        <w:t>Region.Highlands</w:t>
      </w:r>
      <w:proofErr w:type="spellEnd"/>
      <w:r w:rsidRPr="008706FA">
        <w:rPr>
          <w:rFonts w:ascii="Times New Roman" w:hAnsi="Times New Roman" w:cs="Times New Roman"/>
          <w:sz w:val="24"/>
          <w:szCs w:val="24"/>
        </w:rPr>
        <w:t xml:space="preserve">     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-0.842934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 0.378915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-2.225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0.026108 *  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06FA">
        <w:rPr>
          <w:rFonts w:ascii="Times New Roman" w:hAnsi="Times New Roman" w:cs="Times New Roman"/>
          <w:sz w:val="24"/>
          <w:szCs w:val="24"/>
        </w:rPr>
        <w:t>Region.Lothian</w:t>
      </w:r>
      <w:proofErr w:type="spellEnd"/>
      <w:r w:rsidRPr="008706F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-0.509665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0.421253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-1.210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0.226325    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06FA">
        <w:rPr>
          <w:rFonts w:ascii="Times New Roman" w:hAnsi="Times New Roman" w:cs="Times New Roman"/>
          <w:sz w:val="24"/>
          <w:szCs w:val="24"/>
        </w:rPr>
        <w:t>FFMC</w:t>
      </w:r>
      <w:proofErr w:type="gramStart"/>
      <w:r w:rsidRPr="008706FA">
        <w:rPr>
          <w:rFonts w:ascii="Times New Roman" w:hAnsi="Times New Roman" w:cs="Times New Roman"/>
          <w:sz w:val="24"/>
          <w:szCs w:val="24"/>
        </w:rPr>
        <w:t>:Urban.Urban</w:t>
      </w:r>
      <w:proofErr w:type="spellEnd"/>
      <w:proofErr w:type="gramEnd"/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 -0.010662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0.003780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-2.820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0.004799 ** 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06FA">
        <w:rPr>
          <w:rFonts w:ascii="Times New Roman" w:hAnsi="Times New Roman" w:cs="Times New Roman"/>
          <w:sz w:val="24"/>
          <w:szCs w:val="24"/>
        </w:rPr>
        <w:t>FFMC</w:t>
      </w:r>
      <w:proofErr w:type="gramStart"/>
      <w:r w:rsidRPr="008706FA">
        <w:rPr>
          <w:rFonts w:ascii="Times New Roman" w:hAnsi="Times New Roman" w:cs="Times New Roman"/>
          <w:sz w:val="24"/>
          <w:szCs w:val="24"/>
        </w:rPr>
        <w:t>:season.spr</w:t>
      </w:r>
      <w:proofErr w:type="spellEnd"/>
      <w:proofErr w:type="gramEnd"/>
      <w:r w:rsidRPr="008706FA">
        <w:rPr>
          <w:rFonts w:ascii="Times New Roman" w:hAnsi="Times New Roman" w:cs="Times New Roman"/>
          <w:sz w:val="24"/>
          <w:szCs w:val="24"/>
        </w:rPr>
        <w:t xml:space="preserve">    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0.018966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0.005236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3.622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>0.000292 ***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06FA">
        <w:rPr>
          <w:rFonts w:ascii="Times New Roman" w:hAnsi="Times New Roman" w:cs="Times New Roman"/>
          <w:sz w:val="24"/>
          <w:szCs w:val="24"/>
        </w:rPr>
        <w:t>FFMC</w:t>
      </w:r>
      <w:proofErr w:type="gramStart"/>
      <w:r w:rsidRPr="008706FA">
        <w:rPr>
          <w:rFonts w:ascii="Times New Roman" w:hAnsi="Times New Roman" w:cs="Times New Roman"/>
          <w:sz w:val="24"/>
          <w:szCs w:val="24"/>
        </w:rPr>
        <w:t>:season.sum</w:t>
      </w:r>
      <w:proofErr w:type="spellEnd"/>
      <w:proofErr w:type="gramEnd"/>
      <w:r w:rsidRPr="008706FA">
        <w:rPr>
          <w:rFonts w:ascii="Times New Roman" w:hAnsi="Times New Roman" w:cs="Times New Roman"/>
          <w:sz w:val="24"/>
          <w:szCs w:val="24"/>
        </w:rPr>
        <w:t xml:space="preserve">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0.001533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0.005893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0.260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0.794692    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06FA">
        <w:rPr>
          <w:rFonts w:ascii="Times New Roman" w:hAnsi="Times New Roman" w:cs="Times New Roman"/>
          <w:sz w:val="24"/>
          <w:szCs w:val="24"/>
        </w:rPr>
        <w:t>FFMC</w:t>
      </w:r>
      <w:proofErr w:type="gramStart"/>
      <w:r w:rsidRPr="008706FA">
        <w:rPr>
          <w:rFonts w:ascii="Times New Roman" w:hAnsi="Times New Roman" w:cs="Times New Roman"/>
          <w:sz w:val="24"/>
          <w:szCs w:val="24"/>
        </w:rPr>
        <w:t>:season.win</w:t>
      </w:r>
      <w:proofErr w:type="spellEnd"/>
      <w:proofErr w:type="gramEnd"/>
      <w:r w:rsidRPr="008706FA">
        <w:rPr>
          <w:rFonts w:ascii="Times New Roman" w:hAnsi="Times New Roman" w:cs="Times New Roman"/>
          <w:sz w:val="24"/>
          <w:szCs w:val="24"/>
        </w:rPr>
        <w:t xml:space="preserve"> 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-0.009848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0.006482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-1.519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0.128681    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06FA">
        <w:rPr>
          <w:rFonts w:ascii="Times New Roman" w:hAnsi="Times New Roman" w:cs="Times New Roman"/>
          <w:sz w:val="24"/>
          <w:szCs w:val="24"/>
        </w:rPr>
        <w:t>FFMC</w:t>
      </w:r>
      <w:proofErr w:type="gramStart"/>
      <w:r w:rsidRPr="008706FA">
        <w:rPr>
          <w:rFonts w:ascii="Times New Roman" w:hAnsi="Times New Roman" w:cs="Times New Roman"/>
          <w:sz w:val="24"/>
          <w:szCs w:val="24"/>
        </w:rPr>
        <w:t>:Region.Grampian</w:t>
      </w:r>
      <w:proofErr w:type="spellEnd"/>
      <w:proofErr w:type="gramEnd"/>
      <w:r w:rsidRPr="008706FA">
        <w:rPr>
          <w:rFonts w:ascii="Times New Roman" w:hAnsi="Times New Roman" w:cs="Times New Roman"/>
          <w:sz w:val="24"/>
          <w:szCs w:val="24"/>
        </w:rPr>
        <w:tab/>
        <w:t xml:space="preserve">0.027773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0.007063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3.932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>8.42e-05 ***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06FA">
        <w:rPr>
          <w:rFonts w:ascii="Times New Roman" w:hAnsi="Times New Roman" w:cs="Times New Roman"/>
          <w:sz w:val="24"/>
          <w:szCs w:val="24"/>
        </w:rPr>
        <w:t>FFMC</w:t>
      </w:r>
      <w:proofErr w:type="gramStart"/>
      <w:r w:rsidRPr="008706FA">
        <w:rPr>
          <w:rFonts w:ascii="Times New Roman" w:hAnsi="Times New Roman" w:cs="Times New Roman"/>
          <w:sz w:val="24"/>
          <w:szCs w:val="24"/>
        </w:rPr>
        <w:t>:Region.Highlands</w:t>
      </w:r>
      <w:proofErr w:type="spellEnd"/>
      <w:proofErr w:type="gramEnd"/>
      <w:r w:rsidRPr="008706FA">
        <w:rPr>
          <w:rFonts w:ascii="Times New Roman" w:hAnsi="Times New Roman" w:cs="Times New Roman"/>
          <w:sz w:val="24"/>
          <w:szCs w:val="24"/>
        </w:rPr>
        <w:tab/>
        <w:t xml:space="preserve">0.012169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0.005387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2.259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0.023869 *  </w:t>
      </w:r>
    </w:p>
    <w:p w:rsidR="008706FA" w:rsidRPr="008706FA" w:rsidRDefault="008706FA" w:rsidP="00C66A2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06FA">
        <w:rPr>
          <w:rFonts w:ascii="Times New Roman" w:hAnsi="Times New Roman" w:cs="Times New Roman"/>
          <w:sz w:val="24"/>
          <w:szCs w:val="24"/>
        </w:rPr>
        <w:t>FFMC</w:t>
      </w:r>
      <w:proofErr w:type="gramStart"/>
      <w:r w:rsidRPr="008706FA">
        <w:rPr>
          <w:rFonts w:ascii="Times New Roman" w:hAnsi="Times New Roman" w:cs="Times New Roman"/>
          <w:sz w:val="24"/>
          <w:szCs w:val="24"/>
        </w:rPr>
        <w:t>:Region.Lothian</w:t>
      </w:r>
      <w:proofErr w:type="spellEnd"/>
      <w:proofErr w:type="gramEnd"/>
      <w:r w:rsidRPr="008706FA">
        <w:rPr>
          <w:rFonts w:ascii="Times New Roman" w:hAnsi="Times New Roman" w:cs="Times New Roman"/>
          <w:sz w:val="24"/>
          <w:szCs w:val="24"/>
        </w:rPr>
        <w:t xml:space="preserve"> 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0.004954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0.005936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0.834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0.404015    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6FA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C66A20">
        <w:rPr>
          <w:rFonts w:ascii="Times New Roman" w:hAnsi="Times New Roman" w:cs="Times New Roman"/>
          <w:b/>
          <w:sz w:val="24"/>
          <w:szCs w:val="24"/>
        </w:rPr>
        <w:t>S</w:t>
      </w:r>
      <w:r w:rsidRPr="008706FA">
        <w:rPr>
          <w:rFonts w:ascii="Times New Roman" w:hAnsi="Times New Roman" w:cs="Times New Roman"/>
          <w:b/>
          <w:sz w:val="24"/>
          <w:szCs w:val="24"/>
        </w:rPr>
        <w:t>2: Generalized linear model of wildfire occurrence as a function of ISI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6FA">
        <w:rPr>
          <w:rFonts w:ascii="Times New Roman" w:hAnsi="Times New Roman" w:cs="Times New Roman"/>
          <w:sz w:val="24"/>
          <w:szCs w:val="24"/>
        </w:rPr>
        <w:t>Model structure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6FA">
        <w:rPr>
          <w:rFonts w:ascii="Times New Roman" w:hAnsi="Times New Roman" w:cs="Times New Roman"/>
          <w:sz w:val="24"/>
          <w:szCs w:val="24"/>
        </w:rPr>
        <w:t xml:space="preserve">Fire ~ ISI + Urban + season + Region + </w:t>
      </w:r>
      <w:proofErr w:type="spellStart"/>
      <w:r w:rsidRPr="008706FA">
        <w:rPr>
          <w:rFonts w:ascii="Times New Roman" w:hAnsi="Times New Roman" w:cs="Times New Roman"/>
          <w:sz w:val="24"/>
          <w:szCs w:val="24"/>
        </w:rPr>
        <w:t>ISI</w:t>
      </w:r>
      <w:proofErr w:type="gramStart"/>
      <w:r w:rsidRPr="008706FA">
        <w:rPr>
          <w:rFonts w:ascii="Times New Roman" w:hAnsi="Times New Roman" w:cs="Times New Roman"/>
          <w:sz w:val="24"/>
          <w:szCs w:val="24"/>
        </w:rPr>
        <w:t>:Urban</w:t>
      </w:r>
      <w:proofErr w:type="spellEnd"/>
      <w:proofErr w:type="gramEnd"/>
      <w:r w:rsidRPr="008706F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706FA">
        <w:rPr>
          <w:rFonts w:ascii="Times New Roman" w:hAnsi="Times New Roman" w:cs="Times New Roman"/>
          <w:sz w:val="24"/>
          <w:szCs w:val="24"/>
        </w:rPr>
        <w:t>ISI:season</w:t>
      </w:r>
      <w:proofErr w:type="spellEnd"/>
      <w:r w:rsidRPr="008706F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706FA">
        <w:rPr>
          <w:rFonts w:ascii="Times New Roman" w:hAnsi="Times New Roman" w:cs="Times New Roman"/>
          <w:sz w:val="24"/>
          <w:szCs w:val="24"/>
        </w:rPr>
        <w:t>ISI:Region</w:t>
      </w:r>
      <w:proofErr w:type="spellEnd"/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6FA" w:rsidRPr="008706FA" w:rsidRDefault="008706FA" w:rsidP="00C66A20">
      <w:pPr>
        <w:pBdr>
          <w:top w:val="single" w:sz="4" w:space="1" w:color="auto"/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6F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8706FA">
        <w:rPr>
          <w:rFonts w:ascii="Times New Roman" w:hAnsi="Times New Roman" w:cs="Times New Roman"/>
          <w:b/>
          <w:sz w:val="24"/>
          <w:szCs w:val="24"/>
        </w:rPr>
        <w:tab/>
      </w:r>
      <w:r w:rsidRPr="008706FA">
        <w:rPr>
          <w:rFonts w:ascii="Times New Roman" w:hAnsi="Times New Roman" w:cs="Times New Roman"/>
          <w:b/>
          <w:sz w:val="24"/>
          <w:szCs w:val="24"/>
        </w:rPr>
        <w:tab/>
      </w:r>
      <w:r w:rsidRPr="008706FA">
        <w:rPr>
          <w:rFonts w:ascii="Times New Roman" w:hAnsi="Times New Roman" w:cs="Times New Roman"/>
          <w:b/>
          <w:sz w:val="24"/>
          <w:szCs w:val="24"/>
        </w:rPr>
        <w:tab/>
        <w:t xml:space="preserve">Estimate </w:t>
      </w:r>
      <w:r w:rsidRPr="008706FA">
        <w:rPr>
          <w:rFonts w:ascii="Times New Roman" w:hAnsi="Times New Roman" w:cs="Times New Roman"/>
          <w:b/>
          <w:sz w:val="24"/>
          <w:szCs w:val="24"/>
        </w:rPr>
        <w:tab/>
        <w:t xml:space="preserve">Std. Error </w:t>
      </w:r>
      <w:r w:rsidRPr="008706FA">
        <w:rPr>
          <w:rFonts w:ascii="Times New Roman" w:hAnsi="Times New Roman" w:cs="Times New Roman"/>
          <w:b/>
          <w:sz w:val="24"/>
          <w:szCs w:val="24"/>
        </w:rPr>
        <w:tab/>
        <w:t xml:space="preserve">z value </w:t>
      </w:r>
      <w:r w:rsidRPr="008706F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8706FA">
        <w:rPr>
          <w:rFonts w:ascii="Times New Roman" w:hAnsi="Times New Roman" w:cs="Times New Roman"/>
          <w:b/>
          <w:sz w:val="24"/>
          <w:szCs w:val="24"/>
        </w:rPr>
        <w:t>Pr</w:t>
      </w:r>
      <w:proofErr w:type="spellEnd"/>
      <w:r w:rsidRPr="008706F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8706FA">
        <w:rPr>
          <w:rFonts w:ascii="Times New Roman" w:hAnsi="Times New Roman" w:cs="Times New Roman"/>
          <w:b/>
          <w:sz w:val="24"/>
          <w:szCs w:val="24"/>
        </w:rPr>
        <w:t xml:space="preserve">&gt;|z|)    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06FA">
        <w:rPr>
          <w:rFonts w:ascii="Times New Roman" w:hAnsi="Times New Roman" w:cs="Times New Roman"/>
          <w:i/>
          <w:sz w:val="24"/>
          <w:szCs w:val="24"/>
        </w:rPr>
        <w:t xml:space="preserve">(Intercept)         </w:t>
      </w:r>
      <w:r w:rsidRPr="008706FA">
        <w:rPr>
          <w:rFonts w:ascii="Times New Roman" w:hAnsi="Times New Roman" w:cs="Times New Roman"/>
          <w:i/>
          <w:sz w:val="24"/>
          <w:szCs w:val="24"/>
        </w:rPr>
        <w:tab/>
      </w:r>
      <w:r w:rsidRPr="008706FA">
        <w:rPr>
          <w:rFonts w:ascii="Times New Roman" w:hAnsi="Times New Roman" w:cs="Times New Roman"/>
          <w:i/>
          <w:sz w:val="24"/>
          <w:szCs w:val="24"/>
        </w:rPr>
        <w:tab/>
        <w:t xml:space="preserve">-1.11421    </w:t>
      </w:r>
      <w:r w:rsidRPr="008706FA">
        <w:rPr>
          <w:rFonts w:ascii="Times New Roman" w:hAnsi="Times New Roman" w:cs="Times New Roman"/>
          <w:i/>
          <w:sz w:val="24"/>
          <w:szCs w:val="24"/>
        </w:rPr>
        <w:tab/>
        <w:t xml:space="preserve">0.15931  </w:t>
      </w:r>
      <w:r w:rsidRPr="008706FA">
        <w:rPr>
          <w:rFonts w:ascii="Times New Roman" w:hAnsi="Times New Roman" w:cs="Times New Roman"/>
          <w:i/>
          <w:sz w:val="24"/>
          <w:szCs w:val="24"/>
        </w:rPr>
        <w:tab/>
        <w:t xml:space="preserve">-6.994 </w:t>
      </w:r>
      <w:r w:rsidRPr="008706FA">
        <w:rPr>
          <w:rFonts w:ascii="Times New Roman" w:hAnsi="Times New Roman" w:cs="Times New Roman"/>
          <w:i/>
          <w:sz w:val="24"/>
          <w:szCs w:val="24"/>
        </w:rPr>
        <w:tab/>
      </w:r>
      <w:r w:rsidRPr="008706FA">
        <w:rPr>
          <w:rFonts w:ascii="Times New Roman" w:hAnsi="Times New Roman" w:cs="Times New Roman"/>
          <w:i/>
          <w:sz w:val="24"/>
          <w:szCs w:val="24"/>
        </w:rPr>
        <w:tab/>
        <w:t>2.67e-12 ***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6FA">
        <w:rPr>
          <w:rFonts w:ascii="Times New Roman" w:hAnsi="Times New Roman" w:cs="Times New Roman"/>
          <w:sz w:val="24"/>
          <w:szCs w:val="24"/>
        </w:rPr>
        <w:t xml:space="preserve">ISI                 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1.29340 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0.14212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9.100 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>&lt; 2e-16 ***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06FA">
        <w:rPr>
          <w:rFonts w:ascii="Times New Roman" w:hAnsi="Times New Roman" w:cs="Times New Roman"/>
          <w:sz w:val="24"/>
          <w:szCs w:val="24"/>
        </w:rPr>
        <w:t>UrbanUrban</w:t>
      </w:r>
      <w:proofErr w:type="spellEnd"/>
      <w:r w:rsidRPr="008706F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0.19343 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0.09090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2.128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0.033344 *  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06FA">
        <w:rPr>
          <w:rFonts w:ascii="Times New Roman" w:hAnsi="Times New Roman" w:cs="Times New Roman"/>
          <w:sz w:val="24"/>
          <w:szCs w:val="24"/>
        </w:rPr>
        <w:t>seasonspr</w:t>
      </w:r>
      <w:proofErr w:type="spellEnd"/>
      <w:proofErr w:type="gramEnd"/>
      <w:r w:rsidRPr="008706F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-0.41390 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0.12372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-3.345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>0.000822 ***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06FA">
        <w:rPr>
          <w:rFonts w:ascii="Times New Roman" w:hAnsi="Times New Roman" w:cs="Times New Roman"/>
          <w:sz w:val="24"/>
          <w:szCs w:val="24"/>
        </w:rPr>
        <w:t>seasonsum</w:t>
      </w:r>
      <w:proofErr w:type="spellEnd"/>
      <w:proofErr w:type="gramEnd"/>
      <w:r w:rsidRPr="008706F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0.06518 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0.13020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0.501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0.616635    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06FA">
        <w:rPr>
          <w:rFonts w:ascii="Times New Roman" w:hAnsi="Times New Roman" w:cs="Times New Roman"/>
          <w:sz w:val="24"/>
          <w:szCs w:val="24"/>
        </w:rPr>
        <w:t>seasonwin</w:t>
      </w:r>
      <w:proofErr w:type="spellEnd"/>
      <w:proofErr w:type="gramEnd"/>
      <w:r w:rsidRPr="008706F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-0.10864 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0.16879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-0.644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0.519834    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06FA">
        <w:rPr>
          <w:rFonts w:ascii="Times New Roman" w:hAnsi="Times New Roman" w:cs="Times New Roman"/>
          <w:sz w:val="24"/>
          <w:szCs w:val="24"/>
        </w:rPr>
        <w:lastRenderedPageBreak/>
        <w:t>RegionGrampian</w:t>
      </w:r>
      <w:proofErr w:type="spellEnd"/>
      <w:r w:rsidRPr="008706FA">
        <w:rPr>
          <w:rFonts w:ascii="Times New Roman" w:hAnsi="Times New Roman" w:cs="Times New Roman"/>
          <w:sz w:val="24"/>
          <w:szCs w:val="24"/>
        </w:rPr>
        <w:t xml:space="preserve">     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-0.39454 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0.16842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-2.343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0.019148 *  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06FA">
        <w:rPr>
          <w:rFonts w:ascii="Times New Roman" w:hAnsi="Times New Roman" w:cs="Times New Roman"/>
          <w:sz w:val="24"/>
          <w:szCs w:val="24"/>
        </w:rPr>
        <w:t>RegionHighlands</w:t>
      </w:r>
      <w:proofErr w:type="spellEnd"/>
      <w:r w:rsidRPr="008706FA">
        <w:rPr>
          <w:rFonts w:ascii="Times New Roman" w:hAnsi="Times New Roman" w:cs="Times New Roman"/>
          <w:sz w:val="24"/>
          <w:szCs w:val="24"/>
        </w:rPr>
        <w:t xml:space="preserve">     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0.07863 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0.14118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0.557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0.577557    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06FA">
        <w:rPr>
          <w:rFonts w:ascii="Times New Roman" w:hAnsi="Times New Roman" w:cs="Times New Roman"/>
          <w:sz w:val="24"/>
          <w:szCs w:val="24"/>
        </w:rPr>
        <w:t>RegionLothian</w:t>
      </w:r>
      <w:proofErr w:type="spellEnd"/>
      <w:r w:rsidRPr="008706F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0.16221 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0.15346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1.057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0.290495    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06FA">
        <w:rPr>
          <w:rFonts w:ascii="Times New Roman" w:hAnsi="Times New Roman" w:cs="Times New Roman"/>
          <w:sz w:val="24"/>
          <w:szCs w:val="24"/>
        </w:rPr>
        <w:t>ISI</w:t>
      </w:r>
      <w:proofErr w:type="gramStart"/>
      <w:r w:rsidRPr="008706FA">
        <w:rPr>
          <w:rFonts w:ascii="Times New Roman" w:hAnsi="Times New Roman" w:cs="Times New Roman"/>
          <w:sz w:val="24"/>
          <w:szCs w:val="24"/>
        </w:rPr>
        <w:t>:UrbanUrban</w:t>
      </w:r>
      <w:proofErr w:type="spellEnd"/>
      <w:proofErr w:type="gramEnd"/>
      <w:r w:rsidRPr="008706FA">
        <w:rPr>
          <w:rFonts w:ascii="Times New Roman" w:hAnsi="Times New Roman" w:cs="Times New Roman"/>
          <w:sz w:val="24"/>
          <w:szCs w:val="24"/>
        </w:rPr>
        <w:t xml:space="preserve">     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-0.13630 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0.07306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-1.866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0.062100 .  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06FA">
        <w:rPr>
          <w:rFonts w:ascii="Times New Roman" w:hAnsi="Times New Roman" w:cs="Times New Roman"/>
          <w:sz w:val="24"/>
          <w:szCs w:val="24"/>
        </w:rPr>
        <w:t>ISI</w:t>
      </w:r>
      <w:proofErr w:type="gramStart"/>
      <w:r w:rsidRPr="008706FA">
        <w:rPr>
          <w:rFonts w:ascii="Times New Roman" w:hAnsi="Times New Roman" w:cs="Times New Roman"/>
          <w:sz w:val="24"/>
          <w:szCs w:val="24"/>
        </w:rPr>
        <w:t>:seasonspr</w:t>
      </w:r>
      <w:proofErr w:type="spellEnd"/>
      <w:proofErr w:type="gramEnd"/>
      <w:r w:rsidRPr="008706F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0.38677 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0.11509   </w:t>
      </w:r>
      <w:r w:rsidRPr="008706FA">
        <w:rPr>
          <w:rFonts w:ascii="Times New Roman" w:hAnsi="Times New Roman" w:cs="Times New Roman"/>
          <w:sz w:val="24"/>
          <w:szCs w:val="24"/>
        </w:rPr>
        <w:tab/>
        <w:t>3.361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>0.000778 ***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06FA">
        <w:rPr>
          <w:rFonts w:ascii="Times New Roman" w:hAnsi="Times New Roman" w:cs="Times New Roman"/>
          <w:sz w:val="24"/>
          <w:szCs w:val="24"/>
        </w:rPr>
        <w:t>ISI</w:t>
      </w:r>
      <w:proofErr w:type="gramStart"/>
      <w:r w:rsidRPr="008706FA">
        <w:rPr>
          <w:rFonts w:ascii="Times New Roman" w:hAnsi="Times New Roman" w:cs="Times New Roman"/>
          <w:sz w:val="24"/>
          <w:szCs w:val="24"/>
        </w:rPr>
        <w:t>:seasonsum</w:t>
      </w:r>
      <w:proofErr w:type="spellEnd"/>
      <w:proofErr w:type="gramEnd"/>
      <w:r w:rsidRPr="008706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-0.43787 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0.10850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-4.036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>5.44e-05 ***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06FA">
        <w:rPr>
          <w:rFonts w:ascii="Times New Roman" w:hAnsi="Times New Roman" w:cs="Times New Roman"/>
          <w:sz w:val="24"/>
          <w:szCs w:val="24"/>
        </w:rPr>
        <w:t>ISI</w:t>
      </w:r>
      <w:proofErr w:type="gramStart"/>
      <w:r w:rsidRPr="008706FA">
        <w:rPr>
          <w:rFonts w:ascii="Times New Roman" w:hAnsi="Times New Roman" w:cs="Times New Roman"/>
          <w:sz w:val="24"/>
          <w:szCs w:val="24"/>
        </w:rPr>
        <w:t>:seasonwin</w:t>
      </w:r>
      <w:proofErr w:type="spellEnd"/>
      <w:proofErr w:type="gramEnd"/>
      <w:r w:rsidRPr="008706F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0.63830 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0.20520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3.111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0.001867 ** 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06FA">
        <w:rPr>
          <w:rFonts w:ascii="Times New Roman" w:hAnsi="Times New Roman" w:cs="Times New Roman"/>
          <w:sz w:val="24"/>
          <w:szCs w:val="24"/>
        </w:rPr>
        <w:t>ISI</w:t>
      </w:r>
      <w:proofErr w:type="gramStart"/>
      <w:r w:rsidRPr="008706FA">
        <w:rPr>
          <w:rFonts w:ascii="Times New Roman" w:hAnsi="Times New Roman" w:cs="Times New Roman"/>
          <w:sz w:val="24"/>
          <w:szCs w:val="24"/>
        </w:rPr>
        <w:t>:RegionGrampian</w:t>
      </w:r>
      <w:proofErr w:type="spellEnd"/>
      <w:proofErr w:type="gramEnd"/>
      <w:r w:rsidRPr="008706FA">
        <w:rPr>
          <w:rFonts w:ascii="Times New Roman" w:hAnsi="Times New Roman" w:cs="Times New Roman"/>
          <w:sz w:val="24"/>
          <w:szCs w:val="24"/>
        </w:rPr>
        <w:t xml:space="preserve">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0.04249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0.13231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0.321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0.748104    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06FA">
        <w:rPr>
          <w:rFonts w:ascii="Times New Roman" w:hAnsi="Times New Roman" w:cs="Times New Roman"/>
          <w:sz w:val="24"/>
          <w:szCs w:val="24"/>
        </w:rPr>
        <w:t>ISI</w:t>
      </w:r>
      <w:proofErr w:type="gramStart"/>
      <w:r w:rsidRPr="008706FA">
        <w:rPr>
          <w:rFonts w:ascii="Times New Roman" w:hAnsi="Times New Roman" w:cs="Times New Roman"/>
          <w:sz w:val="24"/>
          <w:szCs w:val="24"/>
        </w:rPr>
        <w:t>:RegionHighlands</w:t>
      </w:r>
      <w:proofErr w:type="spellEnd"/>
      <w:proofErr w:type="gramEnd"/>
      <w:r w:rsidRPr="008706FA">
        <w:rPr>
          <w:rFonts w:ascii="Times New Roman" w:hAnsi="Times New Roman" w:cs="Times New Roman"/>
          <w:sz w:val="24"/>
          <w:szCs w:val="24"/>
        </w:rPr>
        <w:t xml:space="preserve">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-0.03046 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0.12256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-0.249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0.803697    </w:t>
      </w:r>
    </w:p>
    <w:p w:rsidR="008706FA" w:rsidRPr="008706FA" w:rsidRDefault="008706FA" w:rsidP="00C66A2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06FA">
        <w:rPr>
          <w:rFonts w:ascii="Times New Roman" w:hAnsi="Times New Roman" w:cs="Times New Roman"/>
          <w:sz w:val="24"/>
          <w:szCs w:val="24"/>
        </w:rPr>
        <w:t>ISI</w:t>
      </w:r>
      <w:proofErr w:type="gramStart"/>
      <w:r w:rsidRPr="008706FA">
        <w:rPr>
          <w:rFonts w:ascii="Times New Roman" w:hAnsi="Times New Roman" w:cs="Times New Roman"/>
          <w:sz w:val="24"/>
          <w:szCs w:val="24"/>
        </w:rPr>
        <w:t>:RegionLothian</w:t>
      </w:r>
      <w:proofErr w:type="spellEnd"/>
      <w:proofErr w:type="gramEnd"/>
      <w:r w:rsidRPr="008706FA">
        <w:rPr>
          <w:rFonts w:ascii="Times New Roman" w:hAnsi="Times New Roman" w:cs="Times New Roman"/>
          <w:sz w:val="24"/>
          <w:szCs w:val="24"/>
        </w:rPr>
        <w:t xml:space="preserve">  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-0.26742 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0.12745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-2.098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0.035878 *  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6FA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C66A20">
        <w:rPr>
          <w:rFonts w:ascii="Times New Roman" w:hAnsi="Times New Roman" w:cs="Times New Roman"/>
          <w:b/>
          <w:sz w:val="24"/>
          <w:szCs w:val="24"/>
        </w:rPr>
        <w:t>S</w:t>
      </w:r>
      <w:r w:rsidRPr="008706FA">
        <w:rPr>
          <w:rFonts w:ascii="Times New Roman" w:hAnsi="Times New Roman" w:cs="Times New Roman"/>
          <w:b/>
          <w:sz w:val="24"/>
          <w:szCs w:val="24"/>
        </w:rPr>
        <w:t>3: Modeled probability of an occurring fire being of high magnitude as a function of FWI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6FA">
        <w:rPr>
          <w:rFonts w:ascii="Times New Roman" w:hAnsi="Times New Roman" w:cs="Times New Roman"/>
          <w:sz w:val="24"/>
          <w:szCs w:val="24"/>
        </w:rPr>
        <w:t>Model structure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6FA">
        <w:rPr>
          <w:rFonts w:ascii="Times New Roman" w:hAnsi="Times New Roman" w:cs="Times New Roman"/>
          <w:sz w:val="24"/>
          <w:szCs w:val="24"/>
        </w:rPr>
        <w:t xml:space="preserve">Large ~ FFMC + Urban + Region + season + </w:t>
      </w:r>
      <w:proofErr w:type="spellStart"/>
      <w:r w:rsidRPr="008706FA">
        <w:rPr>
          <w:rFonts w:ascii="Times New Roman" w:hAnsi="Times New Roman" w:cs="Times New Roman"/>
          <w:sz w:val="24"/>
          <w:szCs w:val="24"/>
        </w:rPr>
        <w:t>season</w:t>
      </w:r>
      <w:proofErr w:type="gramStart"/>
      <w:r w:rsidRPr="008706FA">
        <w:rPr>
          <w:rFonts w:ascii="Times New Roman" w:hAnsi="Times New Roman" w:cs="Times New Roman"/>
          <w:sz w:val="24"/>
          <w:szCs w:val="24"/>
        </w:rPr>
        <w:t>:FFMC</w:t>
      </w:r>
      <w:proofErr w:type="spellEnd"/>
      <w:proofErr w:type="gramEnd"/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6FA" w:rsidRPr="008706FA" w:rsidRDefault="008706FA" w:rsidP="00C66A20">
      <w:pPr>
        <w:pBdr>
          <w:top w:val="single" w:sz="4" w:space="1" w:color="auto"/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6F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8706FA">
        <w:rPr>
          <w:rFonts w:ascii="Times New Roman" w:hAnsi="Times New Roman" w:cs="Times New Roman"/>
          <w:b/>
          <w:sz w:val="24"/>
          <w:szCs w:val="24"/>
        </w:rPr>
        <w:tab/>
      </w:r>
      <w:r w:rsidRPr="008706FA">
        <w:rPr>
          <w:rFonts w:ascii="Times New Roman" w:hAnsi="Times New Roman" w:cs="Times New Roman"/>
          <w:b/>
          <w:sz w:val="24"/>
          <w:szCs w:val="24"/>
        </w:rPr>
        <w:tab/>
        <w:t xml:space="preserve">Estimate </w:t>
      </w:r>
      <w:r w:rsidRPr="008706FA">
        <w:rPr>
          <w:rFonts w:ascii="Times New Roman" w:hAnsi="Times New Roman" w:cs="Times New Roman"/>
          <w:b/>
          <w:sz w:val="24"/>
          <w:szCs w:val="24"/>
        </w:rPr>
        <w:tab/>
        <w:t xml:space="preserve">Std. Error </w:t>
      </w:r>
      <w:r w:rsidRPr="008706FA">
        <w:rPr>
          <w:rFonts w:ascii="Times New Roman" w:hAnsi="Times New Roman" w:cs="Times New Roman"/>
          <w:b/>
          <w:sz w:val="24"/>
          <w:szCs w:val="24"/>
        </w:rPr>
        <w:tab/>
      </w:r>
      <w:r w:rsidRPr="008706FA">
        <w:rPr>
          <w:rFonts w:ascii="Times New Roman" w:hAnsi="Times New Roman" w:cs="Times New Roman"/>
          <w:b/>
          <w:sz w:val="24"/>
          <w:szCs w:val="24"/>
        </w:rPr>
        <w:tab/>
        <w:t>z value</w:t>
      </w:r>
      <w:r w:rsidRPr="008706FA">
        <w:rPr>
          <w:rFonts w:ascii="Times New Roman" w:hAnsi="Times New Roman" w:cs="Times New Roman"/>
          <w:b/>
          <w:sz w:val="24"/>
          <w:szCs w:val="24"/>
        </w:rPr>
        <w:tab/>
      </w:r>
      <w:r w:rsidRPr="008706F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8706FA">
        <w:rPr>
          <w:rFonts w:ascii="Times New Roman" w:hAnsi="Times New Roman" w:cs="Times New Roman"/>
          <w:b/>
          <w:sz w:val="24"/>
          <w:szCs w:val="24"/>
        </w:rPr>
        <w:t>Pr</w:t>
      </w:r>
      <w:proofErr w:type="spellEnd"/>
      <w:r w:rsidRPr="008706F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8706FA">
        <w:rPr>
          <w:rFonts w:ascii="Times New Roman" w:hAnsi="Times New Roman" w:cs="Times New Roman"/>
          <w:b/>
          <w:sz w:val="24"/>
          <w:szCs w:val="24"/>
        </w:rPr>
        <w:t xml:space="preserve">&gt;|z|)    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06FA">
        <w:rPr>
          <w:rFonts w:ascii="Times New Roman" w:hAnsi="Times New Roman" w:cs="Times New Roman"/>
          <w:i/>
          <w:sz w:val="24"/>
          <w:szCs w:val="24"/>
        </w:rPr>
        <w:t xml:space="preserve">(Intercept)     </w:t>
      </w:r>
      <w:r w:rsidRPr="008706FA">
        <w:rPr>
          <w:rFonts w:ascii="Times New Roman" w:hAnsi="Times New Roman" w:cs="Times New Roman"/>
          <w:i/>
          <w:sz w:val="24"/>
          <w:szCs w:val="24"/>
        </w:rPr>
        <w:tab/>
      </w:r>
      <w:r w:rsidRPr="008706FA">
        <w:rPr>
          <w:rFonts w:ascii="Times New Roman" w:hAnsi="Times New Roman" w:cs="Times New Roman"/>
          <w:i/>
          <w:sz w:val="24"/>
          <w:szCs w:val="24"/>
        </w:rPr>
        <w:tab/>
        <w:t xml:space="preserve">-4.84507    </w:t>
      </w:r>
      <w:r w:rsidRPr="008706FA">
        <w:rPr>
          <w:rFonts w:ascii="Times New Roman" w:hAnsi="Times New Roman" w:cs="Times New Roman"/>
          <w:i/>
          <w:sz w:val="24"/>
          <w:szCs w:val="24"/>
        </w:rPr>
        <w:tab/>
        <w:t xml:space="preserve">0.99752  </w:t>
      </w:r>
      <w:r w:rsidRPr="008706FA">
        <w:rPr>
          <w:rFonts w:ascii="Times New Roman" w:hAnsi="Times New Roman" w:cs="Times New Roman"/>
          <w:i/>
          <w:sz w:val="24"/>
          <w:szCs w:val="24"/>
        </w:rPr>
        <w:tab/>
      </w:r>
      <w:r w:rsidRPr="008706FA">
        <w:rPr>
          <w:rFonts w:ascii="Times New Roman" w:hAnsi="Times New Roman" w:cs="Times New Roman"/>
          <w:i/>
          <w:sz w:val="24"/>
          <w:szCs w:val="24"/>
        </w:rPr>
        <w:tab/>
        <w:t xml:space="preserve">-4.857 </w:t>
      </w:r>
      <w:r w:rsidRPr="008706FA">
        <w:rPr>
          <w:rFonts w:ascii="Times New Roman" w:hAnsi="Times New Roman" w:cs="Times New Roman"/>
          <w:i/>
          <w:sz w:val="24"/>
          <w:szCs w:val="24"/>
        </w:rPr>
        <w:tab/>
      </w:r>
      <w:r w:rsidRPr="008706FA">
        <w:rPr>
          <w:rFonts w:ascii="Times New Roman" w:hAnsi="Times New Roman" w:cs="Times New Roman"/>
          <w:i/>
          <w:sz w:val="24"/>
          <w:szCs w:val="24"/>
        </w:rPr>
        <w:tab/>
        <w:t>1.19e-06 ***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6FA">
        <w:rPr>
          <w:rFonts w:ascii="Times New Roman" w:hAnsi="Times New Roman" w:cs="Times New Roman"/>
          <w:sz w:val="24"/>
          <w:szCs w:val="24"/>
        </w:rPr>
        <w:t xml:space="preserve">FFMC            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0.01485 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0.01252  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1.187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0.2353    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06FA">
        <w:rPr>
          <w:rFonts w:ascii="Times New Roman" w:hAnsi="Times New Roman" w:cs="Times New Roman"/>
          <w:sz w:val="24"/>
          <w:szCs w:val="24"/>
        </w:rPr>
        <w:t>UrbanUrban</w:t>
      </w:r>
      <w:proofErr w:type="spellEnd"/>
      <w:r w:rsidRPr="008706FA">
        <w:rPr>
          <w:rFonts w:ascii="Times New Roman" w:hAnsi="Times New Roman" w:cs="Times New Roman"/>
          <w:sz w:val="24"/>
          <w:szCs w:val="24"/>
        </w:rPr>
        <w:t xml:space="preserve">   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-0.93003 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0.15179 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-6.127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>8.94e-10 ***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06FA">
        <w:rPr>
          <w:rFonts w:ascii="Times New Roman" w:hAnsi="Times New Roman" w:cs="Times New Roman"/>
          <w:sz w:val="24"/>
          <w:szCs w:val="24"/>
        </w:rPr>
        <w:t>RegionGrampian</w:t>
      </w:r>
      <w:proofErr w:type="spellEnd"/>
      <w:r w:rsidRPr="008706FA">
        <w:rPr>
          <w:rFonts w:ascii="Times New Roman" w:hAnsi="Times New Roman" w:cs="Times New Roman"/>
          <w:sz w:val="24"/>
          <w:szCs w:val="24"/>
        </w:rPr>
        <w:t xml:space="preserve">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2.46416 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0.33619  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7.330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>2.31e-13 ***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06FA">
        <w:rPr>
          <w:rFonts w:ascii="Times New Roman" w:hAnsi="Times New Roman" w:cs="Times New Roman"/>
          <w:sz w:val="24"/>
          <w:szCs w:val="24"/>
        </w:rPr>
        <w:t>RegionHighlands</w:t>
      </w:r>
      <w:proofErr w:type="spellEnd"/>
      <w:r w:rsidRPr="008706FA">
        <w:rPr>
          <w:rFonts w:ascii="Times New Roman" w:hAnsi="Times New Roman" w:cs="Times New Roman"/>
          <w:sz w:val="24"/>
          <w:szCs w:val="24"/>
        </w:rPr>
        <w:t xml:space="preserve">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1.82768 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0.33007  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5.537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>3.07e-08 ***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06FA">
        <w:rPr>
          <w:rFonts w:ascii="Times New Roman" w:hAnsi="Times New Roman" w:cs="Times New Roman"/>
          <w:sz w:val="24"/>
          <w:szCs w:val="24"/>
        </w:rPr>
        <w:t>RegionLothian</w:t>
      </w:r>
      <w:proofErr w:type="spellEnd"/>
      <w:r w:rsidRPr="008706FA">
        <w:rPr>
          <w:rFonts w:ascii="Times New Roman" w:hAnsi="Times New Roman" w:cs="Times New Roman"/>
          <w:sz w:val="24"/>
          <w:szCs w:val="24"/>
        </w:rPr>
        <w:t xml:space="preserve"> 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0.12702 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0.39587  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0.321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0.7483    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06FA">
        <w:rPr>
          <w:rFonts w:ascii="Times New Roman" w:hAnsi="Times New Roman" w:cs="Times New Roman"/>
          <w:sz w:val="24"/>
          <w:szCs w:val="24"/>
        </w:rPr>
        <w:t>seasonspr</w:t>
      </w:r>
      <w:proofErr w:type="spellEnd"/>
      <w:proofErr w:type="gramEnd"/>
      <w:r w:rsidRPr="008706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-1.76767 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1.21255 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-1.458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0.1449    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06FA">
        <w:rPr>
          <w:rFonts w:ascii="Times New Roman" w:hAnsi="Times New Roman" w:cs="Times New Roman"/>
          <w:sz w:val="24"/>
          <w:szCs w:val="24"/>
        </w:rPr>
        <w:t>seasonsum</w:t>
      </w:r>
      <w:proofErr w:type="spellEnd"/>
      <w:proofErr w:type="gramEnd"/>
      <w:r w:rsidRPr="008706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-0.95234 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1.42317 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-0.669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0.5034    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06FA">
        <w:rPr>
          <w:rFonts w:ascii="Times New Roman" w:hAnsi="Times New Roman" w:cs="Times New Roman"/>
          <w:sz w:val="24"/>
          <w:szCs w:val="24"/>
        </w:rPr>
        <w:t>seasonwin</w:t>
      </w:r>
      <w:proofErr w:type="spellEnd"/>
      <w:proofErr w:type="gramEnd"/>
      <w:r w:rsidRPr="008706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-3.35086 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1.94198 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-1.725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0.0844 .  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06FA">
        <w:rPr>
          <w:rFonts w:ascii="Times New Roman" w:hAnsi="Times New Roman" w:cs="Times New Roman"/>
          <w:sz w:val="24"/>
          <w:szCs w:val="24"/>
        </w:rPr>
        <w:t>FFMC</w:t>
      </w:r>
      <w:proofErr w:type="gramStart"/>
      <w:r w:rsidRPr="008706FA">
        <w:rPr>
          <w:rFonts w:ascii="Times New Roman" w:hAnsi="Times New Roman" w:cs="Times New Roman"/>
          <w:sz w:val="24"/>
          <w:szCs w:val="24"/>
        </w:rPr>
        <w:t>:seasonspr</w:t>
      </w:r>
      <w:proofErr w:type="spellEnd"/>
      <w:proofErr w:type="gramEnd"/>
      <w:r w:rsidRPr="008706FA">
        <w:rPr>
          <w:rFonts w:ascii="Times New Roman" w:hAnsi="Times New Roman" w:cs="Times New Roman"/>
          <w:sz w:val="24"/>
          <w:szCs w:val="24"/>
        </w:rPr>
        <w:t xml:space="preserve">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0.02648 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0.01571  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1.685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0.0919 .  </w:t>
      </w:r>
    </w:p>
    <w:p w:rsidR="008706FA" w:rsidRPr="008706FA" w:rsidRDefault="008706FA" w:rsidP="00C66A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06FA">
        <w:rPr>
          <w:rFonts w:ascii="Times New Roman" w:hAnsi="Times New Roman" w:cs="Times New Roman"/>
          <w:sz w:val="24"/>
          <w:szCs w:val="24"/>
        </w:rPr>
        <w:t>FFMC</w:t>
      </w:r>
      <w:proofErr w:type="gramStart"/>
      <w:r w:rsidRPr="008706FA">
        <w:rPr>
          <w:rFonts w:ascii="Times New Roman" w:hAnsi="Times New Roman" w:cs="Times New Roman"/>
          <w:sz w:val="24"/>
          <w:szCs w:val="24"/>
        </w:rPr>
        <w:t>:seasonsum</w:t>
      </w:r>
      <w:proofErr w:type="spellEnd"/>
      <w:proofErr w:type="gramEnd"/>
      <w:r w:rsidRPr="008706FA">
        <w:rPr>
          <w:rFonts w:ascii="Times New Roman" w:hAnsi="Times New Roman" w:cs="Times New Roman"/>
          <w:sz w:val="24"/>
          <w:szCs w:val="24"/>
        </w:rPr>
        <w:t xml:space="preserve">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0.01178 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0.01817  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0.649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0.5166    </w:t>
      </w:r>
    </w:p>
    <w:p w:rsidR="00D56205" w:rsidRDefault="008706FA" w:rsidP="00C66A2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06FA">
        <w:rPr>
          <w:rFonts w:ascii="Times New Roman" w:hAnsi="Times New Roman" w:cs="Times New Roman"/>
          <w:sz w:val="24"/>
          <w:szCs w:val="24"/>
        </w:rPr>
        <w:t>FFMC</w:t>
      </w:r>
      <w:proofErr w:type="gramStart"/>
      <w:r w:rsidRPr="008706FA">
        <w:rPr>
          <w:rFonts w:ascii="Times New Roman" w:hAnsi="Times New Roman" w:cs="Times New Roman"/>
          <w:sz w:val="24"/>
          <w:szCs w:val="24"/>
        </w:rPr>
        <w:t>:seasonwin</w:t>
      </w:r>
      <w:proofErr w:type="spellEnd"/>
      <w:proofErr w:type="gramEnd"/>
      <w:r w:rsidRPr="008706FA">
        <w:rPr>
          <w:rFonts w:ascii="Times New Roman" w:hAnsi="Times New Roman" w:cs="Times New Roman"/>
          <w:sz w:val="24"/>
          <w:szCs w:val="24"/>
        </w:rPr>
        <w:t xml:space="preserve">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0.04937 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0.02528   </w:t>
      </w:r>
      <w:r w:rsidRPr="008706FA">
        <w:rPr>
          <w:rFonts w:ascii="Times New Roman" w:hAnsi="Times New Roman" w:cs="Times New Roman"/>
          <w:sz w:val="24"/>
          <w:szCs w:val="24"/>
        </w:rPr>
        <w:tab/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1.953   </w:t>
      </w:r>
      <w:r w:rsidRPr="008706FA">
        <w:rPr>
          <w:rFonts w:ascii="Times New Roman" w:hAnsi="Times New Roman" w:cs="Times New Roman"/>
          <w:sz w:val="24"/>
          <w:szCs w:val="24"/>
        </w:rPr>
        <w:tab/>
        <w:t xml:space="preserve">0.0509 .  </w:t>
      </w:r>
    </w:p>
    <w:p w:rsidR="00C66A20" w:rsidRDefault="00C66A20" w:rsidP="00C66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A20" w:rsidRDefault="00C66A20" w:rsidP="00C66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1C4D" w:rsidRDefault="00C21C4D" w:rsidP="00C21C4D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Supplementary Figure</w:t>
      </w:r>
      <w:r w:rsidRPr="00185805">
        <w:rPr>
          <w:rFonts w:ascii="Times New Roman" w:hAnsi="Times New Roman" w:cs="Times New Roman"/>
          <w:b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noProof/>
          <w:sz w:val="24"/>
          <w:szCs w:val="24"/>
        </w:rPr>
        <w:t>The location of former regional Fire Authorities in Scotland</w:t>
      </w:r>
    </w:p>
    <w:p w:rsidR="00C21C4D" w:rsidRDefault="00C21C4D" w:rsidP="00C21C4D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3389085" cy="4861560"/>
            <wp:effectExtent l="0" t="0" r="1905" b="0"/>
            <wp:docPr id="1" name="Picture 1" descr="http://www.gov.scot/Resource/Img/77843/00188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v.scot/Resource/Img/77843/001889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810" cy="48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C4D" w:rsidRDefault="00C21C4D" w:rsidP="00C21C4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Figure S1: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The location of former regional Fire Authorities in Scotland. Our project utilized data provided by the Dumfries and Galloway, Grampian, Highlands and Islands and Lothian and Borders regions. </w:t>
      </w:r>
      <w:r w:rsidR="005138D8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5138D8" w:rsidRPr="00185805">
        <w:rPr>
          <w:rFonts w:ascii="Times New Roman" w:hAnsi="Times New Roman" w:cs="Times New Roman"/>
          <w:sz w:val="24"/>
          <w:szCs w:val="24"/>
          <w:lang w:val="en-GB"/>
        </w:rPr>
        <w:t xml:space="preserve">egional </w:t>
      </w:r>
      <w:r w:rsidR="005138D8">
        <w:rPr>
          <w:rFonts w:ascii="Times New Roman" w:hAnsi="Times New Roman" w:cs="Times New Roman"/>
          <w:sz w:val="24"/>
          <w:szCs w:val="24"/>
          <w:lang w:val="en-GB"/>
        </w:rPr>
        <w:t>Fire Authorities</w:t>
      </w:r>
      <w:r w:rsidR="005138D8" w:rsidRPr="00185805">
        <w:rPr>
          <w:rFonts w:ascii="Times New Roman" w:hAnsi="Times New Roman" w:cs="Times New Roman"/>
          <w:sz w:val="24"/>
          <w:szCs w:val="24"/>
          <w:lang w:val="en-GB"/>
        </w:rPr>
        <w:t xml:space="preserve"> in Scotland have </w:t>
      </w:r>
      <w:r w:rsidR="005138D8">
        <w:rPr>
          <w:rFonts w:ascii="Times New Roman" w:hAnsi="Times New Roman" w:cs="Times New Roman"/>
          <w:sz w:val="24"/>
          <w:szCs w:val="24"/>
          <w:lang w:val="en-GB"/>
        </w:rPr>
        <w:t>since</w:t>
      </w:r>
      <w:r w:rsidR="005138D8" w:rsidRPr="00185805">
        <w:rPr>
          <w:rFonts w:ascii="Times New Roman" w:hAnsi="Times New Roman" w:cs="Times New Roman"/>
          <w:sz w:val="24"/>
          <w:szCs w:val="24"/>
          <w:lang w:val="en-GB"/>
        </w:rPr>
        <w:t xml:space="preserve"> been merged into a single Scottish F</w:t>
      </w:r>
      <w:r w:rsidR="005138D8">
        <w:rPr>
          <w:rFonts w:ascii="Times New Roman" w:hAnsi="Times New Roman" w:cs="Times New Roman"/>
          <w:sz w:val="24"/>
          <w:szCs w:val="24"/>
          <w:lang w:val="en-GB"/>
        </w:rPr>
        <w:t xml:space="preserve">ire and </w:t>
      </w:r>
      <w:r w:rsidR="005138D8" w:rsidRPr="00185805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5138D8">
        <w:rPr>
          <w:rFonts w:ascii="Times New Roman" w:hAnsi="Times New Roman" w:cs="Times New Roman"/>
          <w:sz w:val="24"/>
          <w:szCs w:val="24"/>
          <w:lang w:val="en-GB"/>
        </w:rPr>
        <w:t xml:space="preserve">escue </w:t>
      </w:r>
      <w:r w:rsidR="005138D8" w:rsidRPr="001858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138D8">
        <w:rPr>
          <w:rFonts w:ascii="Times New Roman" w:hAnsi="Times New Roman" w:cs="Times New Roman"/>
          <w:sz w:val="24"/>
          <w:szCs w:val="24"/>
          <w:lang w:val="en-GB"/>
        </w:rPr>
        <w:t>ervice.</w:t>
      </w:r>
    </w:p>
    <w:p w:rsidR="00C21C4D" w:rsidRPr="00C21C4D" w:rsidRDefault="00C21C4D" w:rsidP="00C21C4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The map is reproduced from: </w:t>
      </w:r>
      <w:hyperlink r:id="rId6" w:history="1">
        <w:r w:rsidRPr="00FC3B1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http://www.gov.scot/Publications/2005/10/2592612/26126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[accessed 07-Sep-2016].</w:t>
      </w:r>
    </w:p>
    <w:p w:rsidR="00C21C4D" w:rsidRDefault="00C21C4D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 w:type="page"/>
      </w:r>
    </w:p>
    <w:p w:rsidR="00C66A20" w:rsidRPr="00185805" w:rsidRDefault="00C66A20" w:rsidP="00C66A20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Supplementary Figure</w:t>
      </w:r>
      <w:r w:rsidRPr="00185805">
        <w:rPr>
          <w:rFonts w:ascii="Times New Roman" w:hAnsi="Times New Roman" w:cs="Times New Roman"/>
          <w:b/>
          <w:noProof/>
          <w:sz w:val="24"/>
          <w:szCs w:val="24"/>
        </w:rPr>
        <w:t>: Distribution of large and all wildfires across in relation to season and fire weather</w:t>
      </w:r>
    </w:p>
    <w:p w:rsidR="00C66A20" w:rsidRPr="00185805" w:rsidRDefault="00C66A20" w:rsidP="00C66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F13CE0" wp14:editId="1AB932DF">
            <wp:extent cx="5943148" cy="531706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14"/>
                    <a:stretch/>
                  </pic:blipFill>
                  <pic:spPr bwMode="auto">
                    <a:xfrm>
                      <a:off x="0" y="0"/>
                      <a:ext cx="5943600" cy="531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6A20" w:rsidRPr="00614141" w:rsidRDefault="00C66A20" w:rsidP="00C66A20">
      <w:r w:rsidRPr="00185805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C21C4D">
        <w:rPr>
          <w:rFonts w:ascii="Times New Roman" w:hAnsi="Times New Roman" w:cs="Times New Roman"/>
          <w:b/>
          <w:sz w:val="24"/>
          <w:szCs w:val="24"/>
        </w:rPr>
        <w:t>2</w:t>
      </w:r>
      <w:r w:rsidRPr="00185805">
        <w:rPr>
          <w:rFonts w:ascii="Times New Roman" w:hAnsi="Times New Roman" w:cs="Times New Roman"/>
          <w:sz w:val="24"/>
          <w:szCs w:val="24"/>
        </w:rPr>
        <w:t xml:space="preserve">: The distribution of all wildfires (crosses) and large fires (black circles) from our 4.5 year data set across seasons and fire day </w:t>
      </w:r>
      <w:r>
        <w:rPr>
          <w:rFonts w:ascii="Times New Roman" w:hAnsi="Times New Roman" w:cs="Times New Roman"/>
          <w:sz w:val="24"/>
          <w:szCs w:val="24"/>
        </w:rPr>
        <w:t>FFMC</w:t>
      </w:r>
      <w:r w:rsidRPr="00185805">
        <w:rPr>
          <w:rFonts w:ascii="Times New Roman" w:hAnsi="Times New Roman" w:cs="Times New Roman"/>
          <w:sz w:val="24"/>
          <w:szCs w:val="24"/>
        </w:rPr>
        <w:t xml:space="preserve"> values. Seasons are shown as different </w:t>
      </w:r>
      <w:proofErr w:type="spellStart"/>
      <w:r w:rsidRPr="00185805"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 w:rsidRPr="00185805">
        <w:rPr>
          <w:rFonts w:ascii="Times New Roman" w:hAnsi="Times New Roman" w:cs="Times New Roman"/>
          <w:sz w:val="24"/>
          <w:szCs w:val="24"/>
        </w:rPr>
        <w:t xml:space="preserve">: winter = grey; spring = </w:t>
      </w:r>
      <w:r>
        <w:rPr>
          <w:rFonts w:ascii="Times New Roman" w:hAnsi="Times New Roman" w:cs="Times New Roman"/>
          <w:sz w:val="24"/>
          <w:szCs w:val="24"/>
        </w:rPr>
        <w:t>green</w:t>
      </w:r>
      <w:r w:rsidRPr="00185805">
        <w:rPr>
          <w:rFonts w:ascii="Times New Roman" w:hAnsi="Times New Roman" w:cs="Times New Roman"/>
          <w:sz w:val="24"/>
          <w:szCs w:val="24"/>
        </w:rPr>
        <w:t xml:space="preserve">; summer = </w:t>
      </w:r>
      <w:r>
        <w:rPr>
          <w:rFonts w:ascii="Times New Roman" w:hAnsi="Times New Roman" w:cs="Times New Roman"/>
          <w:sz w:val="24"/>
          <w:szCs w:val="24"/>
        </w:rPr>
        <w:t xml:space="preserve">dark </w:t>
      </w:r>
      <w:r w:rsidRPr="00185805">
        <w:rPr>
          <w:rFonts w:ascii="Times New Roman" w:hAnsi="Times New Roman" w:cs="Times New Roman"/>
          <w:sz w:val="24"/>
          <w:szCs w:val="24"/>
        </w:rPr>
        <w:t>green; autumn = blue.</w:t>
      </w:r>
      <w:r>
        <w:rPr>
          <w:rFonts w:ascii="Times New Roman" w:hAnsi="Times New Roman" w:cs="Times New Roman"/>
          <w:sz w:val="24"/>
          <w:szCs w:val="24"/>
        </w:rPr>
        <w:t xml:space="preserve"> Days between the two red lines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outwith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legal managed burning season (October 1</w:t>
      </w:r>
      <w:r w:rsidRPr="009921D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– April 15</w:t>
      </w:r>
      <w:r w:rsidRPr="009921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66A20" w:rsidRDefault="00C66A20" w:rsidP="00C66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A20" w:rsidRPr="008706FA" w:rsidRDefault="00C66A20" w:rsidP="00C66A20">
      <w:pPr>
        <w:spacing w:after="0"/>
      </w:pPr>
    </w:p>
    <w:sectPr w:rsidR="00C66A20" w:rsidRPr="00870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FA"/>
    <w:rsid w:val="00294442"/>
    <w:rsid w:val="00406653"/>
    <w:rsid w:val="005138D8"/>
    <w:rsid w:val="005A3201"/>
    <w:rsid w:val="008706FA"/>
    <w:rsid w:val="00B065FC"/>
    <w:rsid w:val="00C21C4D"/>
    <w:rsid w:val="00C66A20"/>
    <w:rsid w:val="00CA57A1"/>
    <w:rsid w:val="00FE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F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2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1C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F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2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1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v.scot/Publications/2005/10/2592612/26126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Matt Davies</dc:creator>
  <cp:lastModifiedBy>G Matt Davies</cp:lastModifiedBy>
  <cp:revision>8</cp:revision>
  <dcterms:created xsi:type="dcterms:W3CDTF">2016-06-20T23:57:00Z</dcterms:created>
  <dcterms:modified xsi:type="dcterms:W3CDTF">2016-10-10T16:18:00Z</dcterms:modified>
</cp:coreProperties>
</file>