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C9B" w:rsidRPr="003E3DA0" w:rsidRDefault="00E35C9B" w:rsidP="00E35C9B">
      <w:pPr>
        <w:adjustRightInd w:val="0"/>
        <w:rPr>
          <w:rFonts w:ascii="AdvGulliv-B" w:hAnsi="AdvGulliv-B" w:hint="eastAsia"/>
          <w:b/>
          <w:color w:val="000000"/>
          <w:sz w:val="44"/>
          <w:szCs w:val="44"/>
        </w:rPr>
      </w:pPr>
      <w:r w:rsidRPr="003E3DA0">
        <w:rPr>
          <w:rFonts w:ascii="AdvGulliv-B" w:hAnsi="AdvGulliv-B"/>
          <w:b/>
          <w:color w:val="000000"/>
          <w:sz w:val="44"/>
          <w:szCs w:val="44"/>
        </w:rPr>
        <w:t xml:space="preserve">Discovery of novel </w:t>
      </w:r>
      <w:r w:rsidRPr="003E3DA0">
        <w:rPr>
          <w:rFonts w:ascii="Times New Roman" w:hAnsi="Times New Roman" w:cs="Times New Roman"/>
          <w:b/>
          <w:color w:val="000000"/>
          <w:sz w:val="44"/>
          <w:szCs w:val="44"/>
        </w:rPr>
        <w:t>in</w:t>
      </w:r>
      <w:r w:rsidRPr="003E3DA0">
        <w:rPr>
          <w:rFonts w:ascii="AdvGulliv-B" w:hAnsi="AdvGulliv-B"/>
          <w:b/>
          <w:color w:val="000000"/>
          <w:sz w:val="44"/>
          <w:szCs w:val="44"/>
        </w:rPr>
        <w:t>hibitors</w:t>
      </w:r>
      <w:r w:rsidRPr="003E3DA0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disrupting HIF-1α/von Hippel−Lindau interaction through shape-based screening and cascade docking</w:t>
      </w:r>
    </w:p>
    <w:p w:rsidR="00E35C9B" w:rsidRDefault="00E35C9B" w:rsidP="00E35C9B">
      <w:pPr>
        <w:adjustRightInd w:val="0"/>
        <w:jc w:val="left"/>
        <w:rPr>
          <w:rFonts w:ascii="Times New Roman" w:hAnsi="Times New Roman" w:cs="Times New Roman"/>
          <w:i/>
          <w:kern w:val="0"/>
          <w:sz w:val="24"/>
          <w:szCs w:val="20"/>
          <w:lang w:eastAsia="en-US"/>
        </w:rPr>
      </w:pPr>
      <w:bookmarkStart w:id="0" w:name="OLE_LINK37"/>
    </w:p>
    <w:p w:rsidR="00E35C9B" w:rsidRPr="00700374" w:rsidRDefault="00E35C9B" w:rsidP="00E35C9B">
      <w:pPr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700374"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>Xin Xue</w:t>
      </w:r>
      <w:bookmarkEnd w:id="0"/>
      <w:r w:rsidRPr="00700374"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 xml:space="preserve">, </w:t>
      </w:r>
      <w:bookmarkStart w:id="1" w:name="OLE_LINK137"/>
      <w:bookmarkStart w:id="2" w:name="OLE_LINK138"/>
      <w:r w:rsidRPr="00700374"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eastAsia="en-US"/>
        </w:rPr>
        <w:t>a</w:t>
      </w:r>
      <w:bookmarkEnd w:id="1"/>
      <w:bookmarkEnd w:id="2"/>
      <w:r w:rsidRPr="00700374"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 xml:space="preserve">Ning-Yi Zhao, </w:t>
      </w:r>
      <w:r w:rsidRPr="0085193B"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eastAsia="en-US"/>
        </w:rPr>
        <w:t>b</w:t>
      </w:r>
      <w:r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Hai-Tao Yu, </w:t>
      </w:r>
      <w:r w:rsidRPr="0085193B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0037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Yuan Sun, </w:t>
      </w:r>
      <w:r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c</w:t>
      </w:r>
      <w:r w:rsidRPr="007003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00374">
        <w:rPr>
          <w:rFonts w:ascii="Times New Roman" w:hAnsi="Times New Roman" w:cs="Times New Roman"/>
          <w:i/>
          <w:color w:val="000000"/>
          <w:sz w:val="24"/>
          <w:szCs w:val="24"/>
        </w:rPr>
        <w:t>Chen Kang,</w:t>
      </w:r>
      <w:r w:rsidRPr="007003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d</w:t>
      </w:r>
      <w:r w:rsidRPr="007003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00374"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>Qiong-Bin Huang,</w:t>
      </w:r>
      <w:r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eastAsia="en-US"/>
        </w:rPr>
        <w:t>a</w:t>
      </w:r>
      <w:r w:rsidRPr="00700374"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 xml:space="preserve"> Hao-Peng Sun, </w:t>
      </w:r>
      <w:r>
        <w:rPr>
          <w:rFonts w:ascii="Times New Roman" w:hAnsi="Times New Roman" w:cs="Times New Roman"/>
          <w:i/>
          <w:kern w:val="0"/>
          <w:sz w:val="24"/>
          <w:szCs w:val="24"/>
          <w:vertAlign w:val="superscript"/>
          <w:lang w:eastAsia="en-US"/>
        </w:rPr>
        <w:t>e</w:t>
      </w:r>
      <w:r w:rsidRPr="00700374">
        <w:rPr>
          <w:rFonts w:ascii="Times New Roman" w:hAnsi="Times New Roman" w:cs="Times New Roman"/>
          <w:i/>
          <w:kern w:val="0"/>
          <w:sz w:val="24"/>
          <w:szCs w:val="24"/>
          <w:lang w:eastAsia="en-US"/>
        </w:rPr>
        <w:t xml:space="preserve"> </w:t>
      </w:r>
      <w:r w:rsidRPr="00751C3F">
        <w:rPr>
          <w:rFonts w:ascii="Times New Roman" w:hAnsi="Times New Roman" w:cs="Times New Roman"/>
          <w:i/>
          <w:color w:val="000000"/>
          <w:sz w:val="24"/>
          <w:szCs w:val="24"/>
        </w:rPr>
        <w:t>Xiao-Long Wang</w:t>
      </w:r>
      <w:r w:rsidRPr="00700374">
        <w:rPr>
          <w:rFonts w:ascii="AdvGulliv-R" w:hAnsi="AdvGulliv-R"/>
          <w:color w:val="000000"/>
          <w:sz w:val="24"/>
          <w:szCs w:val="24"/>
        </w:rPr>
        <w:t xml:space="preserve"> </w:t>
      </w:r>
      <w:r>
        <w:rPr>
          <w:rFonts w:ascii="AdvGulliv-R" w:hAnsi="AdvGulliv-R"/>
          <w:i/>
          <w:color w:val="000000"/>
          <w:sz w:val="24"/>
          <w:szCs w:val="24"/>
          <w:vertAlign w:val="superscript"/>
        </w:rPr>
        <w:t>a</w:t>
      </w:r>
      <w:r w:rsidRPr="00700374">
        <w:rPr>
          <w:rFonts w:ascii="AdvGulliv-R" w:hAnsi="AdvGulliv-R"/>
          <w:i/>
          <w:color w:val="000000"/>
          <w:sz w:val="24"/>
          <w:szCs w:val="24"/>
          <w:vertAlign w:val="superscript"/>
        </w:rPr>
        <w:t>,*</w:t>
      </w:r>
      <w:r w:rsidRPr="00B15529">
        <w:rPr>
          <w:rFonts w:ascii="AdvGulliv-R" w:hAnsi="AdvGulliv-R"/>
          <w:i/>
          <w:color w:val="000000"/>
          <w:sz w:val="24"/>
          <w:szCs w:val="24"/>
        </w:rPr>
        <w:t xml:space="preserve"> </w:t>
      </w:r>
      <w:r w:rsidRPr="00700374">
        <w:rPr>
          <w:rFonts w:ascii="AdvGulliv-R" w:hAnsi="AdvGulliv-R"/>
          <w:i/>
          <w:color w:val="000000"/>
          <w:sz w:val="24"/>
          <w:szCs w:val="24"/>
        </w:rPr>
        <w:t>Nian-Guang Li</w:t>
      </w:r>
      <w:r w:rsidRPr="00700374">
        <w:rPr>
          <w:rFonts w:ascii="AdvGulliv-R" w:hAnsi="AdvGulliv-R"/>
          <w:color w:val="000000"/>
          <w:sz w:val="24"/>
          <w:szCs w:val="24"/>
        </w:rPr>
        <w:t xml:space="preserve">, </w:t>
      </w:r>
      <w:r>
        <w:rPr>
          <w:rFonts w:ascii="AdvGulliv-R" w:hAnsi="AdvGulliv-R"/>
          <w:i/>
          <w:color w:val="000000"/>
          <w:sz w:val="24"/>
          <w:szCs w:val="24"/>
          <w:vertAlign w:val="superscript"/>
        </w:rPr>
        <w:t>a,*</w:t>
      </w:r>
    </w:p>
    <w:p w:rsidR="00E35C9B" w:rsidRDefault="00E35C9B" w:rsidP="00E174A6">
      <w:pPr>
        <w:rPr>
          <w:rFonts w:ascii="Times New Roman" w:hAnsi="Times New Roman" w:cs="Times New Roman"/>
          <w:sz w:val="24"/>
          <w:szCs w:val="21"/>
        </w:rPr>
      </w:pPr>
    </w:p>
    <w:p w:rsidR="00E35C9B" w:rsidRDefault="00E35C9B" w:rsidP="00E174A6">
      <w:pPr>
        <w:rPr>
          <w:rFonts w:ascii="Times New Roman" w:hAnsi="Times New Roman" w:cs="Times New Roman"/>
          <w:sz w:val="24"/>
          <w:szCs w:val="21"/>
        </w:rPr>
      </w:pPr>
    </w:p>
    <w:p w:rsidR="00E35C9B" w:rsidRPr="00E35C9B" w:rsidRDefault="00E35C9B" w:rsidP="00E174A6">
      <w:pPr>
        <w:rPr>
          <w:rFonts w:ascii="Times New Roman" w:hAnsi="Times New Roman" w:cs="Times New Roman"/>
          <w:sz w:val="24"/>
          <w:szCs w:val="21"/>
        </w:rPr>
      </w:pPr>
    </w:p>
    <w:p w:rsidR="00381584" w:rsidRPr="00A07CF3" w:rsidRDefault="00A07CF3" w:rsidP="00E174A6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32"/>
          <w:szCs w:val="24"/>
        </w:rPr>
      </w:pPr>
      <w:r w:rsidRPr="00A07CF3">
        <w:rPr>
          <w:rFonts w:ascii="Times New Roman" w:hAnsi="Times New Roman" w:cs="Times New Roman"/>
          <w:sz w:val="24"/>
          <w:szCs w:val="21"/>
        </w:rPr>
        <w:t xml:space="preserve">The </w:t>
      </w:r>
      <w:r w:rsidRPr="00A07CF3">
        <w:rPr>
          <w:rFonts w:ascii="Times New Roman" w:hAnsi="Times New Roman" w:cs="Times New Roman" w:hint="eastAsia"/>
          <w:sz w:val="24"/>
          <w:szCs w:val="21"/>
        </w:rPr>
        <w:t xml:space="preserve">information about </w:t>
      </w:r>
      <w:r w:rsidRPr="00A07CF3">
        <w:rPr>
          <w:rFonts w:ascii="Times New Roman" w:hAnsi="Times New Roman" w:cs="Times New Roman"/>
          <w:sz w:val="24"/>
          <w:szCs w:val="21"/>
        </w:rPr>
        <w:t>18 crystal</w:t>
      </w:r>
      <w:r w:rsidRPr="00A07CF3">
        <w:rPr>
          <w:rFonts w:ascii="Times New Roman" w:hAnsi="Times New Roman" w:cs="Times New Roman" w:hint="eastAsia"/>
          <w:sz w:val="24"/>
          <w:szCs w:val="21"/>
        </w:rPr>
        <w:t xml:space="preserve"> complex and their native ligands for</w:t>
      </w:r>
      <w:r w:rsidRPr="00A07CF3">
        <w:rPr>
          <w:rFonts w:ascii="Times New Roman" w:hAnsi="Times New Roman" w:cs="Times New Roman"/>
          <w:sz w:val="24"/>
          <w:szCs w:val="21"/>
        </w:rPr>
        <w:t xml:space="preserve"> virtual screening.</w:t>
      </w:r>
    </w:p>
    <w:p w:rsidR="005D6E66" w:rsidRPr="00990C7A" w:rsidRDefault="005D6E66" w:rsidP="005D6E66">
      <w:pPr>
        <w:pStyle w:val="a3"/>
        <w:ind w:left="360" w:firstLineChars="0" w:firstLine="0"/>
        <w:jc w:val="center"/>
        <w:rPr>
          <w:rFonts w:ascii="Times New Roman" w:hAnsi="Times New Roman" w:cs="Times New Roman"/>
          <w:b/>
          <w:szCs w:val="21"/>
        </w:rPr>
      </w:pPr>
      <w:r w:rsidRPr="00990C7A">
        <w:rPr>
          <w:rFonts w:ascii="Times New Roman" w:cs="Times New Roman" w:hint="eastAsia"/>
          <w:b/>
          <w:szCs w:val="21"/>
        </w:rPr>
        <w:t>Supporting</w:t>
      </w:r>
      <w:r w:rsidRPr="00990C7A">
        <w:rPr>
          <w:rFonts w:ascii="Times New Roman" w:cs="Times New Roman"/>
          <w:b/>
          <w:szCs w:val="21"/>
        </w:rPr>
        <w:t xml:space="preserve"> Table 1</w:t>
      </w:r>
      <w:r w:rsidR="00990C7A" w:rsidRPr="00990C7A">
        <w:rPr>
          <w:rFonts w:ascii="Times New Roman" w:cs="Times New Roman" w:hint="eastAsia"/>
          <w:b/>
          <w:szCs w:val="21"/>
        </w:rPr>
        <w:t xml:space="preserve"> </w:t>
      </w:r>
      <w:r w:rsidR="00201E22">
        <w:rPr>
          <w:rFonts w:ascii="Times New Roman" w:hAnsi="Times New Roman" w:cs="Times New Roman"/>
          <w:szCs w:val="21"/>
        </w:rPr>
        <w:t>The crystal</w:t>
      </w:r>
      <w:r w:rsidR="00201E22">
        <w:rPr>
          <w:rFonts w:ascii="Times New Roman" w:hAnsi="Times New Roman" w:cs="Times New Roman" w:hint="eastAsia"/>
          <w:szCs w:val="21"/>
        </w:rPr>
        <w:t xml:space="preserve"> complex and their native ligands for</w:t>
      </w:r>
      <w:r w:rsidR="007A0B1C" w:rsidRPr="00990C7A">
        <w:rPr>
          <w:rFonts w:ascii="Times New Roman" w:hAnsi="Times New Roman" w:cs="Times New Roman"/>
          <w:szCs w:val="21"/>
        </w:rPr>
        <w:t xml:space="preserve"> virtual screening.</w:t>
      </w:r>
    </w:p>
    <w:tbl>
      <w:tblPr>
        <w:tblStyle w:val="a7"/>
        <w:tblW w:w="82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1327"/>
        <w:gridCol w:w="1958"/>
        <w:gridCol w:w="1758"/>
        <w:gridCol w:w="1843"/>
      </w:tblGrid>
      <w:tr w:rsidR="00990C7A" w:rsidTr="00201E22">
        <w:trPr>
          <w:trHeight w:val="518"/>
          <w:jc w:val="center"/>
        </w:trPr>
        <w:tc>
          <w:tcPr>
            <w:tcW w:w="1335" w:type="dxa"/>
            <w:vAlign w:val="center"/>
          </w:tcPr>
          <w:p w:rsidR="00990C7A" w:rsidRPr="00990C7A" w:rsidRDefault="00990C7A" w:rsidP="00201E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PDB ID</w:t>
            </w:r>
          </w:p>
        </w:tc>
        <w:tc>
          <w:tcPr>
            <w:tcW w:w="1327" w:type="dxa"/>
            <w:tcBorders>
              <w:bottom w:val="single" w:sz="4" w:space="0" w:color="auto"/>
            </w:tcBorders>
            <w:vAlign w:val="center"/>
          </w:tcPr>
          <w:p w:rsidR="00990C7A" w:rsidRPr="00990C7A" w:rsidRDefault="00990C7A" w:rsidP="00201E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Cs w:val="21"/>
              </w:rPr>
              <w:t>Resolution</w:t>
            </w:r>
          </w:p>
        </w:tc>
        <w:tc>
          <w:tcPr>
            <w:tcW w:w="1958" w:type="dxa"/>
            <w:tcBorders>
              <w:bottom w:val="single" w:sz="4" w:space="0" w:color="auto"/>
            </w:tcBorders>
            <w:vAlign w:val="center"/>
          </w:tcPr>
          <w:p w:rsidR="00990C7A" w:rsidRPr="00990C7A" w:rsidRDefault="00990C7A" w:rsidP="00201E2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Sequence</w:t>
            </w:r>
          </w:p>
        </w:tc>
        <w:tc>
          <w:tcPr>
            <w:tcW w:w="1758" w:type="dxa"/>
            <w:tcBorders>
              <w:bottom w:val="single" w:sz="4" w:space="0" w:color="auto"/>
            </w:tcBorders>
            <w:vAlign w:val="center"/>
          </w:tcPr>
          <w:p w:rsidR="00990C7A" w:rsidRPr="00990C7A" w:rsidRDefault="00990C7A" w:rsidP="00201E2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MW of native ligand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90C7A" w:rsidRPr="00990C7A" w:rsidRDefault="00990C7A" w:rsidP="00201E2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K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d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of native ligand(μM)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3ZRC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2.9Å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LEU63-GLU204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410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5.3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3ZTC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2.65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LEU63-GLU204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419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27.7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3ZTD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2.79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LEU63-GLU204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401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96.2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3ZUN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2.5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-GLU204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390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To Be Published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4B9K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2.0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THR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451</w:t>
            </w:r>
          </w:p>
        </w:tc>
        <w:tc>
          <w:tcPr>
            <w:tcW w:w="1843" w:type="dxa"/>
          </w:tcPr>
          <w:p w:rsidR="001B28B0" w:rsidRPr="00990C7A" w:rsidRDefault="00201E22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0.</w:t>
            </w:r>
            <w:r w:rsidR="001B28B0"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4B95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2.8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-GL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393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52(IC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  <w:vertAlign w:val="subscript"/>
              </w:rPr>
              <w:t>50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)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4BKS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2.2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THR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329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150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4BKT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2.35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-LEU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201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267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240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4W9C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2.2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THR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385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22.2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4W9D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2.2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THR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399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10.2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4W9E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2.6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THR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402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7.</w:t>
            </w:r>
            <w:r w:rsidR="00201E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4W9F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2.1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-GL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N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416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3.</w:t>
            </w:r>
            <w:r w:rsidR="00201E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4W9G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2.7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THR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416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6.5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4W9H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2.1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THR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473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0.</w:t>
            </w:r>
            <w:r w:rsidR="00201E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4W9I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2.4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THR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473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1.1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4W9J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2.2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THR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586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0.</w:t>
            </w:r>
            <w:r w:rsidR="00201E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4W9K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2.1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THR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620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0.</w:t>
            </w:r>
            <w:r w:rsidR="00201E2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</w:p>
        </w:tc>
      </w:tr>
      <w:tr w:rsidR="001B28B0" w:rsidTr="00990C7A">
        <w:trPr>
          <w:jc w:val="center"/>
        </w:trPr>
        <w:tc>
          <w:tcPr>
            <w:tcW w:w="1335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4W9L</w:t>
            </w:r>
          </w:p>
        </w:tc>
        <w:tc>
          <w:tcPr>
            <w:tcW w:w="1327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2.2 Å</w:t>
            </w:r>
          </w:p>
        </w:tc>
        <w:tc>
          <w:tcPr>
            <w:tcW w:w="19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VAL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THR</w:t>
            </w:r>
            <w:r w:rsidRPr="00990C7A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1758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586</w:t>
            </w:r>
          </w:p>
        </w:tc>
        <w:tc>
          <w:tcPr>
            <w:tcW w:w="184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90C7A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9.5</w:t>
            </w:r>
          </w:p>
        </w:tc>
      </w:tr>
    </w:tbl>
    <w:p w:rsidR="001B28B0" w:rsidRDefault="00561974" w:rsidP="001B28B0">
      <w:pPr>
        <w:rPr>
          <w:rFonts w:ascii="Times New Roman" w:hAnsi="Times New Roman" w:cs="Times New Roman"/>
          <w:sz w:val="24"/>
          <w:szCs w:val="24"/>
        </w:rPr>
      </w:pPr>
      <w:r w:rsidRPr="005619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4655815"/>
            <wp:effectExtent l="0" t="0" r="0" b="0"/>
            <wp:docPr id="2" name="图片 2" descr="C:\Users\xx\Desktop\PerrJ\pho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Desktop\PerrJ\photo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66" w:rsidRPr="00990C7A" w:rsidRDefault="005D6E66" w:rsidP="00990C7A">
      <w:pPr>
        <w:autoSpaceDE w:val="0"/>
        <w:autoSpaceDN w:val="0"/>
        <w:adjustRightInd w:val="0"/>
        <w:spacing w:after="240" w:line="480" w:lineRule="auto"/>
        <w:ind w:firstLineChars="100" w:firstLine="211"/>
        <w:jc w:val="center"/>
        <w:rPr>
          <w:rFonts w:ascii="Times New Roman" w:hAnsi="Times New Roman" w:cs="Times New Roman"/>
          <w:b/>
          <w:kern w:val="0"/>
          <w:szCs w:val="21"/>
        </w:rPr>
      </w:pPr>
      <w:r w:rsidRPr="00990C7A">
        <w:rPr>
          <w:rFonts w:ascii="Times New Roman" w:hAnsi="Times New Roman" w:cs="Times New Roman"/>
          <w:b/>
          <w:kern w:val="0"/>
          <w:szCs w:val="21"/>
        </w:rPr>
        <w:t>Supporting F</w:t>
      </w:r>
      <w:r w:rsidRPr="00990C7A">
        <w:rPr>
          <w:rFonts w:ascii="Times New Roman" w:hAnsi="Times New Roman" w:cs="Times New Roman" w:hint="eastAsia"/>
          <w:b/>
          <w:kern w:val="0"/>
          <w:szCs w:val="21"/>
        </w:rPr>
        <w:t>i</w:t>
      </w:r>
      <w:r w:rsidRPr="00990C7A">
        <w:rPr>
          <w:rFonts w:ascii="Times New Roman" w:hAnsi="Times New Roman" w:cs="Times New Roman"/>
          <w:b/>
          <w:kern w:val="0"/>
          <w:szCs w:val="21"/>
        </w:rPr>
        <w:t>gure 1</w:t>
      </w:r>
      <w:r w:rsidR="00990C7A" w:rsidRPr="00990C7A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7A0B1C" w:rsidRPr="00990C7A">
        <w:rPr>
          <w:rFonts w:ascii="Times New Roman" w:hAnsi="Times New Roman" w:cs="Times New Roman"/>
          <w:szCs w:val="21"/>
        </w:rPr>
        <w:t xml:space="preserve">The structure of the eighteen </w:t>
      </w:r>
      <w:r w:rsidR="00A44205" w:rsidRPr="00990C7A">
        <w:rPr>
          <w:rFonts w:ascii="Times New Roman" w:hAnsi="Times New Roman" w:cs="Times New Roman"/>
          <w:szCs w:val="21"/>
        </w:rPr>
        <w:t xml:space="preserve">native </w:t>
      </w:r>
      <w:r w:rsidR="007A0B1C" w:rsidRPr="00990C7A">
        <w:rPr>
          <w:rFonts w:ascii="Times New Roman" w:hAnsi="Times New Roman" w:cs="Times New Roman"/>
          <w:szCs w:val="21"/>
        </w:rPr>
        <w:t>ligand</w:t>
      </w:r>
      <w:r w:rsidR="00A44205" w:rsidRPr="00990C7A">
        <w:rPr>
          <w:rFonts w:ascii="Times New Roman" w:hAnsi="Times New Roman" w:cs="Times New Roman"/>
          <w:szCs w:val="21"/>
        </w:rPr>
        <w:t>s</w:t>
      </w:r>
      <w:r w:rsidR="007A0B1C" w:rsidRPr="00990C7A">
        <w:rPr>
          <w:rFonts w:ascii="Times New Roman" w:hAnsi="Times New Roman" w:cs="Times New Roman"/>
          <w:szCs w:val="21"/>
        </w:rPr>
        <w:t>.</w:t>
      </w:r>
    </w:p>
    <w:p w:rsidR="001B28B0" w:rsidRPr="00201E22" w:rsidRDefault="007E6E9E" w:rsidP="001B28B0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CC6082">
        <w:rPr>
          <w:rFonts w:ascii="Times New Roman" w:hAnsi="Times New Roman" w:cs="Times New Roman"/>
          <w:sz w:val="24"/>
          <w:szCs w:val="24"/>
        </w:rPr>
        <w:t xml:space="preserve">Shape-based </w:t>
      </w:r>
      <w:r w:rsidR="00201E22">
        <w:rPr>
          <w:rFonts w:ascii="Times New Roman" w:hAnsi="Times New Roman" w:cs="Times New Roman" w:hint="eastAsia"/>
          <w:sz w:val="24"/>
          <w:szCs w:val="24"/>
        </w:rPr>
        <w:t>modeling</w:t>
      </w:r>
    </w:p>
    <w:p w:rsidR="00BF6220" w:rsidRDefault="00561974" w:rsidP="00EB1208">
      <w:pPr>
        <w:jc w:val="center"/>
        <w:rPr>
          <w:rFonts w:ascii="Times New Roman" w:hAnsi="Times New Roman" w:cs="Times New Roman"/>
          <w:sz w:val="24"/>
          <w:szCs w:val="24"/>
        </w:rPr>
      </w:pPr>
      <w:r w:rsidRPr="005619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494938"/>
            <wp:effectExtent l="0" t="0" r="0" b="0"/>
            <wp:docPr id="14" name="图片 14" descr="C:\Users\xx\Desktop\PerrJ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\Desktop\PerrJ\screensho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E7" w:rsidRPr="00990C7A" w:rsidRDefault="00FD4DE7" w:rsidP="00990C7A">
      <w:pPr>
        <w:autoSpaceDE w:val="0"/>
        <w:autoSpaceDN w:val="0"/>
        <w:adjustRightInd w:val="0"/>
        <w:spacing w:after="240" w:line="480" w:lineRule="auto"/>
        <w:ind w:firstLineChars="100" w:firstLine="211"/>
        <w:jc w:val="center"/>
        <w:rPr>
          <w:rFonts w:ascii="Times New Roman" w:hAnsi="Times New Roman" w:cs="Times New Roman"/>
          <w:b/>
          <w:kern w:val="0"/>
          <w:szCs w:val="21"/>
        </w:rPr>
      </w:pPr>
      <w:r w:rsidRPr="00990C7A">
        <w:rPr>
          <w:rFonts w:ascii="Times New Roman" w:hAnsi="Times New Roman" w:cs="Times New Roman"/>
          <w:b/>
          <w:kern w:val="0"/>
          <w:szCs w:val="21"/>
        </w:rPr>
        <w:t>Supporting F</w:t>
      </w:r>
      <w:r w:rsidRPr="00990C7A">
        <w:rPr>
          <w:rFonts w:ascii="Times New Roman" w:hAnsi="Times New Roman" w:cs="Times New Roman" w:hint="eastAsia"/>
          <w:b/>
          <w:kern w:val="0"/>
          <w:szCs w:val="21"/>
        </w:rPr>
        <w:t>i</w:t>
      </w:r>
      <w:r w:rsidRPr="00990C7A">
        <w:rPr>
          <w:rFonts w:ascii="Times New Roman" w:hAnsi="Times New Roman" w:cs="Times New Roman"/>
          <w:b/>
          <w:kern w:val="0"/>
          <w:szCs w:val="21"/>
        </w:rPr>
        <w:t xml:space="preserve">gure </w:t>
      </w:r>
      <w:r w:rsidRPr="00990C7A">
        <w:rPr>
          <w:rFonts w:ascii="Times New Roman" w:hAnsi="Times New Roman" w:cs="Times New Roman" w:hint="eastAsia"/>
          <w:b/>
          <w:kern w:val="0"/>
          <w:szCs w:val="21"/>
        </w:rPr>
        <w:t>2</w:t>
      </w:r>
      <w:r w:rsidR="00990C7A" w:rsidRPr="00990C7A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7A0B1C" w:rsidRPr="00990C7A">
        <w:rPr>
          <w:rFonts w:ascii="Times New Roman" w:hAnsi="Times New Roman" w:cs="Times New Roman"/>
          <w:szCs w:val="21"/>
        </w:rPr>
        <w:t xml:space="preserve">The shape-based model </w:t>
      </w:r>
      <w:r w:rsidR="00A44205" w:rsidRPr="00990C7A">
        <w:rPr>
          <w:rFonts w:ascii="Times New Roman" w:hAnsi="Times New Roman" w:cs="Times New Roman"/>
          <w:szCs w:val="21"/>
        </w:rPr>
        <w:t xml:space="preserve">constructed from the native ligand of </w:t>
      </w:r>
      <w:r w:rsidR="007A0B1C" w:rsidRPr="00990C7A">
        <w:rPr>
          <w:rFonts w:ascii="Times New Roman" w:hAnsi="Times New Roman" w:cs="Times New Roman"/>
          <w:b/>
          <w:szCs w:val="21"/>
        </w:rPr>
        <w:t>3ZRC</w:t>
      </w:r>
      <w:r w:rsidR="007A0B1C" w:rsidRPr="00990C7A">
        <w:rPr>
          <w:rFonts w:ascii="Times New Roman" w:hAnsi="Times New Roman" w:cs="Times New Roman"/>
          <w:szCs w:val="21"/>
        </w:rPr>
        <w:t>, in which red, blue and green ball represent hydrogen-bond acceptor, donor and ring feature</w:t>
      </w:r>
      <w:r w:rsidR="007A0B1C" w:rsidRPr="00990C7A">
        <w:rPr>
          <w:rFonts w:ascii="Times New Roman" w:hAnsi="Times New Roman" w:cs="Times New Roman" w:hint="eastAsia"/>
          <w:szCs w:val="21"/>
        </w:rPr>
        <w:t>.</w:t>
      </w:r>
    </w:p>
    <w:p w:rsidR="00E174A6" w:rsidRDefault="00E174A6" w:rsidP="00E174A6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CC6082">
        <w:rPr>
          <w:rFonts w:ascii="Times New Roman" w:hAnsi="Times New Roman" w:cs="Times New Roman"/>
          <w:sz w:val="24"/>
          <w:szCs w:val="24"/>
        </w:rPr>
        <w:lastRenderedPageBreak/>
        <w:t>Native</w:t>
      </w:r>
      <w:r w:rsidR="00201E22">
        <w:rPr>
          <w:rFonts w:ascii="Times New Roman" w:hAnsi="Times New Roman" w:cs="Times New Roman" w:hint="eastAsia"/>
          <w:sz w:val="24"/>
          <w:szCs w:val="24"/>
        </w:rPr>
        <w:t>-</w:t>
      </w:r>
      <w:r w:rsidR="00201E22">
        <w:rPr>
          <w:rFonts w:ascii="Times New Roman" w:hAnsi="Times New Roman" w:cs="Times New Roman"/>
          <w:sz w:val="24"/>
          <w:szCs w:val="24"/>
        </w:rPr>
        <w:t>D</w:t>
      </w:r>
      <w:r w:rsidRPr="00CC6082">
        <w:rPr>
          <w:rFonts w:ascii="Times New Roman" w:hAnsi="Times New Roman" w:cs="Times New Roman"/>
          <w:sz w:val="24"/>
          <w:szCs w:val="24"/>
        </w:rPr>
        <w:t>ocking</w:t>
      </w:r>
    </w:p>
    <w:p w:rsidR="00BF6220" w:rsidRDefault="00BF6220" w:rsidP="00201E22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854AF9">
        <w:rPr>
          <w:rFonts w:ascii="Times New Roman" w:hAnsi="Times New Roman" w:cs="Times New Roman"/>
          <w:sz w:val="24"/>
          <w:szCs w:val="24"/>
        </w:rPr>
        <w:t>The pVHL-ligand complexes (PDB Code</w:t>
      </w:r>
      <w:r w:rsidRPr="00854AF9">
        <w:rPr>
          <w:rFonts w:ascii="Times New Roman" w:hAnsi="Times New Roman" w:cs="Times New Roman"/>
          <w:sz w:val="24"/>
          <w:szCs w:val="24"/>
        </w:rPr>
        <w:t>：</w:t>
      </w:r>
      <w:r w:rsidRPr="00854AF9">
        <w:rPr>
          <w:rFonts w:ascii="Times New Roman" w:hAnsi="Times New Roman" w:cs="Times New Roman"/>
          <w:b/>
          <w:sz w:val="24"/>
          <w:szCs w:val="24"/>
        </w:rPr>
        <w:t>3ZRC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3ZTC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3ZTD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3ZUN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4B9K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4B95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4BKS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4BKT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4W9C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4W9D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4W9E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4W9F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4W9G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4W9H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4W9I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4W9J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4W9K</w:t>
      </w:r>
      <w:r w:rsidRPr="00854AF9">
        <w:rPr>
          <w:rFonts w:ascii="Times New Roman" w:hAnsi="Times New Roman" w:cs="Times New Roman"/>
          <w:sz w:val="24"/>
          <w:szCs w:val="24"/>
        </w:rPr>
        <w:t xml:space="preserve">, </w:t>
      </w:r>
      <w:r w:rsidRPr="00854AF9">
        <w:rPr>
          <w:rFonts w:ascii="Times New Roman" w:hAnsi="Times New Roman" w:cs="Times New Roman"/>
          <w:b/>
          <w:sz w:val="24"/>
          <w:szCs w:val="24"/>
        </w:rPr>
        <w:t>4W9L</w:t>
      </w:r>
      <w:r w:rsidRPr="00854AF9">
        <w:rPr>
          <w:rFonts w:ascii="Times New Roman" w:hAnsi="Times New Roman" w:cs="Times New Roman"/>
          <w:sz w:val="24"/>
          <w:szCs w:val="24"/>
        </w:rPr>
        <w:t>) were used to conduct Native-Docking. These ligands were docked back into their corresponding protein structures using G</w:t>
      </w:r>
      <w:r>
        <w:rPr>
          <w:rFonts w:ascii="Times New Roman" w:hAnsi="Times New Roman" w:cs="Times New Roman"/>
          <w:sz w:val="24"/>
          <w:szCs w:val="24"/>
        </w:rPr>
        <w:t>OLD</w:t>
      </w:r>
      <w:r w:rsidRPr="00854AF9">
        <w:rPr>
          <w:rFonts w:ascii="Times New Roman" w:hAnsi="Times New Roman" w:cs="Times New Roman"/>
          <w:sz w:val="24"/>
          <w:szCs w:val="24"/>
        </w:rPr>
        <w:t>, Libdock and CDOCKER (DS4.0). The docking results were evaluated through comparison of the best docked ligands binding modes with the experimental ones. The root-mean-square deviation (RMSD) was used to compare differences between the atomic distances of the docked poses and the real co-crystallized pose to measure docking reliability. The docking software with the smallest RMSD would be selected to perform Cross-Docking.</w:t>
      </w:r>
    </w:p>
    <w:p w:rsidR="009F01E6" w:rsidRPr="00990C7A" w:rsidRDefault="00EB1208" w:rsidP="00201E22">
      <w:pPr>
        <w:autoSpaceDE w:val="0"/>
        <w:autoSpaceDN w:val="0"/>
        <w:adjustRightInd w:val="0"/>
        <w:spacing w:after="240" w:line="480" w:lineRule="auto"/>
        <w:ind w:firstLineChars="100" w:firstLine="211"/>
        <w:jc w:val="center"/>
        <w:rPr>
          <w:rFonts w:ascii="Times New Roman" w:hAnsi="Times New Roman" w:cs="Times New Roman"/>
          <w:b/>
          <w:kern w:val="0"/>
          <w:szCs w:val="21"/>
        </w:rPr>
      </w:pPr>
      <w:r w:rsidRPr="00990C7A">
        <w:rPr>
          <w:rFonts w:ascii="Times New Roman" w:hAnsi="Times New Roman" w:cs="Times New Roman"/>
          <w:b/>
          <w:kern w:val="0"/>
          <w:szCs w:val="21"/>
        </w:rPr>
        <w:t xml:space="preserve">Supporting </w:t>
      </w:r>
      <w:r w:rsidRPr="00990C7A">
        <w:rPr>
          <w:rFonts w:ascii="Times New Roman" w:hAnsi="Times New Roman" w:cs="Times New Roman" w:hint="eastAsia"/>
          <w:b/>
          <w:kern w:val="0"/>
          <w:szCs w:val="21"/>
        </w:rPr>
        <w:t>Table2</w:t>
      </w:r>
      <w:bookmarkStart w:id="3" w:name="OLE_LINK2"/>
      <w:r w:rsidR="004F4D50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7A0B1C" w:rsidRPr="00990C7A">
        <w:rPr>
          <w:rFonts w:ascii="Times New Roman" w:hAnsi="Times New Roman" w:cs="Times New Roman"/>
          <w:szCs w:val="21"/>
        </w:rPr>
        <w:t xml:space="preserve">The </w:t>
      </w:r>
      <w:r w:rsidR="007A0B1C" w:rsidRPr="00990C7A">
        <w:rPr>
          <w:rFonts w:ascii="Times New Roman" w:hAnsi="Times New Roman" w:cs="Times New Roman" w:hint="eastAsia"/>
          <w:szCs w:val="21"/>
        </w:rPr>
        <w:t xml:space="preserve">native </w:t>
      </w:r>
      <w:r w:rsidR="00981E8E" w:rsidRPr="00990C7A">
        <w:rPr>
          <w:rFonts w:ascii="Times New Roman" w:hAnsi="Times New Roman" w:cs="Times New Roman" w:hint="eastAsia"/>
          <w:szCs w:val="21"/>
        </w:rPr>
        <w:t>ligand</w:t>
      </w:r>
      <w:r w:rsidR="007A0B1C" w:rsidRPr="00990C7A">
        <w:rPr>
          <w:rFonts w:ascii="Times New Roman" w:hAnsi="Times New Roman" w:cs="Times New Roman"/>
          <w:szCs w:val="21"/>
        </w:rPr>
        <w:t xml:space="preserve"> from virtual screening.</w:t>
      </w:r>
      <w:bookmarkEnd w:id="3"/>
    </w:p>
    <w:tbl>
      <w:tblPr>
        <w:tblStyle w:val="a7"/>
        <w:tblW w:w="808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3"/>
        <w:gridCol w:w="2076"/>
        <w:gridCol w:w="2119"/>
        <w:gridCol w:w="2100"/>
      </w:tblGrid>
      <w:tr w:rsidR="001B28B0" w:rsidRPr="00C012FC" w:rsidTr="00BF6220">
        <w:trPr>
          <w:trHeight w:val="408"/>
        </w:trPr>
        <w:tc>
          <w:tcPr>
            <w:tcW w:w="8088" w:type="dxa"/>
            <w:gridSpan w:val="4"/>
          </w:tcPr>
          <w:p w:rsidR="001B28B0" w:rsidRPr="00990C7A" w:rsidRDefault="00201E22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                 </w:t>
            </w:r>
            <w:r w:rsidR="001B28B0" w:rsidRPr="00990C7A">
              <w:rPr>
                <w:rFonts w:ascii="Times New Roman" w:hAnsi="Times New Roman" w:cs="Times New Roman"/>
                <w:szCs w:val="21"/>
              </w:rPr>
              <w:t>Docking software</w:t>
            </w:r>
          </w:p>
        </w:tc>
      </w:tr>
      <w:tr w:rsidR="001B28B0" w:rsidRPr="00C012FC" w:rsidTr="00BF622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PDB Code</w:t>
            </w:r>
          </w:p>
        </w:tc>
        <w:tc>
          <w:tcPr>
            <w:tcW w:w="2076" w:type="dxa"/>
            <w:tcBorders>
              <w:top w:val="single" w:sz="4" w:space="0" w:color="auto"/>
            </w:tcBorders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Libdock</w:t>
            </w:r>
          </w:p>
        </w:tc>
        <w:tc>
          <w:tcPr>
            <w:tcW w:w="2119" w:type="dxa"/>
            <w:tcBorders>
              <w:top w:val="single" w:sz="4" w:space="0" w:color="auto"/>
            </w:tcBorders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CDOCKER</w:t>
            </w:r>
          </w:p>
        </w:tc>
        <w:tc>
          <w:tcPr>
            <w:tcW w:w="2100" w:type="dxa"/>
            <w:tcBorders>
              <w:top w:val="single" w:sz="4" w:space="0" w:color="auto"/>
            </w:tcBorders>
          </w:tcPr>
          <w:p w:rsidR="001B28B0" w:rsidRPr="00990C7A" w:rsidRDefault="005D6E66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GOLD</w:t>
            </w:r>
          </w:p>
        </w:tc>
      </w:tr>
      <w:tr w:rsidR="001B28B0" w:rsidRPr="00C012FC" w:rsidTr="001B28B0">
        <w:trPr>
          <w:trHeight w:val="433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3ZRC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0.3979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1.5859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0.2413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3ZTC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1.1709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2.0197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0.2296</w:t>
            </w:r>
          </w:p>
        </w:tc>
      </w:tr>
      <w:tr w:rsidR="001B28B0" w:rsidRPr="00C012FC" w:rsidTr="001B28B0">
        <w:trPr>
          <w:trHeight w:val="433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3ZTD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2.9709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0.9629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1.4900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3ZUN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8.6443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0.7471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0.2741</w:t>
            </w:r>
          </w:p>
        </w:tc>
      </w:tr>
      <w:tr w:rsidR="001B28B0" w:rsidRPr="00C012FC" w:rsidTr="001B28B0">
        <w:trPr>
          <w:trHeight w:val="433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4B9K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1.8186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0.2671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0.1600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4B95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1.0947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1.1892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0.2580</w:t>
            </w:r>
          </w:p>
        </w:tc>
      </w:tr>
      <w:tr w:rsidR="001B28B0" w:rsidRPr="00C012FC" w:rsidTr="001B28B0">
        <w:trPr>
          <w:trHeight w:val="433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4BKS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6.3324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1.5518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0.4290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4BKT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2.3457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0.5720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0.2156</w:t>
            </w:r>
          </w:p>
        </w:tc>
      </w:tr>
      <w:tr w:rsidR="001B28B0" w:rsidRPr="00C012FC" w:rsidTr="001B28B0">
        <w:trPr>
          <w:trHeight w:val="433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4W9C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1.6034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0.9084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0.1562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4W9D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1.7468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0.3214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0.2032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4W9E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1.7304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0.3466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0.1851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4W9F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1.9646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1.4870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0.2004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4W9G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1.1303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1.2045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0.1547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4W9H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1.4795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0.3736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0.6202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4W9I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2.0986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0.4459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0.2173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4W9J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2.3550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0.4582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0.9678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4W9K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6.7849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1.6250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1.0809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990C7A">
              <w:rPr>
                <w:rFonts w:ascii="Times New Roman" w:hAnsi="Times New Roman" w:cs="Times New Roman"/>
                <w:b/>
                <w:szCs w:val="21"/>
              </w:rPr>
              <w:t>4W9L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2.0833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1.8496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0.4970</w:t>
            </w:r>
          </w:p>
        </w:tc>
      </w:tr>
      <w:tr w:rsidR="001B28B0" w:rsidRPr="00C012FC" w:rsidTr="001B28B0">
        <w:trPr>
          <w:trHeight w:val="412"/>
        </w:trPr>
        <w:tc>
          <w:tcPr>
            <w:tcW w:w="1793" w:type="dxa"/>
          </w:tcPr>
          <w:p w:rsidR="001B28B0" w:rsidRPr="00990C7A" w:rsidRDefault="005D6E66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 xml:space="preserve">Av </w:t>
            </w:r>
            <w:r w:rsidRPr="00990C7A">
              <w:rPr>
                <w:rFonts w:ascii="Times New Roman" w:hAnsi="Times New Roman" w:cs="Times New Roman"/>
                <w:i/>
                <w:szCs w:val="21"/>
                <w:vertAlign w:val="superscript"/>
              </w:rPr>
              <w:t>a</w:t>
            </w:r>
          </w:p>
        </w:tc>
        <w:tc>
          <w:tcPr>
            <w:tcW w:w="2076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2.6529</w:t>
            </w:r>
          </w:p>
        </w:tc>
        <w:tc>
          <w:tcPr>
            <w:tcW w:w="2119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0.9953</w:t>
            </w:r>
          </w:p>
        </w:tc>
        <w:tc>
          <w:tcPr>
            <w:tcW w:w="2100" w:type="dxa"/>
          </w:tcPr>
          <w:p w:rsidR="001B28B0" w:rsidRPr="00990C7A" w:rsidRDefault="001B28B0" w:rsidP="001B28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90C7A">
              <w:rPr>
                <w:rFonts w:ascii="Times New Roman" w:hAnsi="Times New Roman" w:cs="Times New Roman"/>
                <w:szCs w:val="21"/>
              </w:rPr>
              <w:t>0.4211</w:t>
            </w:r>
          </w:p>
        </w:tc>
      </w:tr>
    </w:tbl>
    <w:p w:rsidR="00990C7A" w:rsidRDefault="005D6E66" w:rsidP="001B28B0">
      <w:pPr>
        <w:rPr>
          <w:rFonts w:ascii="Times New Roman" w:hAnsi="Times New Roman" w:cs="Times New Roman"/>
          <w:szCs w:val="21"/>
        </w:rPr>
      </w:pPr>
      <w:r w:rsidRPr="00990C7A">
        <w:rPr>
          <w:rFonts w:ascii="Times New Roman" w:hAnsi="Times New Roman" w:cs="Times New Roman"/>
          <w:szCs w:val="21"/>
          <w:vertAlign w:val="superscript"/>
        </w:rPr>
        <w:t>a</w:t>
      </w:r>
      <w:r w:rsidRPr="00990C7A">
        <w:rPr>
          <w:rFonts w:ascii="Times New Roman" w:hAnsi="Times New Roman" w:cs="Times New Roman"/>
          <w:szCs w:val="21"/>
        </w:rPr>
        <w:t>Average RMSD values of native ligand poses referring to their native poses.</w:t>
      </w:r>
    </w:p>
    <w:p w:rsidR="007E6E9E" w:rsidRDefault="007E6E9E" w:rsidP="00E174A6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CC6082">
        <w:rPr>
          <w:rFonts w:ascii="Times New Roman" w:hAnsi="Times New Roman" w:cs="Times New Roman"/>
          <w:sz w:val="24"/>
          <w:szCs w:val="24"/>
        </w:rPr>
        <w:t>Cross</w:t>
      </w:r>
      <w:r w:rsidR="00201E22">
        <w:rPr>
          <w:rFonts w:ascii="Times New Roman" w:hAnsi="Times New Roman" w:cs="Times New Roman" w:hint="eastAsia"/>
          <w:sz w:val="24"/>
          <w:szCs w:val="24"/>
        </w:rPr>
        <w:t>-D</w:t>
      </w:r>
      <w:r w:rsidR="001B28B0">
        <w:rPr>
          <w:rFonts w:ascii="Times New Roman" w:hAnsi="Times New Roman" w:cs="Times New Roman" w:hint="eastAsia"/>
          <w:sz w:val="24"/>
          <w:szCs w:val="24"/>
        </w:rPr>
        <w:t>ocking</w:t>
      </w:r>
    </w:p>
    <w:p w:rsidR="00BF6220" w:rsidRDefault="00BF6220" w:rsidP="00BF6220">
      <w:pPr>
        <w:rPr>
          <w:rFonts w:ascii="Times New Roman" w:hAnsi="Times New Roman" w:cs="Times New Roman"/>
          <w:sz w:val="24"/>
          <w:szCs w:val="24"/>
        </w:rPr>
      </w:pPr>
      <w:r w:rsidRPr="00854AF9">
        <w:rPr>
          <w:rFonts w:ascii="Times New Roman" w:hAnsi="Times New Roman" w:cs="Times New Roman"/>
          <w:sz w:val="24"/>
          <w:szCs w:val="24"/>
        </w:rPr>
        <w:t xml:space="preserve">Eighteen complexes used in Native-Docking were used to perform Cross-Docking </w:t>
      </w:r>
      <w:r w:rsidRPr="00854AF9">
        <w:rPr>
          <w:rFonts w:ascii="Times New Roman" w:hAnsi="Times New Roman" w:cs="Times New Roman"/>
          <w:sz w:val="24"/>
          <w:szCs w:val="24"/>
        </w:rPr>
        <w:lastRenderedPageBreak/>
        <w:t>evaluation. The native ligands were docked into all complex structures using the docking software confirmed by Native-Docking. The docking reliability was evaluated by calculating the RMSD difference of each ligand between the reference positions of the ligand in the experimental pVHL-ligand complex and positions predicted by the docking software. Finally the working protein structure was selected which had the smallest RMSD.</w:t>
      </w:r>
    </w:p>
    <w:p w:rsidR="009F01E6" w:rsidRPr="00990C7A" w:rsidRDefault="006967F5" w:rsidP="00201E22">
      <w:pPr>
        <w:autoSpaceDE w:val="0"/>
        <w:autoSpaceDN w:val="0"/>
        <w:adjustRightInd w:val="0"/>
        <w:spacing w:after="240" w:line="480" w:lineRule="auto"/>
        <w:ind w:firstLineChars="100" w:firstLine="211"/>
        <w:jc w:val="center"/>
        <w:rPr>
          <w:rFonts w:ascii="Times New Roman" w:hAnsi="Times New Roman" w:cs="Times New Roman"/>
          <w:b/>
          <w:kern w:val="0"/>
          <w:szCs w:val="21"/>
        </w:rPr>
      </w:pPr>
      <w:r w:rsidRPr="00990C7A">
        <w:rPr>
          <w:rFonts w:ascii="Times New Roman" w:hAnsi="Times New Roman" w:cs="Times New Roman"/>
          <w:b/>
          <w:kern w:val="0"/>
          <w:szCs w:val="21"/>
        </w:rPr>
        <w:t xml:space="preserve">Supporting </w:t>
      </w:r>
      <w:r w:rsidRPr="00990C7A">
        <w:rPr>
          <w:rFonts w:ascii="Times New Roman" w:hAnsi="Times New Roman" w:cs="Times New Roman" w:hint="eastAsia"/>
          <w:b/>
          <w:kern w:val="0"/>
          <w:szCs w:val="21"/>
        </w:rPr>
        <w:t>Tabl</w:t>
      </w:r>
      <w:r w:rsidRPr="00990C7A">
        <w:rPr>
          <w:rFonts w:ascii="Times New Roman" w:hAnsi="Times New Roman" w:cs="Times New Roman"/>
          <w:b/>
          <w:kern w:val="0"/>
          <w:szCs w:val="21"/>
        </w:rPr>
        <w:t xml:space="preserve">e </w:t>
      </w:r>
      <w:r w:rsidRPr="00990C7A">
        <w:rPr>
          <w:rFonts w:ascii="Times New Roman" w:hAnsi="Times New Roman" w:cs="Times New Roman" w:hint="eastAsia"/>
          <w:b/>
          <w:kern w:val="0"/>
          <w:szCs w:val="21"/>
        </w:rPr>
        <w:t>3</w:t>
      </w:r>
      <w:r w:rsidR="00981E8E" w:rsidRPr="00990C7A">
        <w:rPr>
          <w:rFonts w:ascii="Times New Roman" w:hAnsi="Times New Roman" w:cs="Times New Roman"/>
          <w:szCs w:val="21"/>
        </w:rPr>
        <w:t xml:space="preserve"> The </w:t>
      </w:r>
      <w:r w:rsidR="00981E8E" w:rsidRPr="00990C7A">
        <w:rPr>
          <w:rFonts w:ascii="Times New Roman" w:hAnsi="Times New Roman" w:cs="Times New Roman" w:hint="eastAsia"/>
          <w:szCs w:val="21"/>
        </w:rPr>
        <w:t xml:space="preserve">eighteen </w:t>
      </w:r>
      <w:r w:rsidR="00201E22">
        <w:rPr>
          <w:rFonts w:ascii="Times New Roman" w:hAnsi="Times New Roman" w:cs="Times New Roman" w:hint="eastAsia"/>
          <w:szCs w:val="21"/>
        </w:rPr>
        <w:t xml:space="preserve">native </w:t>
      </w:r>
      <w:r w:rsidR="00981E8E" w:rsidRPr="00990C7A">
        <w:rPr>
          <w:rFonts w:ascii="Times New Roman" w:hAnsi="Times New Roman" w:cs="Times New Roman" w:hint="eastAsia"/>
          <w:szCs w:val="21"/>
        </w:rPr>
        <w:t>ligand</w:t>
      </w:r>
      <w:r w:rsidR="004F4D50">
        <w:rPr>
          <w:rFonts w:ascii="Times New Roman" w:hAnsi="Times New Roman" w:cs="Times New Roman" w:hint="eastAsia"/>
          <w:szCs w:val="21"/>
        </w:rPr>
        <w:t>s</w:t>
      </w:r>
      <w:r w:rsidR="00201E22">
        <w:rPr>
          <w:rFonts w:ascii="Times New Roman" w:hAnsi="Times New Roman" w:cs="Times New Roman"/>
          <w:szCs w:val="21"/>
        </w:rPr>
        <w:t xml:space="preserve"> f</w:t>
      </w:r>
      <w:r w:rsidR="00201E22">
        <w:rPr>
          <w:rFonts w:ascii="Times New Roman" w:hAnsi="Times New Roman" w:cs="Times New Roman" w:hint="eastAsia"/>
          <w:szCs w:val="21"/>
        </w:rPr>
        <w:t>or</w:t>
      </w:r>
      <w:r w:rsidR="00201E22" w:rsidRPr="00201E22">
        <w:rPr>
          <w:rFonts w:ascii="Times New Roman" w:hAnsi="Times New Roman" w:cs="Times New Roman"/>
          <w:sz w:val="24"/>
          <w:szCs w:val="24"/>
        </w:rPr>
        <w:t xml:space="preserve"> </w:t>
      </w:r>
      <w:r w:rsidR="00201E22" w:rsidRPr="00CC6082">
        <w:rPr>
          <w:rFonts w:ascii="Times New Roman" w:hAnsi="Times New Roman" w:cs="Times New Roman"/>
          <w:sz w:val="24"/>
          <w:szCs w:val="24"/>
        </w:rPr>
        <w:t>Cross</w:t>
      </w:r>
      <w:r w:rsidR="00201E22">
        <w:rPr>
          <w:rFonts w:ascii="Times New Roman" w:hAnsi="Times New Roman" w:cs="Times New Roman" w:hint="eastAsia"/>
          <w:sz w:val="24"/>
          <w:szCs w:val="24"/>
        </w:rPr>
        <w:t>-Docking</w:t>
      </w:r>
      <w:r w:rsidR="00981E8E" w:rsidRPr="00990C7A">
        <w:rPr>
          <w:rFonts w:ascii="Times New Roman" w:hAnsi="Times New Roman" w:cs="Times New Roman"/>
          <w:szCs w:val="21"/>
        </w:rPr>
        <w:t>.</w:t>
      </w:r>
    </w:p>
    <w:tbl>
      <w:tblPr>
        <w:tblStyle w:val="a7"/>
        <w:tblW w:w="10870" w:type="dxa"/>
        <w:tblInd w:w="-1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41"/>
        <w:gridCol w:w="541"/>
        <w:gridCol w:w="539"/>
        <w:gridCol w:w="548"/>
      </w:tblGrid>
      <w:tr w:rsidR="00561974" w:rsidRPr="00C43F21" w:rsidTr="00561974">
        <w:trPr>
          <w:trHeight w:val="600"/>
        </w:trPr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 w:hint="eastAsia"/>
                <w:b/>
                <w:sz w:val="10"/>
                <w:szCs w:val="10"/>
              </w:rPr>
              <w:t>PDB Code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9F01E6">
              <w:rPr>
                <w:rFonts w:ascii="Times New Roman" w:hAnsi="Times New Roman" w:cs="Times New Roman"/>
                <w:sz w:val="10"/>
                <w:szCs w:val="10"/>
              </w:rPr>
              <w:t xml:space="preserve">3ZRC </w:t>
            </w: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3ZTC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3ZTD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3ZUN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4B9K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4B95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4BKS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4BKT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4W9C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4W9D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4W9E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4W9F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4W9</w:t>
            </w: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G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9F01E6">
              <w:rPr>
                <w:rFonts w:ascii="Times New Roman" w:hAnsi="Times New Roman" w:cs="Times New Roman"/>
                <w:sz w:val="10"/>
                <w:szCs w:val="10"/>
              </w:rPr>
              <w:t>4W9H</w:t>
            </w: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 xml:space="preserve">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4W9I Ligand</w:t>
            </w:r>
          </w:p>
        </w:tc>
        <w:tc>
          <w:tcPr>
            <w:tcW w:w="541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4W9J Ligand</w:t>
            </w:r>
          </w:p>
        </w:tc>
        <w:tc>
          <w:tcPr>
            <w:tcW w:w="541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4W9K Ligand</w:t>
            </w:r>
          </w:p>
        </w:tc>
        <w:tc>
          <w:tcPr>
            <w:tcW w:w="539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4W9L Ligand</w:t>
            </w:r>
          </w:p>
        </w:tc>
        <w:tc>
          <w:tcPr>
            <w:tcW w:w="548" w:type="dxa"/>
            <w:tcBorders>
              <w:bottom w:val="single" w:sz="4" w:space="0" w:color="000000" w:themeColor="text1"/>
            </w:tcBorders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Av</w:t>
            </w:r>
            <w:r w:rsidRPr="007A38D6">
              <w:rPr>
                <w:rFonts w:ascii="Times New Roman" w:hAnsi="Times New Roman" w:cs="Times New Roman"/>
                <w:i/>
                <w:sz w:val="10"/>
                <w:szCs w:val="10"/>
                <w:vertAlign w:val="superscript"/>
              </w:rPr>
              <w:t>a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3ZRC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0.2413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0.6629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0.3528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0.0953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1.8848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1.4381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1.2900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7.3605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0.1601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0.0951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0.2809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0.1022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1.1659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0.4628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0.5922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0.8218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1.2110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0.3208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1.0299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3ZTC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0.1524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0.2296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0.3528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0.8763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0.1923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0.2781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3.7962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0.4329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0.3766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1.2640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0.0614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0.1333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1.0627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0.2834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1.1700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0.4568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0.4438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0.5697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0.6740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3ZTD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0.1460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0.9008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1.4900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0.8186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0.2906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0.3322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2.6000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0.8369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0.9430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1.1583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1.3389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0.3888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1.3653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0.8936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0.1672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3.4068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0.9258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0.8335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1.0465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3ZUN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1.3827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0.7243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1.5601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0.2741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1.4231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0.9821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2.5961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0.1947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0.4197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3.2000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0.3509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3.1894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1.1986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3.6205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0.6334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1.0909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1.9519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1.0642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1.4365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4B9K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0.1654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1.0368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0.3903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1.0723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0.1600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0.2157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2.6715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3.2135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0.1463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0.2634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1.0777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0.3241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0.0773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0.1497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0.8828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1.1266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1.6818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0.5881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0.8469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4B95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1.0423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0.4173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0.5831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0.9207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0.1657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0.2580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2.5636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0.1497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0.3443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2.3122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1.1585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1.0484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1.1954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0.5835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1.2166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10.2217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1.1246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1.4183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1.4847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4BKS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0.2843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0.9713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0.1870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0.8611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0.0927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1.9351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</w:t>
            </w: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4290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</w:t>
            </w: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0</w:t>
            </w: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368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0.2102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1.1663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0.2762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0.9860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0.2529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0.4533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0.2249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1.1480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0.2484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2.2006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0.8313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4BKT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0.4975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0.3182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0.9019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0.4010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0.4516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1.1074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3.9295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0.2116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8.4752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5.0226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0.3510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1.8536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9.3330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3.7268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3.9823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3.6449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10.6145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3.4946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3.2398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4W9C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0.35</w:t>
            </w: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17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0.8259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0.1638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0.3112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0.5411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0.5072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3.6609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0.2939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0.1562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0.4467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0.2106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1.0513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0.1216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0.3488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0.2330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1.1845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2.5355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0.5376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0.7490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4W9D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0.2120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0.7185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1.0039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0.9646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0.1601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1.5671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0.9231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7.8430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0.9726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0.2032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0.1323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1.0780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0.2786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0.2286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0.1078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2.0448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10.8870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2.1018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1.7459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4W9E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1.0114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0.9638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0.9406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0.8512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2.4250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0.0853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3.3523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0.2147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0.3139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0.3445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0.1851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1.0888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0.2021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0.2114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1.2239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0.5723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0.4309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0.8755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0.8496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4W9F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0.0525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0.7593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0.8455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0.2683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0.3225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0.2017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0.5939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0.0719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1.1400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1.2636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0.1505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0.2004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0.2207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0.2014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1.0649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2.0494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0.7959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0.4098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0.5896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4W9G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0.9974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0.2159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0.2958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0.1477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0.4107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0.5607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7.6049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2.8800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0.1600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0.6113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1.1643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0.1656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</w:t>
            </w: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1547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0.6994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1.1672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1.2568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0.8910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1.4204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1.1558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4W9H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0.2586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0.3438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1.0958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0.2245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0.1396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0.1576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1.3445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0.1112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0.3592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0.1971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0.1883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0.3398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0.2652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</w:t>
            </w: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.6202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0.0874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0.6032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0.6526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0.2308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0.4011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4W9I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0.4169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0.3868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0.7519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0.2553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0.1778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0.2369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1.5265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0.1604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0.3003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0.1427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0.1542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1.2118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1.2611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0.5984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0.2174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0.7570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0.4422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0.6941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0.5384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4W9J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0.1155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0.9300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0.1433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0.9026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1.5389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1.5758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0.9230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0.2056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0.2900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1.0983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0.1714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0.4252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0.2660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0.4048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0.6151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</w:t>
            </w: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9678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0.5977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0.6376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0.6560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4W9K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1.0762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0.9006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1.1827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1.4786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2.7473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0.2844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0.7888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0.2360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1.0097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0.2428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0.8734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1.0709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0.3842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0.2697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0.3158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0.5433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1.0809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0.3991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0.8269</w:t>
            </w:r>
          </w:p>
        </w:tc>
      </w:tr>
      <w:tr w:rsidR="00561974" w:rsidRPr="00C43F21" w:rsidTr="00561974">
        <w:tc>
          <w:tcPr>
            <w:tcW w:w="616" w:type="dxa"/>
            <w:vAlign w:val="center"/>
          </w:tcPr>
          <w:p w:rsidR="00561974" w:rsidRPr="00EB1208" w:rsidRDefault="00561974" w:rsidP="00201E2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EB1208">
              <w:rPr>
                <w:rFonts w:ascii="Times New Roman" w:hAnsi="Times New Roman" w:cs="Times New Roman"/>
                <w:b/>
                <w:sz w:val="10"/>
                <w:szCs w:val="10"/>
              </w:rPr>
              <w:t>4W9L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1.0869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0.1656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0.5050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0.2124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0.1564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1.4958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1.0601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0.0939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0.2535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1.0471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0.8460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1.1323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0.1707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0.1668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0.0479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0.7258</w:t>
            </w:r>
          </w:p>
        </w:tc>
        <w:tc>
          <w:tcPr>
            <w:tcW w:w="541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1.5493</w:t>
            </w:r>
          </w:p>
        </w:tc>
        <w:tc>
          <w:tcPr>
            <w:tcW w:w="539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</w:t>
            </w:r>
            <w:r w:rsidRPr="00C43F21">
              <w:rPr>
                <w:rFonts w:ascii="Times New Roman" w:hAnsi="Times New Roman" w:cs="Times New Roman"/>
                <w:sz w:val="10"/>
                <w:szCs w:val="10"/>
              </w:rPr>
              <w:t>4970</w:t>
            </w:r>
          </w:p>
        </w:tc>
        <w:tc>
          <w:tcPr>
            <w:tcW w:w="548" w:type="dxa"/>
            <w:vAlign w:val="center"/>
          </w:tcPr>
          <w:p w:rsidR="00561974" w:rsidRPr="00C43F21" w:rsidRDefault="00561974" w:rsidP="00201E2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C43F21">
              <w:rPr>
                <w:rFonts w:ascii="Times New Roman" w:hAnsi="Times New Roman" w:cs="Times New Roman" w:hint="eastAsia"/>
                <w:sz w:val="10"/>
                <w:szCs w:val="10"/>
              </w:rPr>
              <w:t>0.6229</w:t>
            </w:r>
          </w:p>
        </w:tc>
      </w:tr>
    </w:tbl>
    <w:p w:rsidR="00990C7A" w:rsidRDefault="007A0B1C" w:rsidP="007A0B1C">
      <w:pPr>
        <w:rPr>
          <w:rFonts w:ascii="Times New Roman" w:hAnsi="Times New Roman" w:cs="Times New Roman"/>
          <w:szCs w:val="21"/>
        </w:rPr>
      </w:pPr>
      <w:r w:rsidRPr="00990C7A">
        <w:rPr>
          <w:rFonts w:ascii="Times New Roman" w:hAnsi="Times New Roman" w:cs="Times New Roman"/>
          <w:szCs w:val="21"/>
          <w:vertAlign w:val="superscript"/>
        </w:rPr>
        <w:t>a</w:t>
      </w:r>
      <w:r w:rsidRPr="00990C7A">
        <w:rPr>
          <w:rFonts w:ascii="Times New Roman" w:hAnsi="Times New Roman" w:cs="Times New Roman"/>
          <w:szCs w:val="21"/>
        </w:rPr>
        <w:t xml:space="preserve">Average RMSD values of native ligand poses referring to their native poses. </w:t>
      </w:r>
    </w:p>
    <w:p w:rsidR="001B28B0" w:rsidRPr="007A0B1C" w:rsidRDefault="001B28B0" w:rsidP="001B28B0">
      <w:pPr>
        <w:rPr>
          <w:rFonts w:ascii="Times New Roman" w:hAnsi="Times New Roman" w:cs="Times New Roman"/>
          <w:sz w:val="24"/>
          <w:szCs w:val="24"/>
        </w:rPr>
      </w:pPr>
    </w:p>
    <w:p w:rsidR="00B31DA7" w:rsidRDefault="00B31DA7" w:rsidP="00E174A6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833">
        <w:rPr>
          <w:rFonts w:ascii="Times New Roman" w:hAnsi="Times New Roman" w:cs="Times New Roman"/>
          <w:sz w:val="24"/>
          <w:szCs w:val="24"/>
        </w:rPr>
        <w:t xml:space="preserve">ZINC numbers, the shape scores generated by ROCS and the </w:t>
      </w:r>
      <w:r>
        <w:rPr>
          <w:rFonts w:ascii="Times New Roman" w:hAnsi="Times New Roman" w:cs="Times New Roman"/>
          <w:sz w:val="24"/>
          <w:szCs w:val="24"/>
        </w:rPr>
        <w:t>docking scores of the 22 hits screened by GOLD.</w:t>
      </w:r>
    </w:p>
    <w:p w:rsidR="00FC7833" w:rsidRDefault="00FC7833" w:rsidP="00FC7833">
      <w:pPr>
        <w:pStyle w:val="a3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990C7A">
        <w:rPr>
          <w:rFonts w:ascii="Times New Roman" w:hAnsi="Times New Roman" w:cs="Times New Roman"/>
          <w:b/>
          <w:kern w:val="0"/>
          <w:szCs w:val="21"/>
        </w:rPr>
        <w:t xml:space="preserve">Supporting </w:t>
      </w:r>
      <w:r w:rsidRPr="00990C7A">
        <w:rPr>
          <w:rFonts w:ascii="Times New Roman" w:hAnsi="Times New Roman" w:cs="Times New Roman" w:hint="eastAsia"/>
          <w:b/>
          <w:kern w:val="0"/>
          <w:szCs w:val="21"/>
        </w:rPr>
        <w:t>Table</w:t>
      </w:r>
      <w:r>
        <w:rPr>
          <w:rFonts w:ascii="Times New Roman" w:hAnsi="Times New Roman" w:cs="Times New Roman"/>
          <w:b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kern w:val="0"/>
          <w:szCs w:val="21"/>
        </w:rPr>
        <w:t>4</w:t>
      </w:r>
      <w:r>
        <w:rPr>
          <w:rFonts w:ascii="Times New Roman" w:hAnsi="Times New Roman" w:cs="Times New Roman"/>
          <w:b/>
          <w:kern w:val="0"/>
          <w:szCs w:val="21"/>
        </w:rPr>
        <w:t xml:space="preserve"> </w:t>
      </w:r>
      <w:r w:rsidR="00161684">
        <w:rPr>
          <w:rFonts w:ascii="Times New Roman" w:hAnsi="Times New Roman" w:cs="Times New Roman"/>
          <w:kern w:val="0"/>
          <w:szCs w:val="21"/>
        </w:rPr>
        <w:t>T</w:t>
      </w:r>
      <w:r w:rsidR="00161684" w:rsidRPr="00161684">
        <w:rPr>
          <w:rFonts w:ascii="Times New Roman" w:hAnsi="Times New Roman" w:cs="Times New Roman"/>
          <w:kern w:val="0"/>
          <w:szCs w:val="21"/>
        </w:rPr>
        <w:t>he</w:t>
      </w:r>
      <w:r w:rsidR="00161684">
        <w:rPr>
          <w:rFonts w:ascii="Times New Roman" w:hAnsi="Times New Roman" w:cs="Times New Roman"/>
          <w:kern w:val="0"/>
          <w:szCs w:val="21"/>
        </w:rPr>
        <w:t xml:space="preserve"> screening scores of the 22 hits retained after GOLD docking.</w:t>
      </w:r>
    </w:p>
    <w:tbl>
      <w:tblPr>
        <w:tblW w:w="7797" w:type="dxa"/>
        <w:tblLook w:val="04A0" w:firstRow="1" w:lastRow="0" w:firstColumn="1" w:lastColumn="0" w:noHBand="0" w:noVBand="1"/>
      </w:tblPr>
      <w:tblGrid>
        <w:gridCol w:w="1560"/>
        <w:gridCol w:w="938"/>
        <w:gridCol w:w="994"/>
        <w:gridCol w:w="1096"/>
        <w:gridCol w:w="1200"/>
        <w:gridCol w:w="961"/>
        <w:gridCol w:w="1048"/>
      </w:tblGrid>
      <w:tr w:rsidR="00FC7833" w:rsidRPr="00FC7833" w:rsidTr="00161684">
        <w:trPr>
          <w:trHeight w:val="270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NAME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MW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COMBO SCORE</w:t>
            </w:r>
          </w:p>
        </w:tc>
        <w:tc>
          <w:tcPr>
            <w:tcW w:w="10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shape Tanimoto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-C</w:t>
            </w: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D</w:t>
            </w:r>
            <w:r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0"/>
                <w:szCs w:val="20"/>
              </w:rPr>
              <w:t>ocker</w:t>
            </w: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 xml:space="preserve"> interaction ENERGY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LibDock Score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bottom"/>
          </w:tcPr>
          <w:p w:rsidR="00FC7833" w:rsidRPr="00FC7833" w:rsidRDefault="00FC7833" w:rsidP="00161684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G</w:t>
            </w:r>
            <w:r w:rsidR="00161684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OLD</w:t>
            </w: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 xml:space="preserve"> Score Fitness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ZINC72320666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408.53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1.063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0.687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33.534</w:t>
            </w:r>
          </w:p>
        </w:tc>
        <w:tc>
          <w:tcPr>
            <w:tcW w:w="961" w:type="dxa"/>
            <w:tcBorders>
              <w:top w:val="single" w:sz="4" w:space="0" w:color="auto"/>
            </w:tcBorders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132.79</w:t>
            </w:r>
          </w:p>
        </w:tc>
        <w:tc>
          <w:tcPr>
            <w:tcW w:w="104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38.3046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ZINC01034728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418.491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1.033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0.67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34.2441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122.031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69.7957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ZINC02141023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347.409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0.977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0.757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30.6748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115.831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53.0827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ZINC30879352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377.498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1.076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0.584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29.1872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137.681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51.3743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ZINC13466751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363.413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1.026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0.695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37.7583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129.798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45.0739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ZINC22936870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463.595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1.039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0.762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41.583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139.936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30.2952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ZINC08879609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445.421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1.096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0.659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41.5329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145.91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54.779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lastRenderedPageBreak/>
              <w:t>ZINC30879372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378.463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1.243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0.726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32.9687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135.286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55.2002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ZINC12504094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452.574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1.045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0.76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42.3023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124.139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34.8237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ZINC00150576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332.313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0.975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0.766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29.3417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118.105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49.3516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ZINC30879611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425.521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1.042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0.739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37.8785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126.458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18.419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ZINC03125768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487.363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1.066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0.685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26.11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114.014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50.7593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ZINC04335475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334.395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0.693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27.9074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106.228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50.1269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ZINC49169623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346.383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0.968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0.663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35.5026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130.224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62.7553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ZINC09660015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365.422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0.949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0.679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37.4662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117.407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41.0432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ZINC04394452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406.382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0.619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33.6854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124.592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42.0553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ZINC02413444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457.303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0.892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0.71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43.9495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133.06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59.9172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ZINC30879401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392.512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1.053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0.562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36.5012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139.876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45.12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ZINC02151712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398.45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0.908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0.68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36.4656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134.639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48.8735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ZINC20224030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402.415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0.901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0.67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32.3553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114.18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41.6924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ZINC09659909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385.412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0.995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0.72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34.9939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123.223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42.7912</w:t>
            </w:r>
          </w:p>
        </w:tc>
      </w:tr>
      <w:tr w:rsidR="00FC7833" w:rsidRPr="00FC7833" w:rsidTr="00161684">
        <w:trPr>
          <w:trHeight w:val="27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  <w:t>ZINC05433596</w:t>
            </w:r>
          </w:p>
        </w:tc>
        <w:tc>
          <w:tcPr>
            <w:tcW w:w="938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388.423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1.002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0.667</w:t>
            </w:r>
          </w:p>
        </w:tc>
        <w:tc>
          <w:tcPr>
            <w:tcW w:w="1200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40.1133</w:t>
            </w:r>
          </w:p>
        </w:tc>
        <w:tc>
          <w:tcPr>
            <w:tcW w:w="961" w:type="dxa"/>
            <w:vAlign w:val="bottom"/>
          </w:tcPr>
          <w:p w:rsidR="00FC7833" w:rsidRPr="00FC7833" w:rsidRDefault="00FC7833" w:rsidP="00FC783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FC7833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129.01</w:t>
            </w:r>
          </w:p>
        </w:tc>
        <w:tc>
          <w:tcPr>
            <w:tcW w:w="1048" w:type="dxa"/>
            <w:shd w:val="clear" w:color="auto" w:fill="auto"/>
            <w:vAlign w:val="bottom"/>
          </w:tcPr>
          <w:p w:rsidR="00FC7833" w:rsidRPr="00FC7833" w:rsidRDefault="00FC7833" w:rsidP="00FC78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8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46.6692</w:t>
            </w:r>
          </w:p>
        </w:tc>
      </w:tr>
    </w:tbl>
    <w:p w:rsidR="00B31DA7" w:rsidRDefault="00B31DA7" w:rsidP="00B31DA7">
      <w:pPr>
        <w:pStyle w:val="a3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</w:p>
    <w:p w:rsidR="007E6E9E" w:rsidRDefault="00A44205" w:rsidP="00E174A6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>chemical structures, the curve of inhibitory and the binding modes of the nine hits</w:t>
      </w:r>
      <w:r w:rsidR="002D6A94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561974">
        <w:rPr>
          <w:rFonts w:ascii="Times New Roman" w:hAnsi="Times New Roman" w:cs="Times New Roman"/>
          <w:b/>
          <w:sz w:val="24"/>
          <w:szCs w:val="24"/>
        </w:rPr>
        <w:t>4W9H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468B" w:rsidRDefault="00DA616C" w:rsidP="00E2468B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2360" cy="1181735"/>
            <wp:effectExtent l="0" t="0" r="0" b="0"/>
            <wp:docPr id="24" name="图片 24" descr="C:\Users\xx\Desktop\PerrJ\4W9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\Desktop\PerrJ\4W9H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8B" w:rsidRDefault="00E2468B" w:rsidP="00E2468B">
      <w:pPr>
        <w:jc w:val="center"/>
        <w:rPr>
          <w:rFonts w:ascii="Times New Roman" w:hAnsi="Times New Roman" w:cs="Times New Roman"/>
          <w:b/>
          <w:szCs w:val="21"/>
        </w:rPr>
      </w:pPr>
      <w:r w:rsidRPr="00E2468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 w:rsidRPr="00E2468B">
        <w:rPr>
          <w:rFonts w:ascii="Times New Roman" w:hAnsi="Times New Roman" w:cs="Times New Roman" w:hint="eastAsia"/>
          <w:b/>
          <w:kern w:val="0"/>
          <w:szCs w:val="21"/>
        </w:rPr>
        <w:t xml:space="preserve">3 </w:t>
      </w:r>
      <w:r w:rsidRPr="00E2468B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E2468B">
        <w:rPr>
          <w:rFonts w:ascii="Times New Roman" w:hAnsi="Times New Roman" w:cs="Times New Roman"/>
          <w:szCs w:val="21"/>
        </w:rPr>
        <w:t>structure</w:t>
      </w:r>
      <w:r w:rsidRPr="00E2468B">
        <w:rPr>
          <w:rFonts w:ascii="Times New Roman" w:hAnsi="Times New Roman" w:cs="Times New Roman" w:hint="eastAsia"/>
          <w:szCs w:val="21"/>
        </w:rPr>
        <w:t xml:space="preserve"> of </w:t>
      </w:r>
      <w:r w:rsidR="00561974">
        <w:rPr>
          <w:rFonts w:ascii="Times New Roman" w:hAnsi="Times New Roman" w:cs="Times New Roman"/>
          <w:b/>
          <w:szCs w:val="21"/>
        </w:rPr>
        <w:t>4W9H</w:t>
      </w:r>
    </w:p>
    <w:p w:rsidR="00E2468B" w:rsidRDefault="00DA616C" w:rsidP="0097503B">
      <w:pPr>
        <w:jc w:val="center"/>
        <w:rPr>
          <w:rFonts w:ascii="Times New Roman" w:hAnsi="Times New Roman" w:cs="Times New Roman"/>
          <w:szCs w:val="21"/>
        </w:rPr>
      </w:pPr>
      <w:r w:rsidRPr="00DA616C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274310" cy="3758804"/>
            <wp:effectExtent l="0" t="0" r="0" b="0"/>
            <wp:docPr id="22" name="图片 22" descr="C:\Users\xx\Desktop\REsubmit\Transform of 4W9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\Desktop\REsubmit\Transform of 4W9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3B" w:rsidRPr="0097503B" w:rsidRDefault="0097503B" w:rsidP="00BD386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lastRenderedPageBreak/>
        <w:t xml:space="preserve">Supporting Figure 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4 </w:t>
      </w:r>
      <w:r w:rsidR="00BD3863" w:rsidRPr="00BD3863">
        <w:rPr>
          <w:rFonts w:ascii="Times New Roman" w:hAnsi="Times New Roman" w:cs="Times New Roman"/>
          <w:szCs w:val="21"/>
        </w:rPr>
        <w:t xml:space="preserve">the curve of inhibitory </w:t>
      </w:r>
      <w:r w:rsidRPr="0097503B">
        <w:rPr>
          <w:rFonts w:ascii="Times New Roman" w:hAnsi="Times New Roman" w:cs="Times New Roman"/>
          <w:szCs w:val="21"/>
        </w:rPr>
        <w:t>of</w:t>
      </w:r>
      <w:r w:rsidRPr="0097503B">
        <w:rPr>
          <w:rFonts w:ascii="Times New Roman" w:hAnsi="Times New Roman" w:cs="Times New Roman" w:hint="eastAsia"/>
          <w:szCs w:val="21"/>
        </w:rPr>
        <w:t xml:space="preserve"> </w:t>
      </w:r>
      <w:r w:rsidR="00DA616C">
        <w:rPr>
          <w:rFonts w:ascii="Times New Roman" w:hAnsi="Times New Roman" w:cs="Times New Roman"/>
          <w:b/>
          <w:szCs w:val="21"/>
        </w:rPr>
        <w:t>4W9H</w:t>
      </w:r>
    </w:p>
    <w:p w:rsidR="007E6E9E" w:rsidRPr="00CC6082" w:rsidRDefault="005A4465" w:rsidP="007E6E9E">
      <w:pPr>
        <w:jc w:val="center"/>
        <w:rPr>
          <w:rFonts w:ascii="Times New Roman" w:hAnsi="Times New Roman" w:cs="Times New Roman"/>
          <w:sz w:val="24"/>
          <w:szCs w:val="24"/>
        </w:rPr>
      </w:pPr>
      <w:r w:rsidRPr="005A44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131391"/>
            <wp:effectExtent l="0" t="0" r="2540" b="0"/>
            <wp:docPr id="1" name="图片 1" descr="E:\Paper\PeerJ\REsubmit\re-minor revision\4W9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per\PeerJ\REsubmit\re-minor revision\4W9H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9E" w:rsidRPr="0097503B" w:rsidRDefault="009F01E6" w:rsidP="007E6E9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</w:t>
      </w:r>
      <w:r w:rsidR="006967F5" w:rsidRPr="0097503B">
        <w:rPr>
          <w:rFonts w:ascii="Times New Roman" w:hAnsi="Times New Roman" w:cs="Times New Roman"/>
          <w:b/>
          <w:kern w:val="0"/>
          <w:szCs w:val="21"/>
        </w:rPr>
        <w:t xml:space="preserve">Figure </w:t>
      </w:r>
      <w:r w:rsidR="0097503B" w:rsidRPr="0097503B">
        <w:rPr>
          <w:rFonts w:ascii="Times New Roman" w:hAnsi="Times New Roman" w:cs="Times New Roman" w:hint="eastAsia"/>
          <w:b/>
          <w:kern w:val="0"/>
          <w:szCs w:val="21"/>
        </w:rPr>
        <w:t>5</w:t>
      </w:r>
      <w:r w:rsidR="004F4D50"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7E6E9E" w:rsidRPr="0097503B">
        <w:rPr>
          <w:rFonts w:ascii="Times New Roman" w:hAnsi="Times New Roman" w:cs="Times New Roman"/>
          <w:kern w:val="0"/>
          <w:szCs w:val="21"/>
        </w:rPr>
        <w:t xml:space="preserve">Predicted binding modes of compound </w:t>
      </w:r>
      <w:r w:rsidR="00DA616C">
        <w:rPr>
          <w:rFonts w:ascii="Times New Roman" w:hAnsi="Times New Roman" w:cs="Times New Roman"/>
          <w:b/>
          <w:kern w:val="0"/>
          <w:szCs w:val="21"/>
        </w:rPr>
        <w:t>4W9H</w:t>
      </w:r>
      <w:r w:rsidRPr="0097503B">
        <w:rPr>
          <w:rFonts w:ascii="Times New Roman" w:hAnsi="Times New Roman" w:cs="Times New Roman"/>
          <w:b/>
          <w:kern w:val="0"/>
          <w:szCs w:val="21"/>
        </w:rPr>
        <w:t xml:space="preserve"> </w:t>
      </w:r>
      <w:r w:rsidR="007E6E9E" w:rsidRPr="0097503B">
        <w:rPr>
          <w:rFonts w:ascii="Times New Roman" w:hAnsi="Times New Roman" w:cs="Times New Roman"/>
          <w:kern w:val="0"/>
          <w:szCs w:val="21"/>
        </w:rPr>
        <w:t>to pVHL. The protein displayed as a gray</w:t>
      </w:r>
      <w:r w:rsidR="0097503B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="007E6E9E" w:rsidRPr="0097503B">
        <w:rPr>
          <w:rFonts w:ascii="Times New Roman" w:hAnsi="Times New Roman" w:cs="Times New Roman"/>
          <w:kern w:val="0"/>
          <w:szCs w:val="21"/>
        </w:rPr>
        <w:t>surface and its key residues were shown with labels. All compounds are shown with only backbone atoms.</w:t>
      </w:r>
    </w:p>
    <w:p w:rsidR="00382BAE" w:rsidRDefault="0097503B" w:rsidP="009750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1655064" cy="1554480"/>
            <wp:effectExtent l="19050" t="0" r="2286" b="0"/>
            <wp:docPr id="26" name="图片 25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3B" w:rsidRDefault="0097503B" w:rsidP="009750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Cs w:val="21"/>
        </w:rPr>
      </w:pPr>
      <w:r w:rsidRPr="00E2468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6</w:t>
      </w:r>
      <w:r w:rsidRPr="00E2468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E2468B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E2468B">
        <w:rPr>
          <w:rFonts w:ascii="Times New Roman" w:hAnsi="Times New Roman" w:cs="Times New Roman"/>
          <w:szCs w:val="21"/>
        </w:rPr>
        <w:t>structure</w:t>
      </w:r>
      <w:r w:rsidRPr="00E2468B">
        <w:rPr>
          <w:rFonts w:ascii="Times New Roman" w:hAnsi="Times New Roman" w:cs="Times New Roman" w:hint="eastAsia"/>
          <w:szCs w:val="21"/>
        </w:rPr>
        <w:t xml:space="preserve"> of </w:t>
      </w:r>
      <w:r>
        <w:rPr>
          <w:rFonts w:ascii="Times New Roman" w:hAnsi="Times New Roman" w:cs="Times New Roman" w:hint="eastAsia"/>
          <w:b/>
          <w:szCs w:val="21"/>
        </w:rPr>
        <w:t>1</w:t>
      </w:r>
    </w:p>
    <w:p w:rsidR="0097503B" w:rsidRDefault="004D5E49" w:rsidP="009750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4D5E49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753950"/>
            <wp:effectExtent l="0" t="0" r="0" b="0"/>
            <wp:docPr id="4" name="图片 4" descr="C:\Users\xx\Desktop\REsubmit\Transform o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\Desktop\REsubmit\Transform of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3B" w:rsidRPr="0097503B" w:rsidRDefault="0097503B" w:rsidP="00BD386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 w:rsidR="008E114B">
        <w:rPr>
          <w:rFonts w:ascii="Times New Roman" w:hAnsi="Times New Roman" w:cs="Times New Roman" w:hint="eastAsia"/>
          <w:b/>
          <w:kern w:val="0"/>
          <w:szCs w:val="21"/>
        </w:rPr>
        <w:t>7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BD3863" w:rsidRPr="00BD3863">
        <w:rPr>
          <w:rFonts w:ascii="Times New Roman" w:hAnsi="Times New Roman" w:cs="Times New Roman"/>
          <w:szCs w:val="21"/>
        </w:rPr>
        <w:t xml:space="preserve">the curve of inhibitory </w:t>
      </w:r>
      <w:r w:rsidR="00BD3863" w:rsidRPr="0097503B">
        <w:rPr>
          <w:rFonts w:ascii="Times New Roman" w:hAnsi="Times New Roman" w:cs="Times New Roman"/>
          <w:szCs w:val="21"/>
        </w:rPr>
        <w:t>of</w:t>
      </w:r>
      <w:r w:rsidR="00BD3863" w:rsidRPr="0097503B">
        <w:rPr>
          <w:rFonts w:ascii="Times New Roman" w:hAnsi="Times New Roman" w:cs="Times New Roman" w:hint="eastAsia"/>
          <w:szCs w:val="21"/>
        </w:rPr>
        <w:t xml:space="preserve"> </w:t>
      </w:r>
      <w:r w:rsidR="00BD3863">
        <w:rPr>
          <w:rFonts w:ascii="Times New Roman" w:hAnsi="Times New Roman" w:cs="Times New Roman" w:hint="eastAsia"/>
          <w:b/>
          <w:szCs w:val="21"/>
        </w:rPr>
        <w:t>1</w:t>
      </w:r>
    </w:p>
    <w:p w:rsidR="0097503B" w:rsidRDefault="00DA616C" w:rsidP="0097503B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940566"/>
            <wp:effectExtent l="0" t="0" r="0" b="0"/>
            <wp:docPr id="38" name="图片 38" descr="C:\Users\xx\Desktop\REsubmit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\Desktop\REsubmit\1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3B" w:rsidRPr="0097503B" w:rsidRDefault="0097503B" w:rsidP="0097503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 w:rsidR="008E114B">
        <w:rPr>
          <w:rFonts w:ascii="Times New Roman" w:hAnsi="Times New Roman" w:cs="Times New Roman" w:hint="eastAsia"/>
          <w:b/>
          <w:kern w:val="0"/>
          <w:szCs w:val="21"/>
        </w:rPr>
        <w:t>8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 xml:space="preserve">Predicted binding modes of compound </w:t>
      </w:r>
      <w:r w:rsidRPr="0097503B">
        <w:rPr>
          <w:rFonts w:ascii="Times New Roman" w:hAnsi="Times New Roman" w:cs="Times New Roman"/>
          <w:b/>
          <w:kern w:val="0"/>
          <w:szCs w:val="21"/>
        </w:rPr>
        <w:t>1</w:t>
      </w:r>
      <w:r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>to pVHL. The protein displayed as a gray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>surface and its key residues were shown with labels. All compounds are shown with only backbone atoms.</w:t>
      </w:r>
    </w:p>
    <w:p w:rsidR="0097503B" w:rsidRDefault="008E114B" w:rsidP="008E114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1551432" cy="1569720"/>
            <wp:effectExtent l="19050" t="0" r="0" b="0"/>
            <wp:docPr id="37" name="图片 36" descr="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1432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14B" w:rsidRPr="0097503B" w:rsidRDefault="008E114B" w:rsidP="008E114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2468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9</w:t>
      </w:r>
      <w:r w:rsidRPr="00E2468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E2468B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E2468B">
        <w:rPr>
          <w:rFonts w:ascii="Times New Roman" w:hAnsi="Times New Roman" w:cs="Times New Roman"/>
          <w:szCs w:val="21"/>
        </w:rPr>
        <w:t>structure</w:t>
      </w:r>
      <w:r w:rsidRPr="00E2468B">
        <w:rPr>
          <w:rFonts w:ascii="Times New Roman" w:hAnsi="Times New Roman" w:cs="Times New Roman" w:hint="eastAsia"/>
          <w:szCs w:val="21"/>
        </w:rPr>
        <w:t xml:space="preserve"> of </w:t>
      </w:r>
      <w:r>
        <w:rPr>
          <w:rFonts w:ascii="Times New Roman" w:hAnsi="Times New Roman" w:cs="Times New Roman" w:hint="eastAsia"/>
          <w:b/>
          <w:szCs w:val="21"/>
        </w:rPr>
        <w:t>2</w:t>
      </w:r>
    </w:p>
    <w:p w:rsidR="008E114B" w:rsidRDefault="004D5E49" w:rsidP="009750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 w:rsidRPr="004D5E49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3753950"/>
            <wp:effectExtent l="0" t="0" r="0" b="0"/>
            <wp:docPr id="5" name="图片 5" descr="C:\Users\xx\Desktop\REsubmit\Transform o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\Desktop\REsubmit\Transform of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4B" w:rsidRDefault="008E114B" w:rsidP="00BD3863">
      <w:pPr>
        <w:jc w:val="center"/>
        <w:rPr>
          <w:rFonts w:ascii="Times New Roman" w:hAnsi="Times New Roman" w:cs="Times New Roman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10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BD3863" w:rsidRPr="00BD3863">
        <w:rPr>
          <w:rFonts w:ascii="Times New Roman" w:hAnsi="Times New Roman" w:cs="Times New Roman"/>
          <w:szCs w:val="21"/>
        </w:rPr>
        <w:t xml:space="preserve">the curve of inhibitory </w:t>
      </w:r>
      <w:r w:rsidR="00BD3863" w:rsidRPr="0097503B">
        <w:rPr>
          <w:rFonts w:ascii="Times New Roman" w:hAnsi="Times New Roman" w:cs="Times New Roman"/>
          <w:szCs w:val="21"/>
        </w:rPr>
        <w:t>of</w:t>
      </w:r>
      <w:r w:rsidR="00BD3863" w:rsidRPr="0097503B">
        <w:rPr>
          <w:rFonts w:ascii="Times New Roman" w:hAnsi="Times New Roman" w:cs="Times New Roman" w:hint="eastAsia"/>
          <w:szCs w:val="21"/>
        </w:rPr>
        <w:t xml:space="preserve"> </w:t>
      </w:r>
      <w:r w:rsidR="00BD3863">
        <w:rPr>
          <w:rFonts w:ascii="Times New Roman" w:hAnsi="Times New Roman" w:cs="Times New Roman" w:hint="eastAsia"/>
          <w:b/>
          <w:szCs w:val="21"/>
        </w:rPr>
        <w:t>2</w:t>
      </w:r>
    </w:p>
    <w:p w:rsidR="008E114B" w:rsidRDefault="00DA616C" w:rsidP="008E114B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940566"/>
            <wp:effectExtent l="0" t="0" r="0" b="0"/>
            <wp:docPr id="39" name="图片 39" descr="C:\Users\xx\Desktop\REsubmit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\Desktop\REsubmit\2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4B" w:rsidRDefault="008E114B" w:rsidP="008E114B">
      <w:r w:rsidRPr="0097503B">
        <w:rPr>
          <w:rFonts w:ascii="Times New Roman" w:hAnsi="Times New Roman" w:cs="Times New Roman"/>
          <w:b/>
          <w:kern w:val="0"/>
          <w:szCs w:val="21"/>
        </w:rPr>
        <w:lastRenderedPageBreak/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11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 xml:space="preserve">Predicted binding modes of compound </w:t>
      </w:r>
      <w:r>
        <w:rPr>
          <w:rFonts w:ascii="Times New Roman" w:hAnsi="Times New Roman" w:cs="Times New Roman" w:hint="eastAsia"/>
          <w:b/>
          <w:kern w:val="0"/>
          <w:szCs w:val="21"/>
        </w:rPr>
        <w:t xml:space="preserve">2 </w:t>
      </w:r>
      <w:r w:rsidRPr="0097503B">
        <w:rPr>
          <w:rFonts w:ascii="Times New Roman" w:hAnsi="Times New Roman" w:cs="Times New Roman"/>
          <w:kern w:val="0"/>
          <w:szCs w:val="21"/>
        </w:rPr>
        <w:t>to pVHL. The protein displayed as a gray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>surface and its key residues were shown with labels. All compounds are shown with only backbone atoms.</w:t>
      </w:r>
    </w:p>
    <w:p w:rsidR="008E114B" w:rsidRDefault="008E114B" w:rsidP="008E114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8E114B"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033016" cy="1331976"/>
            <wp:effectExtent l="19050" t="0" r="5334" b="0"/>
            <wp:docPr id="46" name="图片 37" descr="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3016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14B" w:rsidRPr="008E114B" w:rsidRDefault="008E114B" w:rsidP="008E114B">
      <w:pPr>
        <w:jc w:val="center"/>
        <w:rPr>
          <w:rFonts w:ascii="Times New Roman" w:hAnsi="Times New Roman" w:cs="Times New Roman"/>
          <w:b/>
          <w:szCs w:val="21"/>
        </w:rPr>
      </w:pPr>
      <w:r w:rsidRPr="00E2468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12</w:t>
      </w:r>
      <w:r w:rsidRPr="00E2468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E2468B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E2468B">
        <w:rPr>
          <w:rFonts w:ascii="Times New Roman" w:hAnsi="Times New Roman" w:cs="Times New Roman"/>
          <w:szCs w:val="21"/>
        </w:rPr>
        <w:t>structure</w:t>
      </w:r>
      <w:r w:rsidRPr="00E2468B">
        <w:rPr>
          <w:rFonts w:ascii="Times New Roman" w:hAnsi="Times New Roman" w:cs="Times New Roman" w:hint="eastAsia"/>
          <w:szCs w:val="21"/>
        </w:rPr>
        <w:t xml:space="preserve"> of </w:t>
      </w:r>
      <w:r>
        <w:rPr>
          <w:rFonts w:ascii="Times New Roman" w:hAnsi="Times New Roman" w:cs="Times New Roman" w:hint="eastAsia"/>
          <w:b/>
          <w:szCs w:val="21"/>
        </w:rPr>
        <w:t>3</w:t>
      </w:r>
    </w:p>
    <w:p w:rsidR="008E114B" w:rsidRDefault="004D5E49" w:rsidP="009750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 w:rsidRPr="004D5E49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3749454"/>
            <wp:effectExtent l="0" t="0" r="0" b="0"/>
            <wp:docPr id="15" name="图片 15" descr="C:\Users\xx\Desktop\REsubmit\Transform of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\Desktop\REsubmit\Transform of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4B" w:rsidRDefault="008E114B" w:rsidP="00BD3863">
      <w:pPr>
        <w:jc w:val="center"/>
        <w:rPr>
          <w:rFonts w:ascii="Times New Roman" w:hAnsi="Times New Roman" w:cs="Times New Roman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13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BD3863" w:rsidRPr="00BD3863">
        <w:rPr>
          <w:rFonts w:ascii="Times New Roman" w:hAnsi="Times New Roman" w:cs="Times New Roman"/>
          <w:szCs w:val="21"/>
        </w:rPr>
        <w:t xml:space="preserve">the curve of inhibitory </w:t>
      </w:r>
      <w:r w:rsidR="00BD3863" w:rsidRPr="0097503B">
        <w:rPr>
          <w:rFonts w:ascii="Times New Roman" w:hAnsi="Times New Roman" w:cs="Times New Roman"/>
          <w:szCs w:val="21"/>
        </w:rPr>
        <w:t>of</w:t>
      </w:r>
      <w:r w:rsidR="00BD3863" w:rsidRPr="0097503B">
        <w:rPr>
          <w:rFonts w:ascii="Times New Roman" w:hAnsi="Times New Roman" w:cs="Times New Roman" w:hint="eastAsia"/>
          <w:szCs w:val="21"/>
        </w:rPr>
        <w:t xml:space="preserve"> </w:t>
      </w:r>
      <w:r w:rsidR="00BD3863" w:rsidRPr="0097503B">
        <w:rPr>
          <w:rFonts w:ascii="Times New Roman" w:hAnsi="Times New Roman" w:cs="Times New Roman" w:hint="eastAsia"/>
          <w:b/>
          <w:szCs w:val="21"/>
        </w:rPr>
        <w:t>3</w:t>
      </w:r>
    </w:p>
    <w:p w:rsidR="008E114B" w:rsidRDefault="00DA616C" w:rsidP="008E114B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1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2940566"/>
            <wp:effectExtent l="0" t="0" r="0" b="0"/>
            <wp:docPr id="40" name="图片 40" descr="C:\Users\xx\Desktop\REsubmit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x\Desktop\REsubmit\3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4B" w:rsidRDefault="008E114B" w:rsidP="008E114B"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14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 xml:space="preserve">Predicted binding modes of compound </w:t>
      </w:r>
      <w:r>
        <w:rPr>
          <w:rFonts w:ascii="Times New Roman" w:hAnsi="Times New Roman" w:cs="Times New Roman" w:hint="eastAsia"/>
          <w:b/>
          <w:kern w:val="0"/>
          <w:szCs w:val="21"/>
        </w:rPr>
        <w:t xml:space="preserve">3 </w:t>
      </w:r>
      <w:r w:rsidRPr="0097503B">
        <w:rPr>
          <w:rFonts w:ascii="Times New Roman" w:hAnsi="Times New Roman" w:cs="Times New Roman"/>
          <w:kern w:val="0"/>
          <w:szCs w:val="21"/>
        </w:rPr>
        <w:t>to pVHL. The protein displayed as a gray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>surface and its key residues were shown with labels. All compounds are shown with only backbone atoms.</w:t>
      </w:r>
    </w:p>
    <w:p w:rsidR="008E114B" w:rsidRDefault="008E114B" w:rsidP="008E114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8E114B"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298192" cy="1139952"/>
            <wp:effectExtent l="19050" t="0" r="6858" b="0"/>
            <wp:docPr id="48" name="图片 38" descr="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14B" w:rsidRPr="008E114B" w:rsidRDefault="008E114B" w:rsidP="008E114B">
      <w:pPr>
        <w:jc w:val="center"/>
        <w:rPr>
          <w:rFonts w:ascii="Times New Roman" w:hAnsi="Times New Roman" w:cs="Times New Roman"/>
          <w:b/>
          <w:szCs w:val="21"/>
        </w:rPr>
      </w:pPr>
      <w:r w:rsidRPr="00E2468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15</w:t>
      </w:r>
      <w:r w:rsidRPr="00E2468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E2468B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E2468B">
        <w:rPr>
          <w:rFonts w:ascii="Times New Roman" w:hAnsi="Times New Roman" w:cs="Times New Roman"/>
          <w:szCs w:val="21"/>
        </w:rPr>
        <w:t>structure</w:t>
      </w:r>
      <w:r w:rsidRPr="00E2468B">
        <w:rPr>
          <w:rFonts w:ascii="Times New Roman" w:hAnsi="Times New Roman" w:cs="Times New Roman" w:hint="eastAsia"/>
          <w:szCs w:val="21"/>
        </w:rPr>
        <w:t xml:space="preserve"> of </w:t>
      </w:r>
      <w:r>
        <w:rPr>
          <w:rFonts w:ascii="Times New Roman" w:hAnsi="Times New Roman" w:cs="Times New Roman" w:hint="eastAsia"/>
          <w:b/>
          <w:szCs w:val="21"/>
        </w:rPr>
        <w:t>4</w:t>
      </w:r>
    </w:p>
    <w:p w:rsidR="008E114B" w:rsidRDefault="004D5E49" w:rsidP="009750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 w:rsidRPr="004D5E49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3739807"/>
            <wp:effectExtent l="0" t="0" r="0" b="0"/>
            <wp:docPr id="16" name="图片 16" descr="C:\Users\xx\Desktop\REsubmit\Transform of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\Desktop\REsubmit\Transform of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B1" w:rsidRDefault="00462FB1" w:rsidP="00BD3863">
      <w:pPr>
        <w:jc w:val="center"/>
        <w:rPr>
          <w:rFonts w:ascii="Times New Roman" w:hAnsi="Times New Roman" w:cs="Times New Roman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lastRenderedPageBreak/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16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BD3863" w:rsidRPr="00BD3863">
        <w:rPr>
          <w:rFonts w:ascii="Times New Roman" w:hAnsi="Times New Roman" w:cs="Times New Roman"/>
          <w:szCs w:val="21"/>
        </w:rPr>
        <w:t xml:space="preserve">the curve of inhibitory </w:t>
      </w:r>
      <w:r w:rsidR="00BD3863" w:rsidRPr="0097503B">
        <w:rPr>
          <w:rFonts w:ascii="Times New Roman" w:hAnsi="Times New Roman" w:cs="Times New Roman"/>
          <w:szCs w:val="21"/>
        </w:rPr>
        <w:t>of</w:t>
      </w:r>
      <w:r w:rsidR="00BD3863" w:rsidRPr="0097503B">
        <w:rPr>
          <w:rFonts w:ascii="Times New Roman" w:hAnsi="Times New Roman" w:cs="Times New Roman" w:hint="eastAsia"/>
          <w:szCs w:val="21"/>
        </w:rPr>
        <w:t xml:space="preserve"> </w:t>
      </w:r>
      <w:r w:rsidR="00BD3863">
        <w:rPr>
          <w:rFonts w:ascii="Times New Roman" w:hAnsi="Times New Roman" w:cs="Times New Roman" w:hint="eastAsia"/>
          <w:b/>
          <w:szCs w:val="21"/>
        </w:rPr>
        <w:t>4</w:t>
      </w:r>
    </w:p>
    <w:p w:rsidR="00462FB1" w:rsidRDefault="00DA616C" w:rsidP="00462FB1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940566"/>
            <wp:effectExtent l="0" t="0" r="0" b="0"/>
            <wp:docPr id="41" name="图片 41" descr="C:\Users\xx\Desktop\REsubmit\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\Desktop\REsubmit\4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B1" w:rsidRDefault="00462FB1" w:rsidP="00462FB1"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17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 xml:space="preserve">Predicted binding modes of compound </w:t>
      </w:r>
      <w:r>
        <w:rPr>
          <w:rFonts w:ascii="Times New Roman" w:hAnsi="Times New Roman" w:cs="Times New Roman" w:hint="eastAsia"/>
          <w:b/>
          <w:kern w:val="0"/>
          <w:szCs w:val="21"/>
        </w:rPr>
        <w:t xml:space="preserve">4 </w:t>
      </w:r>
      <w:r w:rsidRPr="0097503B">
        <w:rPr>
          <w:rFonts w:ascii="Times New Roman" w:hAnsi="Times New Roman" w:cs="Times New Roman"/>
          <w:kern w:val="0"/>
          <w:szCs w:val="21"/>
        </w:rPr>
        <w:t>to pVHL. The protein displayed as a gray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>surface and its key residues were shown with labels. All compounds are shown with only backbone atoms.</w:t>
      </w:r>
    </w:p>
    <w:p w:rsidR="00462FB1" w:rsidRDefault="00462FB1" w:rsidP="00462FB1">
      <w:pPr>
        <w:jc w:val="center"/>
        <w:rPr>
          <w:rFonts w:ascii="Times New Roman" w:hAnsi="Times New Roman" w:cs="Times New Roman"/>
          <w:szCs w:val="21"/>
        </w:rPr>
      </w:pPr>
      <w:r w:rsidRPr="00462FB1"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>
            <wp:extent cx="2343912" cy="1188720"/>
            <wp:effectExtent l="19050" t="0" r="0" b="0"/>
            <wp:docPr id="50" name="图片 39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B1" w:rsidRDefault="00462FB1" w:rsidP="00462FB1">
      <w:pPr>
        <w:jc w:val="center"/>
        <w:rPr>
          <w:rFonts w:ascii="Times New Roman" w:hAnsi="Times New Roman" w:cs="Times New Roman"/>
          <w:b/>
          <w:szCs w:val="21"/>
        </w:rPr>
      </w:pPr>
      <w:r w:rsidRPr="00E2468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18</w:t>
      </w:r>
      <w:r w:rsidRPr="00E2468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E2468B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E2468B">
        <w:rPr>
          <w:rFonts w:ascii="Times New Roman" w:hAnsi="Times New Roman" w:cs="Times New Roman"/>
          <w:szCs w:val="21"/>
        </w:rPr>
        <w:t>structure</w:t>
      </w:r>
      <w:r w:rsidRPr="00E2468B">
        <w:rPr>
          <w:rFonts w:ascii="Times New Roman" w:hAnsi="Times New Roman" w:cs="Times New Roman" w:hint="eastAsia"/>
          <w:szCs w:val="21"/>
        </w:rPr>
        <w:t xml:space="preserve"> of </w:t>
      </w:r>
      <w:r>
        <w:rPr>
          <w:rFonts w:ascii="Times New Roman" w:hAnsi="Times New Roman" w:cs="Times New Roman" w:hint="eastAsia"/>
          <w:b/>
          <w:szCs w:val="21"/>
        </w:rPr>
        <w:t>5</w:t>
      </w:r>
    </w:p>
    <w:p w:rsidR="00462FB1" w:rsidRPr="00462FB1" w:rsidRDefault="00462FB1" w:rsidP="00462FB1">
      <w:pPr>
        <w:jc w:val="center"/>
        <w:rPr>
          <w:rFonts w:ascii="Times New Roman" w:hAnsi="Times New Roman" w:cs="Times New Roman"/>
          <w:szCs w:val="21"/>
        </w:rPr>
      </w:pPr>
    </w:p>
    <w:p w:rsidR="00B42987" w:rsidRDefault="004D5E49" w:rsidP="009750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 w:rsidRPr="004D5E49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739807"/>
            <wp:effectExtent l="0" t="0" r="0" b="0"/>
            <wp:docPr id="17" name="图片 17" descr="C:\Users\xx\Desktop\REsubmit\Transform of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\Desktop\REsubmit\Transform of 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87" w:rsidRDefault="00B42987" w:rsidP="00BD3863">
      <w:pPr>
        <w:jc w:val="center"/>
        <w:rPr>
          <w:rFonts w:ascii="Times New Roman" w:hAnsi="Times New Roman" w:cs="Times New Roman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19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BD3863" w:rsidRPr="00BD3863">
        <w:rPr>
          <w:rFonts w:ascii="Times New Roman" w:hAnsi="Times New Roman" w:cs="Times New Roman"/>
          <w:szCs w:val="21"/>
        </w:rPr>
        <w:t xml:space="preserve">the curve of inhibitory </w:t>
      </w:r>
      <w:r w:rsidR="00BD3863" w:rsidRPr="0097503B">
        <w:rPr>
          <w:rFonts w:ascii="Times New Roman" w:hAnsi="Times New Roman" w:cs="Times New Roman"/>
          <w:szCs w:val="21"/>
        </w:rPr>
        <w:t>of</w:t>
      </w:r>
      <w:r w:rsidR="00BD3863" w:rsidRPr="0097503B">
        <w:rPr>
          <w:rFonts w:ascii="Times New Roman" w:hAnsi="Times New Roman" w:cs="Times New Roman" w:hint="eastAsia"/>
          <w:szCs w:val="21"/>
        </w:rPr>
        <w:t xml:space="preserve"> </w:t>
      </w:r>
      <w:r w:rsidR="00BD3863">
        <w:rPr>
          <w:rFonts w:ascii="Times New Roman" w:hAnsi="Times New Roman" w:cs="Times New Roman" w:hint="eastAsia"/>
          <w:b/>
          <w:szCs w:val="21"/>
        </w:rPr>
        <w:t>5</w:t>
      </w:r>
    </w:p>
    <w:p w:rsidR="00B42987" w:rsidRDefault="00DA616C" w:rsidP="00B42987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940566"/>
            <wp:effectExtent l="0" t="0" r="0" b="0"/>
            <wp:docPr id="42" name="图片 42" descr="C:\Users\xx\Desktop\REsubmit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x\Desktop\REsubmit\5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87" w:rsidRDefault="00B42987" w:rsidP="00B42987"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20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 xml:space="preserve">Predicted binding modes of compound </w:t>
      </w:r>
      <w:r>
        <w:rPr>
          <w:rFonts w:ascii="Times New Roman" w:hAnsi="Times New Roman" w:cs="Times New Roman" w:hint="eastAsia"/>
          <w:b/>
          <w:kern w:val="0"/>
          <w:szCs w:val="21"/>
        </w:rPr>
        <w:t xml:space="preserve">5 </w:t>
      </w:r>
      <w:r w:rsidRPr="0097503B">
        <w:rPr>
          <w:rFonts w:ascii="Times New Roman" w:hAnsi="Times New Roman" w:cs="Times New Roman"/>
          <w:kern w:val="0"/>
          <w:szCs w:val="21"/>
        </w:rPr>
        <w:t>to pVHL. The protein displayed as a gray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>surface and its key residues were shown with labels. All compounds are shown with only backbone atoms.</w:t>
      </w:r>
    </w:p>
    <w:p w:rsidR="00B42987" w:rsidRDefault="00B42987" w:rsidP="00B429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B42987"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231136" cy="1005840"/>
            <wp:effectExtent l="19050" t="0" r="0" b="0"/>
            <wp:docPr id="52" name="图片 40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87" w:rsidRPr="00B42987" w:rsidRDefault="00B42987" w:rsidP="00B42987">
      <w:pPr>
        <w:jc w:val="center"/>
        <w:rPr>
          <w:rFonts w:ascii="Times New Roman" w:hAnsi="Times New Roman" w:cs="Times New Roman"/>
          <w:b/>
          <w:szCs w:val="21"/>
        </w:rPr>
      </w:pPr>
      <w:r w:rsidRPr="00E2468B">
        <w:rPr>
          <w:rFonts w:ascii="Times New Roman" w:hAnsi="Times New Roman" w:cs="Times New Roman"/>
          <w:b/>
          <w:kern w:val="0"/>
          <w:szCs w:val="21"/>
        </w:rPr>
        <w:lastRenderedPageBreak/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21</w:t>
      </w:r>
      <w:r w:rsidRPr="00E2468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E2468B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E2468B">
        <w:rPr>
          <w:rFonts w:ascii="Times New Roman" w:hAnsi="Times New Roman" w:cs="Times New Roman"/>
          <w:szCs w:val="21"/>
        </w:rPr>
        <w:t>structure</w:t>
      </w:r>
      <w:r w:rsidRPr="00E2468B">
        <w:rPr>
          <w:rFonts w:ascii="Times New Roman" w:hAnsi="Times New Roman" w:cs="Times New Roman" w:hint="eastAsia"/>
          <w:szCs w:val="21"/>
        </w:rPr>
        <w:t xml:space="preserve"> of </w:t>
      </w:r>
      <w:r>
        <w:rPr>
          <w:rFonts w:ascii="Times New Roman" w:hAnsi="Times New Roman" w:cs="Times New Roman" w:hint="eastAsia"/>
          <w:b/>
          <w:szCs w:val="21"/>
        </w:rPr>
        <w:t>6</w:t>
      </w:r>
    </w:p>
    <w:p w:rsidR="00B42987" w:rsidRDefault="004D5E49" w:rsidP="009750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 w:rsidRPr="004D5E49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3716922"/>
            <wp:effectExtent l="0" t="0" r="0" b="0"/>
            <wp:docPr id="18" name="图片 18" descr="C:\Users\xx\Desktop\REsubmit\Transform of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\Desktop\REsubmit\Transform of 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87" w:rsidRDefault="00B42987" w:rsidP="00BD3863">
      <w:pPr>
        <w:jc w:val="center"/>
        <w:rPr>
          <w:rFonts w:ascii="Times New Roman" w:hAnsi="Times New Roman" w:cs="Times New Roman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22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BD3863" w:rsidRPr="00BD3863">
        <w:rPr>
          <w:rFonts w:ascii="Times New Roman" w:hAnsi="Times New Roman" w:cs="Times New Roman"/>
          <w:szCs w:val="21"/>
        </w:rPr>
        <w:t xml:space="preserve">the curve of inhibitory </w:t>
      </w:r>
      <w:r w:rsidR="00BD3863" w:rsidRPr="0097503B">
        <w:rPr>
          <w:rFonts w:ascii="Times New Roman" w:hAnsi="Times New Roman" w:cs="Times New Roman"/>
          <w:szCs w:val="21"/>
        </w:rPr>
        <w:t>of</w:t>
      </w:r>
      <w:r w:rsidR="00BD3863" w:rsidRPr="0097503B">
        <w:rPr>
          <w:rFonts w:ascii="Times New Roman" w:hAnsi="Times New Roman" w:cs="Times New Roman" w:hint="eastAsia"/>
          <w:szCs w:val="21"/>
        </w:rPr>
        <w:t xml:space="preserve"> </w:t>
      </w:r>
      <w:r w:rsidR="00BD3863">
        <w:rPr>
          <w:rFonts w:ascii="Times New Roman" w:hAnsi="Times New Roman" w:cs="Times New Roman" w:hint="eastAsia"/>
          <w:b/>
          <w:szCs w:val="21"/>
        </w:rPr>
        <w:t>6</w:t>
      </w:r>
    </w:p>
    <w:p w:rsidR="00B42987" w:rsidRDefault="00DA616C" w:rsidP="00B42987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940566"/>
            <wp:effectExtent l="0" t="0" r="0" b="0"/>
            <wp:docPr id="43" name="图片 43" descr="C:\Users\xx\Desktop\REsubmit\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x\Desktop\REsubmit\6-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87" w:rsidRDefault="00B42987" w:rsidP="00B42987"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23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 xml:space="preserve">Predicted binding modes of compound </w:t>
      </w:r>
      <w:r>
        <w:rPr>
          <w:rFonts w:ascii="Times New Roman" w:hAnsi="Times New Roman" w:cs="Times New Roman" w:hint="eastAsia"/>
          <w:b/>
          <w:kern w:val="0"/>
          <w:szCs w:val="21"/>
        </w:rPr>
        <w:t xml:space="preserve">6 </w:t>
      </w:r>
      <w:r w:rsidRPr="0097503B">
        <w:rPr>
          <w:rFonts w:ascii="Times New Roman" w:hAnsi="Times New Roman" w:cs="Times New Roman"/>
          <w:kern w:val="0"/>
          <w:szCs w:val="21"/>
        </w:rPr>
        <w:t>to pVHL. The protein displayed as a gray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>surface and its key residues were shown with labels. All compounds are shown with only backbone atoms.</w:t>
      </w:r>
    </w:p>
    <w:p w:rsidR="00B42987" w:rsidRDefault="00B42987" w:rsidP="00B4298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B42987">
        <w:rPr>
          <w:rFonts w:ascii="Times New Roman" w:hAnsi="Times New Roman" w:cs="Times New Roman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2270760" cy="1219200"/>
            <wp:effectExtent l="19050" t="0" r="0" b="0"/>
            <wp:docPr id="54" name="图片 41" descr="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tif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87" w:rsidRPr="00B42987" w:rsidRDefault="00B42987" w:rsidP="00B42987">
      <w:pPr>
        <w:jc w:val="center"/>
        <w:rPr>
          <w:rFonts w:ascii="Times New Roman" w:hAnsi="Times New Roman" w:cs="Times New Roman"/>
          <w:b/>
          <w:szCs w:val="21"/>
        </w:rPr>
      </w:pPr>
      <w:r w:rsidRPr="00E2468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>
        <w:rPr>
          <w:rFonts w:ascii="Times New Roman" w:hAnsi="Times New Roman" w:cs="Times New Roman" w:hint="eastAsia"/>
          <w:b/>
          <w:kern w:val="0"/>
          <w:szCs w:val="21"/>
        </w:rPr>
        <w:t>24</w:t>
      </w:r>
      <w:r w:rsidRPr="00E2468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E2468B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E2468B">
        <w:rPr>
          <w:rFonts w:ascii="Times New Roman" w:hAnsi="Times New Roman" w:cs="Times New Roman"/>
          <w:szCs w:val="21"/>
        </w:rPr>
        <w:t>structure</w:t>
      </w:r>
      <w:r w:rsidRPr="00E2468B">
        <w:rPr>
          <w:rFonts w:ascii="Times New Roman" w:hAnsi="Times New Roman" w:cs="Times New Roman" w:hint="eastAsia"/>
          <w:szCs w:val="21"/>
        </w:rPr>
        <w:t xml:space="preserve"> of </w:t>
      </w:r>
      <w:r>
        <w:rPr>
          <w:rFonts w:ascii="Times New Roman" w:hAnsi="Times New Roman" w:cs="Times New Roman" w:hint="eastAsia"/>
          <w:b/>
          <w:szCs w:val="21"/>
        </w:rPr>
        <w:t>7</w:t>
      </w:r>
    </w:p>
    <w:p w:rsidR="00B42987" w:rsidRDefault="004D5E49" w:rsidP="00BD386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4D5E49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3753950"/>
            <wp:effectExtent l="0" t="0" r="0" b="0"/>
            <wp:docPr id="19" name="图片 19" descr="C:\Users\xx\Desktop\REsubmit\Transform of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\Desktop\REsubmit\Transform of 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87" w:rsidRDefault="00B42987" w:rsidP="00BD3863">
      <w:pPr>
        <w:jc w:val="center"/>
        <w:rPr>
          <w:rFonts w:ascii="Times New Roman" w:hAnsi="Times New Roman" w:cs="Times New Roman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 w:rsidR="001434DD">
        <w:rPr>
          <w:rFonts w:ascii="Times New Roman" w:hAnsi="Times New Roman" w:cs="Times New Roman" w:hint="eastAsia"/>
          <w:b/>
          <w:kern w:val="0"/>
          <w:szCs w:val="21"/>
        </w:rPr>
        <w:t>25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BD3863" w:rsidRPr="00BD3863">
        <w:rPr>
          <w:rFonts w:ascii="Times New Roman" w:hAnsi="Times New Roman" w:cs="Times New Roman"/>
          <w:szCs w:val="21"/>
        </w:rPr>
        <w:t xml:space="preserve">the curve of inhibitory </w:t>
      </w:r>
      <w:r w:rsidR="00BD3863" w:rsidRPr="0097503B">
        <w:rPr>
          <w:rFonts w:ascii="Times New Roman" w:hAnsi="Times New Roman" w:cs="Times New Roman"/>
          <w:szCs w:val="21"/>
        </w:rPr>
        <w:t>of</w:t>
      </w:r>
      <w:r w:rsidR="00BD3863" w:rsidRPr="0097503B">
        <w:rPr>
          <w:rFonts w:ascii="Times New Roman" w:hAnsi="Times New Roman" w:cs="Times New Roman" w:hint="eastAsia"/>
          <w:szCs w:val="21"/>
        </w:rPr>
        <w:t xml:space="preserve"> </w:t>
      </w:r>
      <w:r w:rsidR="00BD3863">
        <w:rPr>
          <w:rFonts w:ascii="Times New Roman" w:hAnsi="Times New Roman" w:cs="Times New Roman" w:hint="eastAsia"/>
          <w:b/>
          <w:szCs w:val="21"/>
        </w:rPr>
        <w:t>7</w:t>
      </w:r>
    </w:p>
    <w:p w:rsidR="00D7436E" w:rsidRDefault="00DA616C" w:rsidP="00D74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1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940566"/>
            <wp:effectExtent l="0" t="0" r="0" b="0"/>
            <wp:docPr id="44" name="图片 44" descr="C:\Users\xx\Desktop\REsubmit\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x\Desktop\REsubmit\7-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6E" w:rsidRDefault="00D7436E" w:rsidP="00D7436E"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 w:rsidR="001434DD">
        <w:rPr>
          <w:rFonts w:ascii="Times New Roman" w:hAnsi="Times New Roman" w:cs="Times New Roman" w:hint="eastAsia"/>
          <w:b/>
          <w:kern w:val="0"/>
          <w:szCs w:val="21"/>
        </w:rPr>
        <w:t>26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 xml:space="preserve">Predicted binding modes of compound </w:t>
      </w:r>
      <w:r w:rsidR="001434DD">
        <w:rPr>
          <w:rFonts w:ascii="Times New Roman" w:hAnsi="Times New Roman" w:cs="Times New Roman" w:hint="eastAsia"/>
          <w:b/>
          <w:kern w:val="0"/>
          <w:szCs w:val="21"/>
        </w:rPr>
        <w:t>7</w:t>
      </w:r>
      <w:r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 xml:space="preserve">to pVHL. The protein displayed as </w:t>
      </w:r>
      <w:r w:rsidRPr="0097503B">
        <w:rPr>
          <w:rFonts w:ascii="Times New Roman" w:hAnsi="Times New Roman" w:cs="Times New Roman"/>
          <w:kern w:val="0"/>
          <w:szCs w:val="21"/>
        </w:rPr>
        <w:lastRenderedPageBreak/>
        <w:t>a gray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>surface and its key residues were shown with labels. All compounds are shown with only backbone atoms.</w:t>
      </w:r>
    </w:p>
    <w:p w:rsidR="00B42987" w:rsidRDefault="00D7436E" w:rsidP="00D743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D7436E"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478024" cy="1682496"/>
            <wp:effectExtent l="19050" t="0" r="0" b="0"/>
            <wp:docPr id="56" name="图片 42" descr="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tif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36E" w:rsidRDefault="00D7436E" w:rsidP="00D7436E">
      <w:pPr>
        <w:jc w:val="center"/>
        <w:rPr>
          <w:rFonts w:ascii="Times New Roman" w:hAnsi="Times New Roman" w:cs="Times New Roman"/>
          <w:b/>
          <w:szCs w:val="21"/>
        </w:rPr>
      </w:pPr>
      <w:r w:rsidRPr="00E2468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 w:rsidR="001434DD">
        <w:rPr>
          <w:rFonts w:ascii="Times New Roman" w:hAnsi="Times New Roman" w:cs="Times New Roman" w:hint="eastAsia"/>
          <w:b/>
          <w:kern w:val="0"/>
          <w:szCs w:val="21"/>
        </w:rPr>
        <w:t>27</w:t>
      </w:r>
      <w:r w:rsidRPr="00E2468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E2468B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E2468B">
        <w:rPr>
          <w:rFonts w:ascii="Times New Roman" w:hAnsi="Times New Roman" w:cs="Times New Roman"/>
          <w:szCs w:val="21"/>
        </w:rPr>
        <w:t>structure</w:t>
      </w:r>
      <w:r w:rsidRPr="00E2468B">
        <w:rPr>
          <w:rFonts w:ascii="Times New Roman" w:hAnsi="Times New Roman" w:cs="Times New Roman" w:hint="eastAsia"/>
          <w:szCs w:val="21"/>
        </w:rPr>
        <w:t xml:space="preserve"> of </w:t>
      </w:r>
      <w:r>
        <w:rPr>
          <w:rFonts w:ascii="Times New Roman" w:hAnsi="Times New Roman" w:cs="Times New Roman" w:hint="eastAsia"/>
          <w:b/>
          <w:szCs w:val="21"/>
        </w:rPr>
        <w:t>8</w:t>
      </w:r>
    </w:p>
    <w:p w:rsidR="00D7436E" w:rsidRPr="00D7436E" w:rsidRDefault="00D7436E" w:rsidP="009750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D7436E" w:rsidRDefault="004D5E49" w:rsidP="00BD386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4D5E49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3739807"/>
            <wp:effectExtent l="0" t="0" r="0" b="0"/>
            <wp:docPr id="20" name="图片 20" descr="C:\Users\xx\Desktop\REsubmit\Transform of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\Desktop\REsubmit\Transform of 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6E" w:rsidRDefault="00D7436E" w:rsidP="00BD3863">
      <w:pPr>
        <w:jc w:val="center"/>
        <w:rPr>
          <w:rFonts w:ascii="Times New Roman" w:hAnsi="Times New Roman" w:cs="Times New Roman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 w:rsidR="001434DD">
        <w:rPr>
          <w:rFonts w:ascii="Times New Roman" w:hAnsi="Times New Roman" w:cs="Times New Roman" w:hint="eastAsia"/>
          <w:b/>
          <w:kern w:val="0"/>
          <w:szCs w:val="21"/>
        </w:rPr>
        <w:t>28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BD3863" w:rsidRPr="00BD3863">
        <w:rPr>
          <w:rFonts w:ascii="Times New Roman" w:hAnsi="Times New Roman" w:cs="Times New Roman"/>
          <w:szCs w:val="21"/>
        </w:rPr>
        <w:t xml:space="preserve">the curve of inhibitory </w:t>
      </w:r>
      <w:r w:rsidR="00BD3863" w:rsidRPr="0097503B">
        <w:rPr>
          <w:rFonts w:ascii="Times New Roman" w:hAnsi="Times New Roman" w:cs="Times New Roman"/>
          <w:szCs w:val="21"/>
        </w:rPr>
        <w:t>of</w:t>
      </w:r>
      <w:r w:rsidR="00BD3863" w:rsidRPr="0097503B">
        <w:rPr>
          <w:rFonts w:ascii="Times New Roman" w:hAnsi="Times New Roman" w:cs="Times New Roman" w:hint="eastAsia"/>
          <w:szCs w:val="21"/>
        </w:rPr>
        <w:t xml:space="preserve"> </w:t>
      </w:r>
      <w:r w:rsidR="00BD3863">
        <w:rPr>
          <w:rFonts w:ascii="Times New Roman" w:hAnsi="Times New Roman" w:cs="Times New Roman" w:hint="eastAsia"/>
          <w:b/>
          <w:szCs w:val="21"/>
        </w:rPr>
        <w:t>8</w:t>
      </w:r>
    </w:p>
    <w:p w:rsidR="00D7436E" w:rsidRDefault="00DA616C" w:rsidP="00D74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DA61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2940566"/>
            <wp:effectExtent l="0" t="0" r="0" b="0"/>
            <wp:docPr id="45" name="图片 45" descr="C:\Users\xx\Desktop\REsubmit\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x\Desktop\REsubmit\8-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6E" w:rsidRDefault="00D7436E" w:rsidP="00D7436E"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 w:rsidR="001434DD">
        <w:rPr>
          <w:rFonts w:ascii="Times New Roman" w:hAnsi="Times New Roman" w:cs="Times New Roman" w:hint="eastAsia"/>
          <w:b/>
          <w:kern w:val="0"/>
          <w:szCs w:val="21"/>
        </w:rPr>
        <w:t>29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 xml:space="preserve">Predicted binding modes of compound </w:t>
      </w:r>
      <w:r>
        <w:rPr>
          <w:rFonts w:ascii="Times New Roman" w:hAnsi="Times New Roman" w:cs="Times New Roman" w:hint="eastAsia"/>
          <w:b/>
          <w:kern w:val="0"/>
          <w:szCs w:val="21"/>
        </w:rPr>
        <w:t xml:space="preserve">8 </w:t>
      </w:r>
      <w:r w:rsidRPr="0097503B">
        <w:rPr>
          <w:rFonts w:ascii="Times New Roman" w:hAnsi="Times New Roman" w:cs="Times New Roman"/>
          <w:kern w:val="0"/>
          <w:szCs w:val="21"/>
        </w:rPr>
        <w:t>to pVHL. The protein displayed as a gray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>surface and its key residues were shown with labels. All compounds are shown with only backbone atoms.</w:t>
      </w:r>
    </w:p>
    <w:p w:rsidR="00D7436E" w:rsidRDefault="00D7436E" w:rsidP="00D743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D7436E"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221992" cy="1112520"/>
            <wp:effectExtent l="19050" t="0" r="6858" b="0"/>
            <wp:docPr id="58" name="图片 43" descr="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tif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36E" w:rsidRPr="00D7436E" w:rsidRDefault="00D7436E" w:rsidP="00D7436E">
      <w:pPr>
        <w:jc w:val="center"/>
        <w:rPr>
          <w:rFonts w:ascii="Times New Roman" w:hAnsi="Times New Roman" w:cs="Times New Roman"/>
          <w:b/>
          <w:szCs w:val="21"/>
        </w:rPr>
      </w:pPr>
      <w:r w:rsidRPr="00E2468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 w:rsidR="001434DD">
        <w:rPr>
          <w:rFonts w:ascii="Times New Roman" w:hAnsi="Times New Roman" w:cs="Times New Roman" w:hint="eastAsia"/>
          <w:b/>
          <w:kern w:val="0"/>
          <w:szCs w:val="21"/>
        </w:rPr>
        <w:t>30</w:t>
      </w:r>
      <w:r w:rsidRPr="00E2468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E2468B">
        <w:rPr>
          <w:rFonts w:ascii="Times New Roman" w:hAnsi="Times New Roman" w:cs="Times New Roman" w:hint="eastAsia"/>
          <w:kern w:val="0"/>
          <w:szCs w:val="21"/>
        </w:rPr>
        <w:t xml:space="preserve">the </w:t>
      </w:r>
      <w:r w:rsidRPr="00E2468B">
        <w:rPr>
          <w:rFonts w:ascii="Times New Roman" w:hAnsi="Times New Roman" w:cs="Times New Roman"/>
          <w:szCs w:val="21"/>
        </w:rPr>
        <w:t>structure</w:t>
      </w:r>
      <w:r w:rsidRPr="00E2468B">
        <w:rPr>
          <w:rFonts w:ascii="Times New Roman" w:hAnsi="Times New Roman" w:cs="Times New Roman" w:hint="eastAsia"/>
          <w:szCs w:val="21"/>
        </w:rPr>
        <w:t xml:space="preserve"> of </w:t>
      </w:r>
      <w:r>
        <w:rPr>
          <w:rFonts w:ascii="Times New Roman" w:hAnsi="Times New Roman" w:cs="Times New Roman" w:hint="eastAsia"/>
          <w:b/>
          <w:szCs w:val="21"/>
        </w:rPr>
        <w:t>9</w:t>
      </w:r>
    </w:p>
    <w:p w:rsidR="0097503B" w:rsidRDefault="004D5E49" w:rsidP="009750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 w:rsidRPr="004D5E49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3735344"/>
            <wp:effectExtent l="0" t="0" r="0" b="0"/>
            <wp:docPr id="21" name="图片 21" descr="C:\Users\xx\Desktop\REsubmit\Transform of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\Desktop\REsubmit\Transform of 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6E" w:rsidRDefault="00D7436E" w:rsidP="00BD3863">
      <w:pPr>
        <w:jc w:val="center"/>
        <w:rPr>
          <w:rFonts w:ascii="Times New Roman" w:hAnsi="Times New Roman" w:cs="Times New Roman"/>
          <w:szCs w:val="21"/>
        </w:rPr>
      </w:pPr>
      <w:r w:rsidRPr="0097503B">
        <w:rPr>
          <w:rFonts w:ascii="Times New Roman" w:hAnsi="Times New Roman" w:cs="Times New Roman"/>
          <w:b/>
          <w:kern w:val="0"/>
          <w:szCs w:val="21"/>
        </w:rPr>
        <w:lastRenderedPageBreak/>
        <w:t xml:space="preserve">Supporting Figure </w:t>
      </w:r>
      <w:r w:rsidR="001434DD">
        <w:rPr>
          <w:rFonts w:ascii="Times New Roman" w:hAnsi="Times New Roman" w:cs="Times New Roman" w:hint="eastAsia"/>
          <w:b/>
          <w:kern w:val="0"/>
          <w:szCs w:val="21"/>
        </w:rPr>
        <w:t>31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="00BD3863" w:rsidRPr="00BD3863">
        <w:rPr>
          <w:rFonts w:ascii="Times New Roman" w:hAnsi="Times New Roman" w:cs="Times New Roman"/>
          <w:szCs w:val="21"/>
        </w:rPr>
        <w:t xml:space="preserve">the curve of inhibitory </w:t>
      </w:r>
      <w:r w:rsidR="00BD3863" w:rsidRPr="0097503B">
        <w:rPr>
          <w:rFonts w:ascii="Times New Roman" w:hAnsi="Times New Roman" w:cs="Times New Roman"/>
          <w:szCs w:val="21"/>
        </w:rPr>
        <w:t>of</w:t>
      </w:r>
      <w:r w:rsidR="00BD3863" w:rsidRPr="0097503B">
        <w:rPr>
          <w:rFonts w:ascii="Times New Roman" w:hAnsi="Times New Roman" w:cs="Times New Roman" w:hint="eastAsia"/>
          <w:szCs w:val="21"/>
        </w:rPr>
        <w:t xml:space="preserve"> </w:t>
      </w:r>
      <w:r w:rsidR="00BD3863">
        <w:rPr>
          <w:rFonts w:ascii="Times New Roman" w:hAnsi="Times New Roman" w:cs="Times New Roman" w:hint="eastAsia"/>
          <w:b/>
          <w:szCs w:val="21"/>
        </w:rPr>
        <w:t>9</w:t>
      </w:r>
    </w:p>
    <w:p w:rsidR="00D7436E" w:rsidRDefault="005A4465" w:rsidP="00D7436E">
      <w:pPr>
        <w:jc w:val="center"/>
        <w:rPr>
          <w:rFonts w:ascii="Times New Roman" w:hAnsi="Times New Roman" w:cs="Times New Roman"/>
          <w:sz w:val="24"/>
          <w:szCs w:val="24"/>
        </w:rPr>
      </w:pPr>
      <w:r w:rsidRPr="005A44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131391"/>
            <wp:effectExtent l="0" t="0" r="2540" b="0"/>
            <wp:docPr id="3" name="图片 3" descr="E:\Paper\PeerJ\REsubmit\re-minor revision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per\PeerJ\REsubmit\re-minor revision\9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6967F5" w:rsidRPr="00D7436E" w:rsidRDefault="00D7436E" w:rsidP="00D7436E">
      <w:r w:rsidRPr="0097503B">
        <w:rPr>
          <w:rFonts w:ascii="Times New Roman" w:hAnsi="Times New Roman" w:cs="Times New Roman"/>
          <w:b/>
          <w:kern w:val="0"/>
          <w:szCs w:val="21"/>
        </w:rPr>
        <w:t xml:space="preserve">Supporting Figure </w:t>
      </w:r>
      <w:r w:rsidR="001434DD">
        <w:rPr>
          <w:rFonts w:ascii="Times New Roman" w:hAnsi="Times New Roman" w:cs="Times New Roman" w:hint="eastAsia"/>
          <w:b/>
          <w:kern w:val="0"/>
          <w:szCs w:val="21"/>
        </w:rPr>
        <w:t>32</w:t>
      </w:r>
      <w:r w:rsidRPr="0097503B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 xml:space="preserve">Predicted binding modes of compound </w:t>
      </w:r>
      <w:r>
        <w:rPr>
          <w:rFonts w:ascii="Times New Roman" w:hAnsi="Times New Roman" w:cs="Times New Roman" w:hint="eastAsia"/>
          <w:b/>
          <w:kern w:val="0"/>
          <w:szCs w:val="21"/>
        </w:rPr>
        <w:t xml:space="preserve">9 </w:t>
      </w:r>
      <w:r w:rsidRPr="0097503B">
        <w:rPr>
          <w:rFonts w:ascii="Times New Roman" w:hAnsi="Times New Roman" w:cs="Times New Roman"/>
          <w:kern w:val="0"/>
          <w:szCs w:val="21"/>
        </w:rPr>
        <w:t>to pVHL. The protein displayed as a gray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97503B">
        <w:rPr>
          <w:rFonts w:ascii="Times New Roman" w:hAnsi="Times New Roman" w:cs="Times New Roman"/>
          <w:kern w:val="0"/>
          <w:szCs w:val="21"/>
        </w:rPr>
        <w:t>surface and its key residues were shown with labels. All compounds are shown with only backbone atoms.</w:t>
      </w:r>
    </w:p>
    <w:sectPr w:rsidR="006967F5" w:rsidRPr="00D7436E" w:rsidSect="00945A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D98" w:rsidRDefault="00D57D98" w:rsidP="00F77EE2">
      <w:r>
        <w:separator/>
      </w:r>
    </w:p>
  </w:endnote>
  <w:endnote w:type="continuationSeparator" w:id="0">
    <w:p w:rsidR="00D57D98" w:rsidRDefault="00D57D98" w:rsidP="00F77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Gulliv-B">
    <w:altName w:val="Times New Roman"/>
    <w:panose1 w:val="00000000000000000000"/>
    <w:charset w:val="00"/>
    <w:family w:val="roman"/>
    <w:notTrueType/>
    <w:pitch w:val="default"/>
  </w:font>
  <w:font w:name="AdvGulliv-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D98" w:rsidRDefault="00D57D98" w:rsidP="00F77EE2">
      <w:r>
        <w:separator/>
      </w:r>
    </w:p>
  </w:footnote>
  <w:footnote w:type="continuationSeparator" w:id="0">
    <w:p w:rsidR="00D57D98" w:rsidRDefault="00D57D98" w:rsidP="00F77E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7E6BF1"/>
    <w:multiLevelType w:val="hybridMultilevel"/>
    <w:tmpl w:val="8BC46E58"/>
    <w:lvl w:ilvl="0" w:tplc="BB5C57D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C17"/>
    <w:rsid w:val="0004135B"/>
    <w:rsid w:val="00100B6A"/>
    <w:rsid w:val="001434DD"/>
    <w:rsid w:val="00161684"/>
    <w:rsid w:val="00167940"/>
    <w:rsid w:val="001B28B0"/>
    <w:rsid w:val="00201E22"/>
    <w:rsid w:val="00215A99"/>
    <w:rsid w:val="002231D7"/>
    <w:rsid w:val="002438B6"/>
    <w:rsid w:val="002454FD"/>
    <w:rsid w:val="0024648D"/>
    <w:rsid w:val="00266FAB"/>
    <w:rsid w:val="002D6A94"/>
    <w:rsid w:val="002E73E4"/>
    <w:rsid w:val="0037390B"/>
    <w:rsid w:val="00381584"/>
    <w:rsid w:val="00382BAE"/>
    <w:rsid w:val="003E3C17"/>
    <w:rsid w:val="00462FB1"/>
    <w:rsid w:val="004D5E49"/>
    <w:rsid w:val="004F4D50"/>
    <w:rsid w:val="00561974"/>
    <w:rsid w:val="00571D8E"/>
    <w:rsid w:val="005A4465"/>
    <w:rsid w:val="005D6E66"/>
    <w:rsid w:val="005F7D1C"/>
    <w:rsid w:val="00655BB3"/>
    <w:rsid w:val="00665B77"/>
    <w:rsid w:val="006967F5"/>
    <w:rsid w:val="006A20F8"/>
    <w:rsid w:val="006E05CD"/>
    <w:rsid w:val="007A0B1C"/>
    <w:rsid w:val="007A38D6"/>
    <w:rsid w:val="007E6E9E"/>
    <w:rsid w:val="00807D7D"/>
    <w:rsid w:val="008E114B"/>
    <w:rsid w:val="00945A22"/>
    <w:rsid w:val="00955783"/>
    <w:rsid w:val="0096320B"/>
    <w:rsid w:val="0097503B"/>
    <w:rsid w:val="00981E8E"/>
    <w:rsid w:val="00990C7A"/>
    <w:rsid w:val="009A6F82"/>
    <w:rsid w:val="009C02AF"/>
    <w:rsid w:val="009E1069"/>
    <w:rsid w:val="009F01E6"/>
    <w:rsid w:val="00A01131"/>
    <w:rsid w:val="00A07CF3"/>
    <w:rsid w:val="00A329EB"/>
    <w:rsid w:val="00A44205"/>
    <w:rsid w:val="00A53A16"/>
    <w:rsid w:val="00A73DE0"/>
    <w:rsid w:val="00B2218F"/>
    <w:rsid w:val="00B2702B"/>
    <w:rsid w:val="00B31DA7"/>
    <w:rsid w:val="00B42987"/>
    <w:rsid w:val="00B66961"/>
    <w:rsid w:val="00BD3491"/>
    <w:rsid w:val="00BD3863"/>
    <w:rsid w:val="00BD4B5C"/>
    <w:rsid w:val="00BF6220"/>
    <w:rsid w:val="00C01CC2"/>
    <w:rsid w:val="00C87415"/>
    <w:rsid w:val="00CB3E13"/>
    <w:rsid w:val="00CC6082"/>
    <w:rsid w:val="00D212F0"/>
    <w:rsid w:val="00D57D98"/>
    <w:rsid w:val="00D7436E"/>
    <w:rsid w:val="00DA616C"/>
    <w:rsid w:val="00DB0313"/>
    <w:rsid w:val="00DB03D6"/>
    <w:rsid w:val="00DC1CCF"/>
    <w:rsid w:val="00E174A6"/>
    <w:rsid w:val="00E2344A"/>
    <w:rsid w:val="00E2468B"/>
    <w:rsid w:val="00E35C9B"/>
    <w:rsid w:val="00EB1208"/>
    <w:rsid w:val="00EF0BDF"/>
    <w:rsid w:val="00F77EE2"/>
    <w:rsid w:val="00FC7833"/>
    <w:rsid w:val="00FD4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2D1275-F326-455E-AA5D-90D63F58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A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4A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77EE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77EE2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F77E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77EE2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77E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77EE2"/>
    <w:rPr>
      <w:sz w:val="18"/>
      <w:szCs w:val="18"/>
    </w:rPr>
  </w:style>
  <w:style w:type="table" w:styleId="a7">
    <w:name w:val="Table Grid"/>
    <w:basedOn w:val="a1"/>
    <w:uiPriority w:val="39"/>
    <w:rsid w:val="00F77EE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basedOn w:val="a0"/>
    <w:uiPriority w:val="22"/>
    <w:qFormat/>
    <w:rsid w:val="00F77E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tiff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tiff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tif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tif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17</Pages>
  <Words>1621</Words>
  <Characters>9245</Characters>
  <Application>Microsoft Office Word</Application>
  <DocSecurity>0</DocSecurity>
  <Lines>77</Lines>
  <Paragraphs>21</Paragraphs>
  <ScaleCrop>false</ScaleCrop>
  <Company>Microsoft</Company>
  <LinksUpToDate>false</LinksUpToDate>
  <CharactersWithSpaces>10845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6</cp:revision>
  <dcterms:created xsi:type="dcterms:W3CDTF">2016-09-28T16:04:00Z</dcterms:created>
  <dcterms:modified xsi:type="dcterms:W3CDTF">2016-10-31T13:40:00Z</dcterms:modified>
</cp:coreProperties>
</file>