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33" w:rsidRDefault="005324F4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Table S</w:t>
      </w:r>
      <w:r w:rsidR="00840D2A"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szCs w:val="21"/>
        </w:rPr>
        <w:t xml:space="preserve">Location of features in the </w:t>
      </w:r>
      <w:proofErr w:type="spellStart"/>
      <w:r>
        <w:rPr>
          <w:rFonts w:ascii="Times New Roman" w:hAnsi="Times New Roman" w:cs="Times New Roman"/>
          <w:szCs w:val="21"/>
        </w:rPr>
        <w:t>mtDNA</w:t>
      </w:r>
      <w:proofErr w:type="spellEnd"/>
      <w:r>
        <w:rPr>
          <w:rFonts w:ascii="Times New Roman" w:hAnsi="Times New Roman" w:cs="Times New Roman"/>
          <w:szCs w:val="21"/>
        </w:rPr>
        <w:t xml:space="preserve"> of</w:t>
      </w:r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iCs/>
          <w:szCs w:val="21"/>
        </w:rPr>
        <w:t>Amolops</w:t>
      </w:r>
      <w:proofErr w:type="spellEnd"/>
      <w:r>
        <w:rPr>
          <w:rFonts w:ascii="Times New Roman" w:hAnsi="Times New Roman" w:cs="Times New Roman" w:hint="eastAsia"/>
          <w:i/>
          <w:iCs/>
          <w:szCs w:val="21"/>
        </w:rPr>
        <w:t xml:space="preserve"> </w:t>
      </w:r>
      <w:proofErr w:type="spellStart"/>
      <w:r>
        <w:rPr>
          <w:rFonts w:ascii="Times New Roman" w:hAnsi="Times New Roman" w:cs="Times New Roman" w:hint="eastAsia"/>
          <w:i/>
          <w:iCs/>
          <w:szCs w:val="21"/>
        </w:rPr>
        <w:t>chunganensis</w:t>
      </w:r>
      <w:proofErr w:type="spellEnd"/>
      <w:r>
        <w:rPr>
          <w:rFonts w:ascii="Times New Roman" w:hAnsi="Times New Roman" w:cs="Times New Roman" w:hint="eastAsia"/>
          <w:szCs w:val="21"/>
        </w:rPr>
        <w:t>.</w:t>
      </w:r>
      <w:proofErr w:type="gramEnd"/>
    </w:p>
    <w:tbl>
      <w:tblPr>
        <w:tblW w:w="8262" w:type="dxa"/>
        <w:jc w:val="center"/>
        <w:tblInd w:w="-258" w:type="dxa"/>
        <w:tblBorders>
          <w:top w:val="single" w:sz="18" w:space="0" w:color="auto"/>
          <w:left w:val="none" w:sz="6" w:space="0" w:color="auto"/>
          <w:bottom w:val="single" w:sz="18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9"/>
        <w:gridCol w:w="950"/>
        <w:gridCol w:w="640"/>
        <w:gridCol w:w="640"/>
        <w:gridCol w:w="692"/>
        <w:gridCol w:w="692"/>
        <w:gridCol w:w="1003"/>
        <w:gridCol w:w="1003"/>
        <w:gridCol w:w="1193"/>
      </w:tblGrid>
      <w:tr w:rsidR="006B4733">
        <w:trPr>
          <w:trHeight w:val="370"/>
          <w:jc w:val="center"/>
        </w:trPr>
        <w:tc>
          <w:tcPr>
            <w:tcW w:w="1449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Name</w:t>
            </w:r>
          </w:p>
        </w:tc>
        <w:tc>
          <w:tcPr>
            <w:tcW w:w="950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mino acids</w:t>
            </w:r>
          </w:p>
        </w:tc>
        <w:tc>
          <w:tcPr>
            <w:tcW w:w="128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Position</w:t>
            </w:r>
          </w:p>
        </w:tc>
        <w:tc>
          <w:tcPr>
            <w:tcW w:w="692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Stra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nad</w:t>
            </w:r>
            <w:proofErr w:type="spellEnd"/>
          </w:p>
        </w:tc>
        <w:tc>
          <w:tcPr>
            <w:tcW w:w="692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Length</w:t>
            </w:r>
          </w:p>
        </w:tc>
        <w:tc>
          <w:tcPr>
            <w:tcW w:w="2006" w:type="dxa"/>
            <w:gridSpan w:val="2"/>
            <w:tcBorders>
              <w:top w:val="single" w:sz="1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codon</w:t>
            </w:r>
            <w:proofErr w:type="spellEnd"/>
          </w:p>
        </w:tc>
        <w:tc>
          <w:tcPr>
            <w:tcW w:w="1193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Intergenic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nucleotides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#</w:t>
            </w:r>
          </w:p>
        </w:tc>
      </w:tr>
      <w:tr w:rsidR="006B4733">
        <w:trPr>
          <w:trHeight w:val="299"/>
          <w:jc w:val="center"/>
        </w:trPr>
        <w:tc>
          <w:tcPr>
            <w:tcW w:w="144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From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To</w:t>
            </w:r>
          </w:p>
        </w:tc>
        <w:tc>
          <w:tcPr>
            <w:tcW w:w="69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Start</w:t>
            </w: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Stop </w:t>
            </w:r>
          </w:p>
        </w:tc>
        <w:tc>
          <w:tcPr>
            <w:tcW w:w="1193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D-loop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309</w:t>
            </w: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trnL1 (tag)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Leu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381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trnT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tgt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Thr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384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453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+2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trnP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tgg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Pro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446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trnF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gaa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Phe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584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+1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rrnS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1518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trnV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tac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Val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1520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1588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+1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rrnL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1589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3174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trnL2 (</w:t>
            </w:r>
            <w:proofErr w:type="spellStart"/>
            <w:r>
              <w:rPr>
                <w:rFonts w:ascii="Times New Roman" w:hAnsi="Times New Roman" w:hint="eastAsia"/>
              </w:rPr>
              <w:t>taa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Leu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3175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3245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nad1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3246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4206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960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ATG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T*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trnI</w:t>
            </w:r>
            <w:proofErr w:type="spellEnd"/>
            <w:r>
              <w:rPr>
                <w:rFonts w:ascii="Times New Roman" w:hAnsi="Times New Roman" w:hint="eastAsia"/>
              </w:rPr>
              <w:t xml:space="preserve"> (gat)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Ile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4207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4277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trnQ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ttg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Gln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4278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4348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trnM</w:t>
            </w:r>
            <w:proofErr w:type="spellEnd"/>
            <w:r>
              <w:rPr>
                <w:rFonts w:ascii="Times New Roman" w:hAnsi="Times New Roman" w:hint="eastAsia"/>
              </w:rPr>
              <w:t xml:space="preserve"> (cat)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4348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4416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nad2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4417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5452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ATT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TA*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trnW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tca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Trp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5453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5522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rep_origin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5629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+77</w:t>
            </w:r>
          </w:p>
        </w:tc>
      </w:tr>
      <w:tr w:rsidR="006B4733">
        <w:trPr>
          <w:trHeight w:val="90"/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trnA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tgc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5643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5712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+13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trnN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gtt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Aln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5713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5785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trnC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gca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Cys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5793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5857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+7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trnY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gta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Tyr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5858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5924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cox1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5929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7479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ATA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AGG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+4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trnS2 (</w:t>
            </w:r>
            <w:proofErr w:type="spellStart"/>
            <w:r>
              <w:rPr>
                <w:rFonts w:ascii="Times New Roman" w:hAnsi="Times New Roman" w:hint="eastAsia"/>
              </w:rPr>
              <w:t>tga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7471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7541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trnD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gtc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Asp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7543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7611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+1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cox2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7612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8299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688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ATG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T*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trnK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ttt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Lys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8300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8367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trnK</w:t>
            </w:r>
            <w:proofErr w:type="spellEnd"/>
            <w:r>
              <w:rPr>
                <w:rFonts w:ascii="Times New Roman" w:hAnsi="Times New Roman" w:hint="eastAsia"/>
              </w:rPr>
              <w:t>' (---)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9097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9161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+731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atp8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9163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9327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ATG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TAG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+1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atp6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9324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10001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678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ATA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TA*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cox3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10785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ATG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T*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trnG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tcc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Gly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10784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10852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nad3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10853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11192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ATG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T*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trnR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tcg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Arg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11193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11261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nad4l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11262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11546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285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ATG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TAA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nad4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11537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12914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1377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ATG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TAA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trnH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gtg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His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12900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12968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trnS1 (</w:t>
            </w:r>
            <w:proofErr w:type="spellStart"/>
            <w:r>
              <w:rPr>
                <w:rFonts w:ascii="Times New Roman" w:hAnsi="Times New Roman" w:hint="eastAsia"/>
              </w:rPr>
              <w:t>gct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12969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13036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  <w:highlight w:val="yellow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nad5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13069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14860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1792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ATG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T*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+34</w:t>
            </w:r>
          </w:p>
        </w:tc>
      </w:tr>
      <w:tr w:rsidR="006B4733">
        <w:trPr>
          <w:trHeight w:val="300"/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nad6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14858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15358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501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ATG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AGA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hAnsi="Times New Roman" w:hint="eastAsia"/>
              </w:rPr>
              <w:t>trnE</w:t>
            </w:r>
            <w:proofErr w:type="spellEnd"/>
            <w:r>
              <w:rPr>
                <w:rFonts w:ascii="Times New Roman" w:hAnsi="Times New Roman" w:hint="eastAsia"/>
              </w:rPr>
              <w:t xml:space="preserve"> (</w:t>
            </w:r>
            <w:proofErr w:type="spellStart"/>
            <w:r>
              <w:rPr>
                <w:rFonts w:ascii="Times New Roman" w:hAnsi="Times New Roman" w:hint="eastAsia"/>
              </w:rPr>
              <w:t>ttc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Glu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15360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15428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L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+29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Cs w:val="21"/>
              </w:rPr>
              <w:t>Cytb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15431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16573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1125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ATG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TAA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4733" w:rsidRDefault="005324F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+70</w:t>
            </w:r>
          </w:p>
        </w:tc>
      </w:tr>
      <w:tr w:rsidR="006B4733">
        <w:trPr>
          <w:jc w:val="center"/>
        </w:trPr>
        <w:tc>
          <w:tcPr>
            <w:tcW w:w="144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B4733" w:rsidRDefault="005324F4">
            <w:pPr>
              <w:jc w:val="left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D-loop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16574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B4733" w:rsidRDefault="005324F4">
            <w:pPr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hAnsi="Times New Roman" w:hint="eastAsia"/>
              </w:rPr>
              <w:t>16795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B4733" w:rsidRDefault="009E714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B4733" w:rsidRDefault="006B47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6B4733" w:rsidRDefault="005324F4">
      <w:pPr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lastRenderedPageBreak/>
        <w:t xml:space="preserve">Note: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rrnS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 xml:space="preserve"> and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rrnL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>:</w:t>
      </w:r>
      <w:r>
        <w:rPr>
          <w:rFonts w:ascii="Times New Roman" w:eastAsia="宋体" w:hAnsi="Times New Roman" w:cs="Times New Roman"/>
          <w:sz w:val="18"/>
          <w:szCs w:val="18"/>
        </w:rPr>
        <w:t xml:space="preserve"> 12S a</w:t>
      </w:r>
      <w:r>
        <w:rPr>
          <w:rFonts w:ascii="Times New Roman" w:eastAsia="宋体" w:hAnsi="Times New Roman" w:cs="Times New Roman" w:hint="eastAsia"/>
          <w:sz w:val="18"/>
          <w:szCs w:val="18"/>
        </w:rPr>
        <w:t>nd</w:t>
      </w:r>
      <w:r>
        <w:rPr>
          <w:rFonts w:ascii="Times New Roman" w:eastAsia="宋体" w:hAnsi="Times New Roman" w:cs="Times New Roman"/>
          <w:sz w:val="18"/>
          <w:szCs w:val="18"/>
        </w:rPr>
        <w:t xml:space="preserve"> 16S ribosomal RNAs; </w:t>
      </w:r>
      <w:r>
        <w:rPr>
          <w:rFonts w:ascii="Times New Roman" w:eastAsia="宋体" w:hAnsi="Times New Roman" w:cs="Times New Roman" w:hint="eastAsia"/>
          <w:sz w:val="18"/>
          <w:szCs w:val="18"/>
        </w:rPr>
        <w:t>nad</w:t>
      </w:r>
      <w:r>
        <w:rPr>
          <w:rFonts w:ascii="Times New Roman" w:eastAsia="宋体" w:hAnsi="Times New Roman" w:cs="Times New Roman"/>
          <w:sz w:val="18"/>
          <w:szCs w:val="18"/>
        </w:rPr>
        <w:t>1–6 a</w:t>
      </w:r>
      <w:r>
        <w:rPr>
          <w:rFonts w:ascii="Times New Roman" w:eastAsia="宋体" w:hAnsi="Times New Roman" w:cs="Times New Roman" w:hint="eastAsia"/>
          <w:sz w:val="18"/>
          <w:szCs w:val="18"/>
        </w:rPr>
        <w:t>nd</w:t>
      </w:r>
      <w:r>
        <w:rPr>
          <w:rFonts w:ascii="Times New Roman" w:eastAsia="宋体" w:hAnsi="Times New Roman" w:cs="Times New Roman"/>
          <w:sz w:val="18"/>
          <w:szCs w:val="18"/>
        </w:rPr>
        <w:t xml:space="preserve"> 4</w:t>
      </w:r>
      <w:r>
        <w:rPr>
          <w:rFonts w:ascii="Times New Roman" w:eastAsia="宋体" w:hAnsi="Times New Roman" w:cs="Times New Roman" w:hint="eastAsia"/>
          <w:sz w:val="18"/>
          <w:szCs w:val="18"/>
        </w:rPr>
        <w:t>l:</w:t>
      </w:r>
      <w:r>
        <w:rPr>
          <w:rFonts w:ascii="Times New Roman" w:eastAsia="宋体" w:hAnsi="Times New Roman" w:cs="Times New Roman"/>
          <w:sz w:val="18"/>
          <w:szCs w:val="18"/>
        </w:rPr>
        <w:t xml:space="preserve"> NADH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dehydrogenase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subunit</w:t>
      </w:r>
      <w:r>
        <w:rPr>
          <w:rFonts w:ascii="Times New Roman" w:eastAsia="宋体" w:hAnsi="Times New Roman" w:cs="Times New Roman" w:hint="eastAsia"/>
          <w:sz w:val="18"/>
          <w:szCs w:val="18"/>
        </w:rPr>
        <w:t>s</w:t>
      </w:r>
      <w:r>
        <w:rPr>
          <w:rFonts w:ascii="Times New Roman" w:eastAsia="宋体" w:hAnsi="Times New Roman" w:cs="Times New Roman"/>
          <w:sz w:val="18"/>
          <w:szCs w:val="18"/>
        </w:rPr>
        <w:t xml:space="preserve"> 1–6 a</w:t>
      </w:r>
      <w:r>
        <w:rPr>
          <w:rFonts w:ascii="Times New Roman" w:eastAsia="宋体" w:hAnsi="Times New Roman" w:cs="Times New Roman" w:hint="eastAsia"/>
          <w:sz w:val="18"/>
          <w:szCs w:val="18"/>
        </w:rPr>
        <w:t>nd</w:t>
      </w:r>
      <w:r>
        <w:rPr>
          <w:rFonts w:ascii="Times New Roman" w:eastAsia="宋体" w:hAnsi="Times New Roman" w:cs="Times New Roman"/>
          <w:sz w:val="18"/>
          <w:szCs w:val="18"/>
        </w:rPr>
        <w:t xml:space="preserve"> 4</w:t>
      </w:r>
      <w:r>
        <w:rPr>
          <w:rFonts w:ascii="Times New Roman" w:eastAsia="宋体" w:hAnsi="Times New Roman" w:cs="Times New Roman" w:hint="eastAsia"/>
          <w:sz w:val="18"/>
          <w:szCs w:val="18"/>
        </w:rPr>
        <w:t>l</w:t>
      </w:r>
      <w:r>
        <w:rPr>
          <w:rFonts w:ascii="Times New Roman" w:eastAsia="宋体" w:hAnsi="Times New Roman" w:cs="Times New Roman"/>
          <w:sz w:val="18"/>
          <w:szCs w:val="18"/>
        </w:rPr>
        <w:t xml:space="preserve">;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cox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 xml:space="preserve"> 1-3: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cytochromec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oxidase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 xml:space="preserve">subunits </w:t>
      </w:r>
      <w:r>
        <w:rPr>
          <w:rFonts w:ascii="Times New Roman" w:eastAsia="宋体" w:hAnsi="Times New Roman" w:cs="Times New Roman" w:hint="eastAsia"/>
          <w:sz w:val="18"/>
          <w:szCs w:val="18"/>
        </w:rPr>
        <w:t>1-3</w:t>
      </w:r>
      <w:r>
        <w:rPr>
          <w:rFonts w:ascii="Times New Roman" w:eastAsia="宋体" w:hAnsi="Times New Roman" w:cs="Times New Roman"/>
          <w:sz w:val="18"/>
          <w:szCs w:val="18"/>
        </w:rPr>
        <w:t xml:space="preserve">; </w:t>
      </w:r>
      <w:proofErr w:type="spellStart"/>
      <w:proofErr w:type="gramStart"/>
      <w:r>
        <w:rPr>
          <w:rFonts w:ascii="Times New Roman" w:eastAsia="宋体" w:hAnsi="Times New Roman" w:cs="Times New Roman" w:hint="eastAsia"/>
          <w:sz w:val="18"/>
          <w:szCs w:val="18"/>
        </w:rPr>
        <w:t>atp</w:t>
      </w:r>
      <w:proofErr w:type="spellEnd"/>
      <w:proofErr w:type="gramEnd"/>
      <w:r>
        <w:rPr>
          <w:rFonts w:ascii="Times New Roman" w:eastAsia="宋体" w:hAnsi="Times New Roman" w:cs="Times New Roman"/>
          <w:sz w:val="18"/>
          <w:szCs w:val="18"/>
        </w:rPr>
        <w:t xml:space="preserve"> 6 a</w:t>
      </w:r>
      <w:r>
        <w:rPr>
          <w:rFonts w:ascii="Times New Roman" w:eastAsia="宋体" w:hAnsi="Times New Roman" w:cs="Times New Roman" w:hint="eastAsia"/>
          <w:sz w:val="18"/>
          <w:szCs w:val="18"/>
        </w:rPr>
        <w:t>nd</w:t>
      </w:r>
      <w:r>
        <w:rPr>
          <w:rFonts w:ascii="Times New Roman" w:eastAsia="宋体" w:hAnsi="Times New Roman" w:cs="Times New Roman"/>
          <w:sz w:val="18"/>
          <w:szCs w:val="18"/>
        </w:rPr>
        <w:t xml:space="preserve"> 8</w:t>
      </w:r>
      <w:r>
        <w:rPr>
          <w:rFonts w:ascii="Times New Roman" w:eastAsia="宋体" w:hAnsi="Times New Roman" w:cs="Times New Roman" w:hint="eastAsia"/>
          <w:sz w:val="18"/>
          <w:szCs w:val="18"/>
        </w:rPr>
        <w:t>:</w:t>
      </w:r>
      <w:r>
        <w:rPr>
          <w:rFonts w:ascii="Times New Roman" w:eastAsia="宋体" w:hAnsi="Times New Roman" w:cs="Times New Roman"/>
          <w:sz w:val="18"/>
          <w:szCs w:val="18"/>
        </w:rPr>
        <w:t xml:space="preserve"> ATP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synth</w:t>
      </w:r>
      <w:r>
        <w:rPr>
          <w:rFonts w:ascii="Times New Roman" w:eastAsia="宋体" w:hAnsi="Times New Roman" w:cs="Times New Roman"/>
          <w:sz w:val="18"/>
          <w:szCs w:val="18"/>
        </w:rPr>
        <w:t>ase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subunit</w:t>
      </w:r>
      <w:r>
        <w:rPr>
          <w:rFonts w:ascii="Times New Roman" w:eastAsia="宋体" w:hAnsi="Times New Roman" w:cs="Times New Roman" w:hint="eastAsia"/>
          <w:sz w:val="18"/>
          <w:szCs w:val="18"/>
        </w:rPr>
        <w:t>s</w:t>
      </w:r>
      <w:r>
        <w:rPr>
          <w:rFonts w:ascii="Times New Roman" w:eastAsia="宋体" w:hAnsi="Times New Roman" w:cs="Times New Roman"/>
          <w:sz w:val="18"/>
          <w:szCs w:val="18"/>
        </w:rPr>
        <w:t xml:space="preserve"> 6 a</w:t>
      </w:r>
      <w:r>
        <w:rPr>
          <w:rFonts w:ascii="Times New Roman" w:eastAsia="宋体" w:hAnsi="Times New Roman" w:cs="Times New Roman" w:hint="eastAsia"/>
          <w:sz w:val="18"/>
          <w:szCs w:val="18"/>
        </w:rPr>
        <w:t>nd</w:t>
      </w:r>
      <w:r>
        <w:rPr>
          <w:rFonts w:ascii="Times New Roman" w:eastAsia="宋体" w:hAnsi="Times New Roman" w:cs="Times New Roman"/>
          <w:sz w:val="18"/>
          <w:szCs w:val="18"/>
        </w:rPr>
        <w:t xml:space="preserve"> 8;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Cytb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>: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C</w:t>
      </w:r>
      <w:r>
        <w:rPr>
          <w:rFonts w:ascii="Times New Roman" w:eastAsia="宋体" w:hAnsi="Times New Roman" w:cs="Times New Roman"/>
          <w:sz w:val="18"/>
          <w:szCs w:val="18"/>
        </w:rPr>
        <w:t>ytochrome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b;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t</w:t>
      </w:r>
      <w:r>
        <w:rPr>
          <w:rFonts w:ascii="Times New Roman" w:eastAsia="宋体" w:hAnsi="Times New Roman" w:cs="Times New Roman" w:hint="eastAsia"/>
          <w:sz w:val="18"/>
          <w:szCs w:val="18"/>
        </w:rPr>
        <w:t>rn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>:</w:t>
      </w:r>
      <w:r>
        <w:rPr>
          <w:rFonts w:ascii="Times New Roman" w:eastAsia="宋体" w:hAnsi="Times New Roman" w:cs="Times New Roman"/>
          <w:sz w:val="18"/>
          <w:szCs w:val="18"/>
        </w:rPr>
        <w:t xml:space="preserve"> transfer RNA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(</w:t>
      </w:r>
      <w:proofErr w:type="spellStart"/>
      <w:r>
        <w:rPr>
          <w:rFonts w:ascii="Times New Roman" w:eastAsia="宋体" w:hAnsi="Times New Roman" w:cs="Times New Roman" w:hint="eastAsia"/>
          <w:sz w:val="18"/>
          <w:szCs w:val="18"/>
        </w:rPr>
        <w:t>tRNA</w:t>
      </w:r>
      <w:proofErr w:type="spellEnd"/>
      <w:r>
        <w:rPr>
          <w:rFonts w:ascii="Times New Roman" w:eastAsia="宋体" w:hAnsi="Times New Roman" w:cs="Times New Roman" w:hint="eastAsia"/>
          <w:sz w:val="18"/>
          <w:szCs w:val="18"/>
        </w:rPr>
        <w:t xml:space="preserve">);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bp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>, base pair(s).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</w:p>
    <w:p w:rsidR="006B4733" w:rsidRDefault="005324F4">
      <w:pPr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/>
          <w:sz w:val="18"/>
          <w:szCs w:val="18"/>
        </w:rPr>
        <w:t>*–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>
        <w:rPr>
          <w:rFonts w:ascii="Times New Roman" w:eastAsia="宋体" w:hAnsi="Times New Roman" w:cs="Times New Roman"/>
          <w:sz w:val="18"/>
          <w:szCs w:val="18"/>
        </w:rPr>
        <w:t xml:space="preserve">Incomplete stop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codons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: complete stop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codon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would be generated by the post-transcriptional </w:t>
      </w:r>
      <w:proofErr w:type="spellStart"/>
      <w:r>
        <w:rPr>
          <w:rFonts w:ascii="Times New Roman" w:eastAsia="宋体" w:hAnsi="Times New Roman" w:cs="Times New Roman"/>
          <w:sz w:val="18"/>
          <w:szCs w:val="18"/>
        </w:rPr>
        <w:t>polyadenylation</w:t>
      </w:r>
      <w:proofErr w:type="spellEnd"/>
      <w:r>
        <w:rPr>
          <w:rFonts w:ascii="Times New Roman" w:eastAsia="宋体" w:hAnsi="Times New Roman" w:cs="Times New Roman"/>
          <w:sz w:val="18"/>
          <w:szCs w:val="18"/>
        </w:rPr>
        <w:t xml:space="preserve"> machinery.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</w:p>
    <w:p w:rsidR="006B4733" w:rsidRDefault="005324F4">
      <w:pPr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#</w:t>
      </w:r>
      <w:r>
        <w:rPr>
          <w:rFonts w:ascii="Times New Roman" w:eastAsia="宋体" w:hAnsi="Times New Roman" w:cs="Times New Roman"/>
          <w:sz w:val="18"/>
          <w:szCs w:val="18"/>
        </w:rPr>
        <w:t>–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spacer (+) and overlap (</w:t>
      </w:r>
      <w:r>
        <w:rPr>
          <w:rFonts w:ascii="Times New Roman" w:eastAsia="宋体" w:hAnsi="Times New Roman" w:cs="Times New Roman"/>
          <w:sz w:val="18"/>
          <w:szCs w:val="18"/>
        </w:rPr>
        <w:t>–</w:t>
      </w:r>
      <w:r>
        <w:rPr>
          <w:rFonts w:ascii="Times New Roman" w:eastAsia="宋体" w:hAnsi="Times New Roman" w:cs="Times New Roman" w:hint="eastAsia"/>
          <w:sz w:val="18"/>
          <w:szCs w:val="18"/>
        </w:rPr>
        <w:t>).</w:t>
      </w:r>
      <w:bookmarkStart w:id="0" w:name="_GoBack"/>
      <w:bookmarkEnd w:id="0"/>
    </w:p>
    <w:sectPr w:rsidR="006B4733" w:rsidSect="006B4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7F" w:rsidRDefault="009F467F" w:rsidP="006B4733">
      <w:r>
        <w:separator/>
      </w:r>
    </w:p>
  </w:endnote>
  <w:endnote w:type="continuationSeparator" w:id="0">
    <w:p w:rsidR="009F467F" w:rsidRDefault="009F467F" w:rsidP="006B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2A" w:rsidRDefault="00840D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2A" w:rsidRDefault="00840D2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2A" w:rsidRDefault="00840D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7F" w:rsidRDefault="009F467F" w:rsidP="006B4733">
      <w:r>
        <w:separator/>
      </w:r>
    </w:p>
  </w:footnote>
  <w:footnote w:type="continuationSeparator" w:id="0">
    <w:p w:rsidR="009F467F" w:rsidRDefault="009F467F" w:rsidP="006B4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2A" w:rsidRDefault="00840D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33" w:rsidRDefault="006B4733" w:rsidP="00840D2A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2A" w:rsidRDefault="00840D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398A419D"/>
    <w:rsid w:val="00107E33"/>
    <w:rsid w:val="001E679C"/>
    <w:rsid w:val="004A5485"/>
    <w:rsid w:val="005324F4"/>
    <w:rsid w:val="006B4733"/>
    <w:rsid w:val="00764D48"/>
    <w:rsid w:val="00840D2A"/>
    <w:rsid w:val="009E714A"/>
    <w:rsid w:val="009F467F"/>
    <w:rsid w:val="00A458FA"/>
    <w:rsid w:val="00B40B97"/>
    <w:rsid w:val="00B52B3C"/>
    <w:rsid w:val="01AB01FE"/>
    <w:rsid w:val="0A071F31"/>
    <w:rsid w:val="0D594C4D"/>
    <w:rsid w:val="15ED1A7A"/>
    <w:rsid w:val="1D5C0524"/>
    <w:rsid w:val="1E3B53A7"/>
    <w:rsid w:val="1F2C0DB9"/>
    <w:rsid w:val="23DE4087"/>
    <w:rsid w:val="2489587F"/>
    <w:rsid w:val="294031A9"/>
    <w:rsid w:val="2DD212C4"/>
    <w:rsid w:val="2E4D7518"/>
    <w:rsid w:val="351B66C6"/>
    <w:rsid w:val="367D6AB5"/>
    <w:rsid w:val="398A419D"/>
    <w:rsid w:val="3EFA66F1"/>
    <w:rsid w:val="41400E11"/>
    <w:rsid w:val="4471518E"/>
    <w:rsid w:val="4619450D"/>
    <w:rsid w:val="484E36A5"/>
    <w:rsid w:val="492F1C1C"/>
    <w:rsid w:val="49B535D9"/>
    <w:rsid w:val="4DDF62D8"/>
    <w:rsid w:val="4F8C319A"/>
    <w:rsid w:val="523C0229"/>
    <w:rsid w:val="52841686"/>
    <w:rsid w:val="55F627F0"/>
    <w:rsid w:val="5AE47A5A"/>
    <w:rsid w:val="5C7B2EC3"/>
    <w:rsid w:val="5FCA123A"/>
    <w:rsid w:val="63367CBD"/>
    <w:rsid w:val="6652672C"/>
    <w:rsid w:val="69323749"/>
    <w:rsid w:val="6BB62789"/>
    <w:rsid w:val="6C3C4077"/>
    <w:rsid w:val="6E962B24"/>
    <w:rsid w:val="6FA96AC9"/>
    <w:rsid w:val="70EE749F"/>
    <w:rsid w:val="79947C53"/>
    <w:rsid w:val="7A225D3C"/>
    <w:rsid w:val="7AD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B4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B4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6B4733"/>
    <w:rPr>
      <w:color w:val="800080"/>
      <w:u w:val="single"/>
    </w:rPr>
  </w:style>
  <w:style w:type="character" w:styleId="a6">
    <w:name w:val="Hyperlink"/>
    <w:basedOn w:val="a0"/>
    <w:qFormat/>
    <w:rsid w:val="006B4733"/>
    <w:rPr>
      <w:color w:val="0000FF"/>
      <w:u w:val="single"/>
    </w:rPr>
  </w:style>
  <w:style w:type="table" w:styleId="a7">
    <w:name w:val="Table Grid"/>
    <w:basedOn w:val="a1"/>
    <w:qFormat/>
    <w:rsid w:val="006B47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6B47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B47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>Sky123.Org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2016-08-01T03:36:00Z</dcterms:created>
  <dcterms:modified xsi:type="dcterms:W3CDTF">2016-09-29T04:30:00Z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