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1" w:rsidRDefault="00CF0E74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Table S</w:t>
      </w:r>
      <w:r w:rsidR="00330FFA">
        <w:rPr>
          <w:rFonts w:ascii="Times New Roman" w:hAnsi="Times New Roman" w:cs="Times New Roman" w:hint="eastAsia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 xml:space="preserve">. </w:t>
      </w:r>
      <w:proofErr w:type="gramStart"/>
      <w:r>
        <w:rPr>
          <w:rFonts w:ascii="Times New Roman" w:hAnsi="Times New Roman" w:cs="Times New Roman"/>
          <w:szCs w:val="21"/>
        </w:rPr>
        <w:t xml:space="preserve">Location of features in the </w:t>
      </w:r>
      <w:proofErr w:type="spellStart"/>
      <w:r>
        <w:rPr>
          <w:rFonts w:ascii="Times New Roman" w:hAnsi="Times New Roman" w:cs="Times New Roman"/>
          <w:szCs w:val="21"/>
        </w:rPr>
        <w:t>mtDNA</w:t>
      </w:r>
      <w:proofErr w:type="spellEnd"/>
      <w:r>
        <w:rPr>
          <w:rFonts w:ascii="Times New Roman" w:hAnsi="Times New Roman" w:cs="Times New Roman"/>
          <w:szCs w:val="21"/>
        </w:rPr>
        <w:t xml:space="preserve"> of</w:t>
      </w:r>
      <w:r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i/>
          <w:iCs/>
          <w:szCs w:val="21"/>
        </w:rPr>
        <w:t>Quasipaa</w:t>
      </w:r>
      <w:proofErr w:type="spellEnd"/>
      <w:r>
        <w:rPr>
          <w:rFonts w:ascii="Times New Roman" w:hAnsi="Times New Roman" w:cs="Times New Roman" w:hint="eastAsia"/>
          <w:i/>
          <w:iCs/>
          <w:szCs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i/>
          <w:iCs/>
          <w:szCs w:val="21"/>
        </w:rPr>
        <w:t>boulengeri</w:t>
      </w:r>
      <w:proofErr w:type="spellEnd"/>
      <w:r>
        <w:rPr>
          <w:rFonts w:ascii="Times New Roman" w:hAnsi="Times New Roman" w:cs="Times New Roman" w:hint="eastAsia"/>
          <w:szCs w:val="21"/>
        </w:rPr>
        <w:t>.</w:t>
      </w:r>
      <w:proofErr w:type="gramEnd"/>
    </w:p>
    <w:tbl>
      <w:tblPr>
        <w:tblW w:w="8459" w:type="dxa"/>
        <w:jc w:val="center"/>
        <w:tblInd w:w="1052" w:type="dxa"/>
        <w:tblBorders>
          <w:top w:val="single" w:sz="18" w:space="0" w:color="000000"/>
          <w:bottom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899"/>
        <w:gridCol w:w="674"/>
        <w:gridCol w:w="614"/>
        <w:gridCol w:w="731"/>
        <w:gridCol w:w="661"/>
        <w:gridCol w:w="983"/>
        <w:gridCol w:w="975"/>
        <w:gridCol w:w="1462"/>
      </w:tblGrid>
      <w:tr w:rsidR="00162AA1">
        <w:trPr>
          <w:trHeight w:val="241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>
              <w:rPr>
                <w:rFonts w:ascii="Times New Roman" w:hAnsi="Times New Roman" w:cs="Times New Roman"/>
                <w:szCs w:val="21"/>
              </w:rPr>
              <w:t>mino acids</w:t>
            </w:r>
          </w:p>
        </w:tc>
        <w:tc>
          <w:tcPr>
            <w:tcW w:w="12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Position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Stra</w:t>
            </w:r>
            <w:r>
              <w:rPr>
                <w:rFonts w:ascii="Times New Roman" w:hAnsi="Times New Roman" w:cs="Times New Roman" w:hint="eastAsia"/>
                <w:szCs w:val="21"/>
              </w:rPr>
              <w:t>nad</w:t>
            </w:r>
            <w:proofErr w:type="spellEnd"/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Length</w:t>
            </w:r>
          </w:p>
        </w:tc>
        <w:tc>
          <w:tcPr>
            <w:tcW w:w="195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Codon</w:t>
            </w:r>
            <w:proofErr w:type="spellEnd"/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Intergenic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nucleotides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#</w:t>
            </w:r>
          </w:p>
        </w:tc>
      </w:tr>
      <w:tr w:rsidR="00162AA1">
        <w:trPr>
          <w:trHeight w:val="180"/>
          <w:jc w:val="center"/>
        </w:trPr>
        <w:tc>
          <w:tcPr>
            <w:tcW w:w="1460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9" w:type="dxa"/>
            <w:vMerge/>
            <w:tcBorders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From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To</w:t>
            </w:r>
          </w:p>
        </w:tc>
        <w:tc>
          <w:tcPr>
            <w:tcW w:w="731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1" w:type="dxa"/>
            <w:vMerge/>
            <w:tcBorders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Start</w:t>
            </w: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St</w:t>
            </w:r>
            <w:r>
              <w:rPr>
                <w:rFonts w:ascii="Times New Roman" w:hAnsi="Times New Roman" w:cs="Times New Roman" w:hint="eastAsia"/>
                <w:szCs w:val="21"/>
              </w:rPr>
              <w:t>op</w:t>
            </w:r>
          </w:p>
        </w:tc>
        <w:tc>
          <w:tcPr>
            <w:tcW w:w="1462" w:type="dxa"/>
            <w:vMerge/>
            <w:tcBorders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D-loop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74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14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394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394</w:t>
            </w:r>
          </w:p>
        </w:tc>
        <w:tc>
          <w:tcPr>
            <w:tcW w:w="983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trnL1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(tag)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Leu</w:t>
            </w:r>
            <w:proofErr w:type="spellEnd"/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395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466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72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2AA1">
        <w:trPr>
          <w:trHeight w:val="90"/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trnT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tgt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Thr</w:t>
            </w:r>
            <w:proofErr w:type="spellEnd"/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467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536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trnP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tgg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Pro</w:t>
            </w: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537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605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69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trnF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gaa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Phe</w:t>
            </w:r>
            <w:proofErr w:type="spellEnd"/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605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673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69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–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rrnS</w:t>
            </w:r>
            <w:proofErr w:type="spellEnd"/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674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1606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933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trnV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tac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Val</w:t>
            </w: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1606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1673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–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rrnL</w:t>
            </w:r>
            <w:proofErr w:type="spellEnd"/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1674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3255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1582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2AA1">
        <w:trPr>
          <w:trHeight w:val="289"/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trnL2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taa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Leu</w:t>
            </w:r>
            <w:proofErr w:type="spellEnd"/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3255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3327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73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–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nad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33</w:t>
            </w:r>
            <w:r>
              <w:rPr>
                <w:rFonts w:ascii="Times New Roman" w:hAnsi="Times New Roman" w:cs="Times New Roman" w:hint="eastAsia"/>
                <w:szCs w:val="21"/>
              </w:rPr>
              <w:t>31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42</w:t>
            </w:r>
            <w:r>
              <w:rPr>
                <w:rFonts w:ascii="Times New Roman" w:hAnsi="Times New Roman" w:cs="Times New Roman" w:hint="eastAsia"/>
                <w:szCs w:val="21"/>
              </w:rPr>
              <w:t>85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 w:hint="eastAsia"/>
                <w:szCs w:val="21"/>
              </w:rPr>
              <w:t>45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ATG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T*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+3</w:t>
            </w:r>
          </w:p>
        </w:tc>
      </w:tr>
      <w:tr w:rsidR="00162AA1">
        <w:trPr>
          <w:trHeight w:val="301"/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trnI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(gat)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Ile</w:t>
            </w: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4286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4356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trnQ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ttg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Gln</w:t>
            </w:r>
            <w:proofErr w:type="spellEnd"/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4357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4427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trnM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(cat)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Met</w:t>
            </w: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4427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4495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69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–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trnM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(cat)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Met</w:t>
            </w: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4500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4568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69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+4</w:t>
            </w: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nad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4569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601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szCs w:val="21"/>
              </w:rPr>
              <w:t>32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ATT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T*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trnW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tca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Trp</w:t>
            </w:r>
            <w:proofErr w:type="spellEnd"/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5602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5671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trnA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tgc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Ala</w:t>
            </w: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5672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5740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69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+2</w:t>
            </w: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trnN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gtt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Aln</w:t>
            </w:r>
            <w:proofErr w:type="spellEnd"/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5743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5815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73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+2</w:t>
            </w: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Rep_Origin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(O</w:t>
            </w:r>
            <w:r>
              <w:rPr>
                <w:rFonts w:ascii="Times New Roman" w:hAnsi="Times New Roman" w:cs="Times New Roman" w:hint="eastAsia"/>
                <w:szCs w:val="21"/>
                <w:vertAlign w:val="subscript"/>
              </w:rPr>
              <w:t>L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6105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6134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+289</w:t>
            </w: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trnC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gca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Cys</w:t>
            </w:r>
            <w:proofErr w:type="spellEnd"/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6392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6457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66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+259</w:t>
            </w: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trnY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gta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Tyr</w:t>
            </w: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6458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6524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67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cox1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6529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80</w:t>
            </w:r>
            <w:r>
              <w:rPr>
                <w:rFonts w:ascii="Times New Roman" w:hAnsi="Times New Roman" w:cs="Times New Roman" w:hint="eastAsia"/>
                <w:szCs w:val="21"/>
              </w:rPr>
              <w:t>79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  <w:r>
              <w:rPr>
                <w:rFonts w:ascii="Times New Roman" w:hAnsi="Times New Roman" w:cs="Times New Roman" w:hint="eastAsia"/>
                <w:szCs w:val="21"/>
              </w:rPr>
              <w:t>51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ATA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AGG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+4</w:t>
            </w:r>
          </w:p>
        </w:tc>
      </w:tr>
      <w:tr w:rsidR="00162AA1">
        <w:trPr>
          <w:trHeight w:val="90"/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trnS2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tga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Ser</w:t>
            </w: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8071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8141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</w:t>
            </w:r>
            <w:r>
              <w:rPr>
                <w:rFonts w:ascii="Times New Roman" w:hAnsi="Times New Roman" w:cs="Times New Roman" w:hint="eastAsia"/>
                <w:szCs w:val="21"/>
              </w:rPr>
              <w:t>nad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gtc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Asp</w:t>
            </w: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8142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8210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69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cox2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8213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88</w:t>
            </w:r>
            <w:r>
              <w:rPr>
                <w:rFonts w:ascii="Times New Roman" w:hAnsi="Times New Roman" w:cs="Times New Roman" w:hint="eastAsia"/>
                <w:szCs w:val="21"/>
              </w:rPr>
              <w:t>97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84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ATG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T*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+2</w:t>
            </w: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trnK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ttt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Lys</w:t>
            </w: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8898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8968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atp8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8970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91</w:t>
            </w:r>
            <w:r>
              <w:rPr>
                <w:rFonts w:ascii="Times New Roman" w:hAnsi="Times New Roman" w:cs="Times New Roman" w:hint="eastAsia"/>
                <w:szCs w:val="21"/>
              </w:rPr>
              <w:t>31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162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ATG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TAA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+1</w:t>
            </w: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atp6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9125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980</w:t>
            </w: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84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ATG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T*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cox3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9807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105</w:t>
            </w:r>
            <w:r>
              <w:rPr>
                <w:rFonts w:ascii="Times New Roman" w:hAnsi="Times New Roman" w:cs="Times New Roman" w:hint="eastAsia"/>
                <w:szCs w:val="21"/>
              </w:rPr>
              <w:t>90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78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ATG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T*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</w:tr>
      <w:tr w:rsidR="00162AA1">
        <w:trPr>
          <w:trHeight w:val="100"/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trnG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tcc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Gly</w:t>
            </w:r>
            <w:proofErr w:type="spellEnd"/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10591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10659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69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nad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10660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1099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</w:t>
            </w: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ATG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T*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trnR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tcg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Arg</w:t>
            </w:r>
            <w:proofErr w:type="spellEnd"/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10997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11065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69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nad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110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113</w:t>
            </w:r>
            <w:r>
              <w:rPr>
                <w:rFonts w:ascii="Times New Roman" w:hAnsi="Times New Roman" w:cs="Times New Roman" w:hint="eastAsia"/>
                <w:szCs w:val="21"/>
              </w:rPr>
              <w:t>51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85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ATG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TAA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+1</w:t>
            </w: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nad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11345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1270</w:t>
            </w: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</w:t>
            </w:r>
            <w:r>
              <w:rPr>
                <w:rFonts w:ascii="Times New Roman" w:hAnsi="Times New Roman" w:cs="Times New Roman" w:hint="eastAsia"/>
                <w:szCs w:val="21"/>
              </w:rPr>
              <w:t>63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ATG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T*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</w:p>
        </w:tc>
      </w:tr>
      <w:tr w:rsidR="00162AA1">
        <w:trPr>
          <w:trHeight w:val="348"/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trnH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gtg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His</w:t>
            </w: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12708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12776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69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trnS1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gct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Ser</w:t>
            </w: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12777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12844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nad5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12890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14713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1823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ATG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TAG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+45</w:t>
            </w: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nad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 w:hint="eastAsia"/>
                <w:szCs w:val="21"/>
              </w:rPr>
              <w:t>699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1519</w:t>
            </w: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501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ATG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AGG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–</w:t>
            </w:r>
            <w:r>
              <w:rPr>
                <w:rFonts w:ascii="Times New Roman" w:hAnsi="Times New Roman" w:cs="Times New Roman" w:hint="eastAsia"/>
                <w:szCs w:val="21"/>
              </w:rPr>
              <w:t>13</w:t>
            </w: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trnE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ttc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Glu</w:t>
            </w:r>
            <w:proofErr w:type="spellEnd"/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15197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15265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69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–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Cytb</w:t>
            </w:r>
            <w:proofErr w:type="spellEnd"/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15273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164</w:t>
            </w:r>
            <w:r>
              <w:rPr>
                <w:rFonts w:ascii="Times New Roman" w:hAnsi="Times New Roman" w:cs="Times New Roman" w:hint="eastAsia"/>
                <w:szCs w:val="21"/>
              </w:rPr>
              <w:t>18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  <w:r>
              <w:rPr>
                <w:rFonts w:ascii="Times New Roman" w:hAnsi="Times New Roman" w:cs="Times New Roman" w:hint="eastAsia"/>
                <w:szCs w:val="21"/>
              </w:rPr>
              <w:t>46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ATG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TAA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+7</w:t>
            </w:r>
          </w:p>
        </w:tc>
      </w:tr>
      <w:tr w:rsidR="00162AA1">
        <w:trPr>
          <w:jc w:val="center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D-loop</w:t>
            </w:r>
          </w:p>
        </w:tc>
        <w:tc>
          <w:tcPr>
            <w:tcW w:w="8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16419</w:t>
            </w:r>
          </w:p>
        </w:tc>
        <w:tc>
          <w:tcPr>
            <w:tcW w:w="6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CF0E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16672</w:t>
            </w:r>
          </w:p>
        </w:tc>
        <w:tc>
          <w:tcPr>
            <w:tcW w:w="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2C5C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253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2AA1" w:rsidRDefault="00162A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162AA1" w:rsidRDefault="00CF0E74">
      <w:pPr>
        <w:jc w:val="left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lastRenderedPageBreak/>
        <w:t xml:space="preserve">Note: </w:t>
      </w:r>
      <w:proofErr w:type="spellStart"/>
      <w:r>
        <w:rPr>
          <w:rFonts w:ascii="Times New Roman" w:eastAsia="宋体" w:hAnsi="Times New Roman" w:cs="Times New Roman" w:hint="eastAsia"/>
          <w:sz w:val="18"/>
          <w:szCs w:val="18"/>
        </w:rPr>
        <w:t>rrnS</w:t>
      </w:r>
      <w:proofErr w:type="spellEnd"/>
      <w:r>
        <w:rPr>
          <w:rFonts w:ascii="Times New Roman" w:eastAsia="宋体" w:hAnsi="Times New Roman" w:cs="Times New Roman" w:hint="eastAsia"/>
          <w:sz w:val="18"/>
          <w:szCs w:val="18"/>
        </w:rPr>
        <w:t xml:space="preserve"> and </w:t>
      </w:r>
      <w:proofErr w:type="spellStart"/>
      <w:r>
        <w:rPr>
          <w:rFonts w:ascii="Times New Roman" w:eastAsia="宋体" w:hAnsi="Times New Roman" w:cs="Times New Roman" w:hint="eastAsia"/>
          <w:sz w:val="18"/>
          <w:szCs w:val="18"/>
        </w:rPr>
        <w:t>rrnL</w:t>
      </w:r>
      <w:proofErr w:type="spellEnd"/>
      <w:r>
        <w:rPr>
          <w:rFonts w:ascii="Times New Roman" w:eastAsia="宋体" w:hAnsi="Times New Roman" w:cs="Times New Roman" w:hint="eastAsia"/>
          <w:sz w:val="18"/>
          <w:szCs w:val="18"/>
        </w:rPr>
        <w:t>:</w:t>
      </w:r>
      <w:r>
        <w:rPr>
          <w:rFonts w:ascii="Times New Roman" w:eastAsia="宋体" w:hAnsi="Times New Roman" w:cs="Times New Roman"/>
          <w:sz w:val="18"/>
          <w:szCs w:val="18"/>
        </w:rPr>
        <w:t xml:space="preserve"> 12S a</w:t>
      </w:r>
      <w:r>
        <w:rPr>
          <w:rFonts w:ascii="Times New Roman" w:eastAsia="宋体" w:hAnsi="Times New Roman" w:cs="Times New Roman" w:hint="eastAsia"/>
          <w:sz w:val="18"/>
          <w:szCs w:val="18"/>
        </w:rPr>
        <w:t>nd</w:t>
      </w:r>
      <w:r>
        <w:rPr>
          <w:rFonts w:ascii="Times New Roman" w:eastAsia="宋体" w:hAnsi="Times New Roman" w:cs="Times New Roman"/>
          <w:sz w:val="18"/>
          <w:szCs w:val="18"/>
        </w:rPr>
        <w:t xml:space="preserve"> 16S ribosomal RNAs; </w:t>
      </w:r>
      <w:r>
        <w:rPr>
          <w:rFonts w:ascii="Times New Roman" w:eastAsia="宋体" w:hAnsi="Times New Roman" w:cs="Times New Roman" w:hint="eastAsia"/>
          <w:sz w:val="18"/>
          <w:szCs w:val="18"/>
        </w:rPr>
        <w:t>nad</w:t>
      </w:r>
      <w:r>
        <w:rPr>
          <w:rFonts w:ascii="Times New Roman" w:eastAsia="宋体" w:hAnsi="Times New Roman" w:cs="Times New Roman"/>
          <w:sz w:val="18"/>
          <w:szCs w:val="18"/>
        </w:rPr>
        <w:t>1–6 a</w:t>
      </w:r>
      <w:r>
        <w:rPr>
          <w:rFonts w:ascii="Times New Roman" w:eastAsia="宋体" w:hAnsi="Times New Roman" w:cs="Times New Roman" w:hint="eastAsia"/>
          <w:sz w:val="18"/>
          <w:szCs w:val="18"/>
        </w:rPr>
        <w:t>nd</w:t>
      </w:r>
      <w:r>
        <w:rPr>
          <w:rFonts w:ascii="Times New Roman" w:eastAsia="宋体" w:hAnsi="Times New Roman" w:cs="Times New Roman"/>
          <w:sz w:val="18"/>
          <w:szCs w:val="18"/>
        </w:rPr>
        <w:t xml:space="preserve"> 4</w:t>
      </w:r>
      <w:r>
        <w:rPr>
          <w:rFonts w:ascii="Times New Roman" w:eastAsia="宋体" w:hAnsi="Times New Roman" w:cs="Times New Roman" w:hint="eastAsia"/>
          <w:sz w:val="18"/>
          <w:szCs w:val="18"/>
        </w:rPr>
        <w:t>l:</w:t>
      </w:r>
      <w:r>
        <w:rPr>
          <w:rFonts w:ascii="Times New Roman" w:eastAsia="宋体" w:hAnsi="Times New Roman" w:cs="Times New Roman"/>
          <w:sz w:val="18"/>
          <w:szCs w:val="18"/>
        </w:rPr>
        <w:t xml:space="preserve"> NADH </w:t>
      </w:r>
      <w:proofErr w:type="spellStart"/>
      <w:r>
        <w:rPr>
          <w:rFonts w:ascii="Times New Roman" w:eastAsia="宋体" w:hAnsi="Times New Roman" w:cs="Times New Roman"/>
          <w:sz w:val="18"/>
          <w:szCs w:val="18"/>
        </w:rPr>
        <w:t>dehydrogenase</w:t>
      </w:r>
      <w:proofErr w:type="spellEnd"/>
      <w:r>
        <w:rPr>
          <w:rFonts w:ascii="Times New Roman" w:eastAsia="宋体" w:hAnsi="Times New Roman" w:cs="Times New Roman"/>
          <w:sz w:val="18"/>
          <w:szCs w:val="18"/>
        </w:rPr>
        <w:t xml:space="preserve"> subunits 1–6 a</w:t>
      </w:r>
      <w:r>
        <w:rPr>
          <w:rFonts w:ascii="Times New Roman" w:eastAsia="宋体" w:hAnsi="Times New Roman" w:cs="Times New Roman" w:hint="eastAsia"/>
          <w:sz w:val="18"/>
          <w:szCs w:val="18"/>
        </w:rPr>
        <w:t>nd</w:t>
      </w:r>
      <w:r>
        <w:rPr>
          <w:rFonts w:ascii="Times New Roman" w:eastAsia="宋体" w:hAnsi="Times New Roman" w:cs="Times New Roman"/>
          <w:sz w:val="18"/>
          <w:szCs w:val="18"/>
        </w:rPr>
        <w:t xml:space="preserve"> 4</w:t>
      </w:r>
      <w:r>
        <w:rPr>
          <w:rFonts w:ascii="Times New Roman" w:eastAsia="宋体" w:hAnsi="Times New Roman" w:cs="Times New Roman" w:hint="eastAsia"/>
          <w:sz w:val="18"/>
          <w:szCs w:val="18"/>
        </w:rPr>
        <w:t>l</w:t>
      </w:r>
      <w:r>
        <w:rPr>
          <w:rFonts w:ascii="Times New Roman" w:eastAsia="宋体" w:hAnsi="Times New Roman" w:cs="Times New Roman"/>
          <w:sz w:val="18"/>
          <w:szCs w:val="18"/>
        </w:rPr>
        <w:t xml:space="preserve">; </w:t>
      </w:r>
      <w:proofErr w:type="spellStart"/>
      <w:r>
        <w:rPr>
          <w:rFonts w:ascii="Times New Roman" w:eastAsia="宋体" w:hAnsi="Times New Roman" w:cs="Times New Roman" w:hint="eastAsia"/>
          <w:sz w:val="18"/>
          <w:szCs w:val="18"/>
        </w:rPr>
        <w:t>cox</w:t>
      </w:r>
      <w:proofErr w:type="spellEnd"/>
      <w:r>
        <w:rPr>
          <w:rFonts w:ascii="Times New Roman" w:eastAsia="宋体" w:hAnsi="Times New Roman" w:cs="Times New Roman" w:hint="eastAsia"/>
          <w:sz w:val="18"/>
          <w:szCs w:val="18"/>
        </w:rPr>
        <w:t xml:space="preserve"> 1-3:</w:t>
      </w:r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18"/>
          <w:szCs w:val="18"/>
        </w:rPr>
        <w:t>cytochromec</w:t>
      </w:r>
      <w:proofErr w:type="spellEnd"/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18"/>
          <w:szCs w:val="18"/>
        </w:rPr>
        <w:t>oxidase</w:t>
      </w:r>
      <w:proofErr w:type="spellEnd"/>
      <w:r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</w:rPr>
        <w:t xml:space="preserve">subunits </w:t>
      </w:r>
      <w:r>
        <w:rPr>
          <w:rFonts w:ascii="Times New Roman" w:eastAsia="宋体" w:hAnsi="Times New Roman" w:cs="Times New Roman" w:hint="eastAsia"/>
          <w:sz w:val="18"/>
          <w:szCs w:val="18"/>
        </w:rPr>
        <w:t>1-3</w:t>
      </w:r>
      <w:r>
        <w:rPr>
          <w:rFonts w:ascii="Times New Roman" w:eastAsia="宋体" w:hAnsi="Times New Roman" w:cs="Times New Roman"/>
          <w:sz w:val="18"/>
          <w:szCs w:val="18"/>
        </w:rPr>
        <w:t xml:space="preserve">I; </w:t>
      </w:r>
      <w:proofErr w:type="spellStart"/>
      <w:proofErr w:type="gramStart"/>
      <w:r>
        <w:rPr>
          <w:rFonts w:ascii="Times New Roman" w:eastAsia="宋体" w:hAnsi="Times New Roman" w:cs="Times New Roman" w:hint="eastAsia"/>
          <w:sz w:val="18"/>
          <w:szCs w:val="18"/>
        </w:rPr>
        <w:t>atp</w:t>
      </w:r>
      <w:proofErr w:type="spellEnd"/>
      <w:proofErr w:type="gramEnd"/>
      <w:r>
        <w:rPr>
          <w:rFonts w:ascii="Times New Roman" w:eastAsia="宋体" w:hAnsi="Times New Roman" w:cs="Times New Roman"/>
          <w:sz w:val="18"/>
          <w:szCs w:val="18"/>
        </w:rPr>
        <w:t xml:space="preserve"> 6 a</w:t>
      </w:r>
      <w:r>
        <w:rPr>
          <w:rFonts w:ascii="Times New Roman" w:eastAsia="宋体" w:hAnsi="Times New Roman" w:cs="Times New Roman" w:hint="eastAsia"/>
          <w:sz w:val="18"/>
          <w:szCs w:val="18"/>
        </w:rPr>
        <w:t>nd</w:t>
      </w:r>
      <w:r>
        <w:rPr>
          <w:rFonts w:ascii="Times New Roman" w:eastAsia="宋体" w:hAnsi="Times New Roman" w:cs="Times New Roman"/>
          <w:sz w:val="18"/>
          <w:szCs w:val="18"/>
        </w:rPr>
        <w:t xml:space="preserve"> 8</w:t>
      </w:r>
      <w:r>
        <w:rPr>
          <w:rFonts w:ascii="Times New Roman" w:eastAsia="宋体" w:hAnsi="Times New Roman" w:cs="Times New Roman" w:hint="eastAsia"/>
          <w:sz w:val="18"/>
          <w:szCs w:val="18"/>
        </w:rPr>
        <w:t>:</w:t>
      </w:r>
      <w:r>
        <w:rPr>
          <w:rFonts w:ascii="Times New Roman" w:eastAsia="宋体" w:hAnsi="Times New Roman" w:cs="Times New Roman"/>
          <w:sz w:val="18"/>
          <w:szCs w:val="18"/>
        </w:rPr>
        <w:t xml:space="preserve"> ATP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proofErr w:type="spellStart"/>
      <w:r>
        <w:rPr>
          <w:rFonts w:ascii="Times New Roman" w:eastAsia="宋体" w:hAnsi="Times New Roman" w:cs="Times New Roman" w:hint="eastAsia"/>
          <w:sz w:val="18"/>
          <w:szCs w:val="18"/>
        </w:rPr>
        <w:t>synth</w:t>
      </w:r>
      <w:r>
        <w:rPr>
          <w:rFonts w:ascii="Times New Roman" w:eastAsia="宋体" w:hAnsi="Times New Roman" w:cs="Times New Roman"/>
          <w:sz w:val="18"/>
          <w:szCs w:val="18"/>
        </w:rPr>
        <w:t>ase</w:t>
      </w:r>
      <w:proofErr w:type="spellEnd"/>
      <w:r>
        <w:rPr>
          <w:rFonts w:ascii="Times New Roman" w:eastAsia="宋体" w:hAnsi="Times New Roman" w:cs="Times New Roman"/>
          <w:sz w:val="18"/>
          <w:szCs w:val="18"/>
        </w:rPr>
        <w:t xml:space="preserve"> subunits 6 a</w:t>
      </w:r>
      <w:r>
        <w:rPr>
          <w:rFonts w:ascii="Times New Roman" w:eastAsia="宋体" w:hAnsi="Times New Roman" w:cs="Times New Roman" w:hint="eastAsia"/>
          <w:sz w:val="18"/>
          <w:szCs w:val="18"/>
        </w:rPr>
        <w:t>nd</w:t>
      </w:r>
      <w:r>
        <w:rPr>
          <w:rFonts w:ascii="Times New Roman" w:eastAsia="宋体" w:hAnsi="Times New Roman" w:cs="Times New Roman"/>
          <w:sz w:val="18"/>
          <w:szCs w:val="18"/>
        </w:rPr>
        <w:t xml:space="preserve"> 8; </w:t>
      </w:r>
      <w:proofErr w:type="spellStart"/>
      <w:r>
        <w:rPr>
          <w:rFonts w:ascii="Times New Roman" w:eastAsia="宋体" w:hAnsi="Times New Roman" w:cs="Times New Roman" w:hint="eastAsia"/>
          <w:sz w:val="18"/>
          <w:szCs w:val="18"/>
        </w:rPr>
        <w:t>Cytb</w:t>
      </w:r>
      <w:proofErr w:type="spellEnd"/>
      <w:r>
        <w:rPr>
          <w:rFonts w:ascii="Times New Roman" w:eastAsia="宋体" w:hAnsi="Times New Roman" w:cs="Times New Roman" w:hint="eastAsia"/>
          <w:sz w:val="18"/>
          <w:szCs w:val="18"/>
        </w:rPr>
        <w:t>:</w:t>
      </w:r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宋体" w:hAnsi="Times New Roman" w:cs="Times New Roman" w:hint="eastAsia"/>
          <w:sz w:val="18"/>
          <w:szCs w:val="18"/>
        </w:rPr>
        <w:t>C</w:t>
      </w:r>
      <w:r>
        <w:rPr>
          <w:rFonts w:ascii="Times New Roman" w:eastAsia="宋体" w:hAnsi="Times New Roman" w:cs="Times New Roman"/>
          <w:sz w:val="18"/>
          <w:szCs w:val="18"/>
        </w:rPr>
        <w:t>ytochrome</w:t>
      </w:r>
      <w:proofErr w:type="spellEnd"/>
      <w:r>
        <w:rPr>
          <w:rFonts w:ascii="Times New Roman" w:eastAsia="宋体" w:hAnsi="Times New Roman" w:cs="Times New Roman"/>
          <w:sz w:val="18"/>
          <w:szCs w:val="18"/>
        </w:rPr>
        <w:t xml:space="preserve"> b; </w:t>
      </w:r>
      <w:proofErr w:type="spellStart"/>
      <w:r>
        <w:rPr>
          <w:rFonts w:ascii="Times New Roman" w:eastAsia="宋体" w:hAnsi="Times New Roman" w:cs="Times New Roman"/>
          <w:sz w:val="18"/>
          <w:szCs w:val="18"/>
        </w:rPr>
        <w:t>t</w:t>
      </w:r>
      <w:r>
        <w:rPr>
          <w:rFonts w:ascii="Times New Roman" w:eastAsia="宋体" w:hAnsi="Times New Roman" w:cs="Times New Roman" w:hint="eastAsia"/>
          <w:sz w:val="18"/>
          <w:szCs w:val="18"/>
        </w:rPr>
        <w:t>rn</w:t>
      </w:r>
      <w:proofErr w:type="spellEnd"/>
      <w:r>
        <w:rPr>
          <w:rFonts w:ascii="Times New Roman" w:eastAsia="宋体" w:hAnsi="Times New Roman" w:cs="Times New Roman" w:hint="eastAsia"/>
          <w:sz w:val="18"/>
          <w:szCs w:val="18"/>
        </w:rPr>
        <w:t>:</w:t>
      </w:r>
      <w:r>
        <w:rPr>
          <w:rFonts w:ascii="Times New Roman" w:eastAsia="宋体" w:hAnsi="Times New Roman" w:cs="Times New Roman"/>
          <w:sz w:val="18"/>
          <w:szCs w:val="18"/>
        </w:rPr>
        <w:t xml:space="preserve"> transfer RNA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(</w:t>
      </w:r>
      <w:proofErr w:type="spellStart"/>
      <w:r>
        <w:rPr>
          <w:rFonts w:ascii="Times New Roman" w:eastAsia="宋体" w:hAnsi="Times New Roman" w:cs="Times New Roman" w:hint="eastAsia"/>
          <w:sz w:val="18"/>
          <w:szCs w:val="18"/>
        </w:rPr>
        <w:t>tRNA</w:t>
      </w:r>
      <w:proofErr w:type="spellEnd"/>
      <w:r>
        <w:rPr>
          <w:rFonts w:ascii="Times New Roman" w:eastAsia="宋体" w:hAnsi="Times New Roman" w:cs="Times New Roman" w:hint="eastAsia"/>
          <w:sz w:val="18"/>
          <w:szCs w:val="18"/>
        </w:rPr>
        <w:t xml:space="preserve">); </w:t>
      </w:r>
      <w:proofErr w:type="spellStart"/>
      <w:r>
        <w:rPr>
          <w:rFonts w:ascii="Times New Roman" w:eastAsia="宋体" w:hAnsi="Times New Roman" w:cs="Times New Roman"/>
          <w:sz w:val="18"/>
          <w:szCs w:val="18"/>
        </w:rPr>
        <w:t>bp</w:t>
      </w:r>
      <w:proofErr w:type="spellEnd"/>
      <w:r>
        <w:rPr>
          <w:rFonts w:ascii="Times New Roman" w:eastAsia="宋体" w:hAnsi="Times New Roman" w:cs="Times New Roman"/>
          <w:sz w:val="18"/>
          <w:szCs w:val="18"/>
        </w:rPr>
        <w:t>, base pair(s).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</w:p>
    <w:p w:rsidR="00162AA1" w:rsidRDefault="00CF0E74">
      <w:pPr>
        <w:jc w:val="left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/>
          <w:sz w:val="18"/>
          <w:szCs w:val="18"/>
        </w:rPr>
        <w:t>*–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</w:rPr>
        <w:t xml:space="preserve">Incomplete stop </w:t>
      </w:r>
      <w:proofErr w:type="spellStart"/>
      <w:r>
        <w:rPr>
          <w:rFonts w:ascii="Times New Roman" w:eastAsia="宋体" w:hAnsi="Times New Roman" w:cs="Times New Roman"/>
          <w:sz w:val="18"/>
          <w:szCs w:val="18"/>
        </w:rPr>
        <w:t>codons</w:t>
      </w:r>
      <w:proofErr w:type="spellEnd"/>
      <w:r>
        <w:rPr>
          <w:rFonts w:ascii="Times New Roman" w:eastAsia="宋体" w:hAnsi="Times New Roman" w:cs="Times New Roman"/>
          <w:sz w:val="18"/>
          <w:szCs w:val="18"/>
        </w:rPr>
        <w:t xml:space="preserve">: complete stop </w:t>
      </w:r>
      <w:proofErr w:type="spellStart"/>
      <w:r>
        <w:rPr>
          <w:rFonts w:ascii="Times New Roman" w:eastAsia="宋体" w:hAnsi="Times New Roman" w:cs="Times New Roman"/>
          <w:sz w:val="18"/>
          <w:szCs w:val="18"/>
        </w:rPr>
        <w:t>codon</w:t>
      </w:r>
      <w:proofErr w:type="spellEnd"/>
      <w:r>
        <w:rPr>
          <w:rFonts w:ascii="Times New Roman" w:eastAsia="宋体" w:hAnsi="Times New Roman" w:cs="Times New Roman"/>
          <w:sz w:val="18"/>
          <w:szCs w:val="18"/>
        </w:rPr>
        <w:t xml:space="preserve"> would be generated by the post-transcriptional </w:t>
      </w:r>
      <w:proofErr w:type="spellStart"/>
      <w:r>
        <w:rPr>
          <w:rFonts w:ascii="Times New Roman" w:eastAsia="宋体" w:hAnsi="Times New Roman" w:cs="Times New Roman"/>
          <w:sz w:val="18"/>
          <w:szCs w:val="18"/>
        </w:rPr>
        <w:t>polyadenylation</w:t>
      </w:r>
      <w:proofErr w:type="spellEnd"/>
      <w:r>
        <w:rPr>
          <w:rFonts w:ascii="Times New Roman" w:eastAsia="宋体" w:hAnsi="Times New Roman" w:cs="Times New Roman"/>
          <w:sz w:val="18"/>
          <w:szCs w:val="18"/>
        </w:rPr>
        <w:t xml:space="preserve"> machinery.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</w:p>
    <w:p w:rsidR="00162AA1" w:rsidRDefault="00CF0E74">
      <w:pPr>
        <w:jc w:val="left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#</w:t>
      </w:r>
      <w:r>
        <w:rPr>
          <w:rFonts w:ascii="Times New Roman" w:eastAsia="宋体" w:hAnsi="Times New Roman" w:cs="Times New Roman"/>
          <w:sz w:val="18"/>
          <w:szCs w:val="18"/>
        </w:rPr>
        <w:t>–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spacer (+) and overlap (</w:t>
      </w:r>
      <w:r>
        <w:rPr>
          <w:rFonts w:ascii="Times New Roman" w:eastAsia="宋体" w:hAnsi="Times New Roman" w:cs="Times New Roman"/>
          <w:sz w:val="18"/>
          <w:szCs w:val="18"/>
        </w:rPr>
        <w:t>–</w:t>
      </w:r>
      <w:r>
        <w:rPr>
          <w:rFonts w:ascii="Times New Roman" w:eastAsia="宋体" w:hAnsi="Times New Roman" w:cs="Times New Roman" w:hint="eastAsia"/>
          <w:sz w:val="18"/>
          <w:szCs w:val="18"/>
        </w:rPr>
        <w:t>).</w:t>
      </w:r>
      <w:bookmarkStart w:id="0" w:name="_GoBack"/>
      <w:bookmarkEnd w:id="0"/>
    </w:p>
    <w:p w:rsidR="00162AA1" w:rsidRDefault="00162AA1"/>
    <w:sectPr w:rsidR="00162AA1" w:rsidSect="00162A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561" w:rsidRDefault="00D12561" w:rsidP="002C5CBE">
      <w:r>
        <w:separator/>
      </w:r>
    </w:p>
  </w:endnote>
  <w:endnote w:type="continuationSeparator" w:id="0">
    <w:p w:rsidR="00D12561" w:rsidRDefault="00D12561" w:rsidP="002C5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FA" w:rsidRDefault="00330FF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FA" w:rsidRDefault="00330FF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FA" w:rsidRDefault="00330F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561" w:rsidRDefault="00D12561" w:rsidP="002C5CBE">
      <w:r>
        <w:separator/>
      </w:r>
    </w:p>
  </w:footnote>
  <w:footnote w:type="continuationSeparator" w:id="0">
    <w:p w:rsidR="00D12561" w:rsidRDefault="00D12561" w:rsidP="002C5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FA" w:rsidRDefault="00330F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BE" w:rsidRDefault="002C5CBE" w:rsidP="00330FF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FA" w:rsidRDefault="00330F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0E0D86"/>
    <w:rsid w:val="00162AA1"/>
    <w:rsid w:val="002C5CBE"/>
    <w:rsid w:val="00330FFA"/>
    <w:rsid w:val="00C30970"/>
    <w:rsid w:val="00CF0E74"/>
    <w:rsid w:val="00D12561"/>
    <w:rsid w:val="09D760F3"/>
    <w:rsid w:val="290E0D86"/>
    <w:rsid w:val="2BB841A0"/>
    <w:rsid w:val="5B9846EA"/>
    <w:rsid w:val="71C4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A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5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5CBE"/>
    <w:rPr>
      <w:kern w:val="2"/>
      <w:sz w:val="18"/>
      <w:szCs w:val="18"/>
    </w:rPr>
  </w:style>
  <w:style w:type="paragraph" w:styleId="a4">
    <w:name w:val="footer"/>
    <w:basedOn w:val="a"/>
    <w:link w:val="Char0"/>
    <w:rsid w:val="002C5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5C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1688</Characters>
  <Application>Microsoft Office Word</Application>
  <DocSecurity>0</DocSecurity>
  <Lines>14</Lines>
  <Paragraphs>3</Paragraphs>
  <ScaleCrop>false</ScaleCrop>
  <Company>Sky123.Org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2016-07-29T07:36:00Z</dcterms:created>
  <dcterms:modified xsi:type="dcterms:W3CDTF">2016-09-29T04:31:00Z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