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B" w:rsidRDefault="005C6DD6" w:rsidP="005C6DD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Reaction latency times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(s) before and 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>taken at day 7 post first administration of paclitaxel or its vehicle</w:t>
      </w:r>
      <w:r w:rsidR="00623A08"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 in a hot-plate test.</w:t>
      </w:r>
    </w:p>
    <w:p w:rsidR="00623A08" w:rsidRDefault="00623A08" w:rsidP="00623A08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78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540"/>
        <w:gridCol w:w="557"/>
        <w:gridCol w:w="440"/>
        <w:gridCol w:w="440"/>
        <w:gridCol w:w="543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450"/>
        <w:gridCol w:w="540"/>
        <w:gridCol w:w="450"/>
        <w:gridCol w:w="450"/>
        <w:gridCol w:w="540"/>
        <w:gridCol w:w="540"/>
        <w:gridCol w:w="540"/>
        <w:gridCol w:w="630"/>
        <w:gridCol w:w="630"/>
        <w:gridCol w:w="630"/>
        <w:gridCol w:w="540"/>
        <w:gridCol w:w="810"/>
        <w:gridCol w:w="540"/>
        <w:gridCol w:w="450"/>
        <w:gridCol w:w="720"/>
      </w:tblGrid>
      <w:tr w:rsidR="00623A08" w:rsidTr="00900543">
        <w:tc>
          <w:tcPr>
            <w:tcW w:w="1350" w:type="dxa"/>
            <w:vMerge w:val="restart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OLE_LINK2"/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</w:p>
        </w:tc>
        <w:tc>
          <w:tcPr>
            <w:tcW w:w="16470" w:type="dxa"/>
            <w:gridSpan w:val="30"/>
          </w:tcPr>
          <w:p w:rsidR="00623A08" w:rsidRDefault="00623A08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5C6DD6" w:rsidTr="00900543">
        <w:tc>
          <w:tcPr>
            <w:tcW w:w="1350" w:type="dxa"/>
            <w:vMerge/>
            <w:vAlign w:val="bottom"/>
          </w:tcPr>
          <w:p w:rsidR="005C6DD6" w:rsidRPr="00426249" w:rsidRDefault="005C6DD6" w:rsidP="00623A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</w:p>
        </w:tc>
        <w:tc>
          <w:tcPr>
            <w:tcW w:w="8010" w:type="dxa"/>
            <w:gridSpan w:val="15"/>
          </w:tcPr>
          <w:p w:rsidR="005C6DD6" w:rsidRDefault="005C6DD6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Vehicle</w:t>
            </w:r>
          </w:p>
        </w:tc>
        <w:tc>
          <w:tcPr>
            <w:tcW w:w="8460" w:type="dxa"/>
            <w:gridSpan w:val="15"/>
          </w:tcPr>
          <w:p w:rsidR="005C6DD6" w:rsidRDefault="005C6DD6" w:rsidP="005C6D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Paclitaxel </w:t>
            </w:r>
          </w:p>
          <w:p w:rsidR="005C6DD6" w:rsidRDefault="005C6DD6" w:rsidP="00623A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00543" w:rsidRPr="00A66A27" w:rsidTr="00900543">
        <w:trPr>
          <w:trHeight w:val="692"/>
        </w:trPr>
        <w:tc>
          <w:tcPr>
            <w:tcW w:w="1350" w:type="dxa"/>
            <w:vAlign w:val="bottom"/>
          </w:tcPr>
          <w:p w:rsidR="00900543" w:rsidRPr="00426249" w:rsidRDefault="00900543" w:rsidP="00623A08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</w:t>
            </w:r>
          </w:p>
        </w:tc>
        <w:tc>
          <w:tcPr>
            <w:tcW w:w="557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</w:t>
            </w:r>
          </w:p>
        </w:tc>
        <w:tc>
          <w:tcPr>
            <w:tcW w:w="4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8.7</w:t>
            </w:r>
          </w:p>
        </w:tc>
        <w:tc>
          <w:tcPr>
            <w:tcW w:w="4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43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540" w:type="dxa"/>
            <w:vAlign w:val="bottom"/>
          </w:tcPr>
          <w:p w:rsidR="00900543" w:rsidRPr="00A66A27" w:rsidRDefault="00900543" w:rsidP="005C6DD6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10.8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8.8</w:t>
            </w:r>
          </w:p>
        </w:tc>
        <w:tc>
          <w:tcPr>
            <w:tcW w:w="81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72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8.6</w:t>
            </w:r>
          </w:p>
        </w:tc>
      </w:tr>
      <w:tr w:rsidR="00900543" w:rsidRPr="00A66A27" w:rsidTr="00900543">
        <w:trPr>
          <w:trHeight w:val="962"/>
        </w:trPr>
        <w:tc>
          <w:tcPr>
            <w:tcW w:w="1350" w:type="dxa"/>
            <w:vAlign w:val="bottom"/>
          </w:tcPr>
          <w:p w:rsidR="00900543" w:rsidRPr="00426249" w:rsidRDefault="00900543" w:rsidP="00623A08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</w:t>
            </w:r>
          </w:p>
        </w:tc>
        <w:tc>
          <w:tcPr>
            <w:tcW w:w="557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9.8</w:t>
            </w:r>
          </w:p>
        </w:tc>
        <w:tc>
          <w:tcPr>
            <w:tcW w:w="4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</w:t>
            </w:r>
          </w:p>
        </w:tc>
        <w:tc>
          <w:tcPr>
            <w:tcW w:w="543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8.7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540" w:type="dxa"/>
            <w:vAlign w:val="bottom"/>
          </w:tcPr>
          <w:p w:rsidR="00900543" w:rsidRPr="00A66A27" w:rsidRDefault="00900543" w:rsidP="005C6DD6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8.0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8.3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8.4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6.4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7.9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6.8</w:t>
            </w:r>
          </w:p>
        </w:tc>
        <w:tc>
          <w:tcPr>
            <w:tcW w:w="81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7.8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45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5.9</w:t>
            </w:r>
          </w:p>
        </w:tc>
        <w:tc>
          <w:tcPr>
            <w:tcW w:w="72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</w:t>
            </w:r>
          </w:p>
        </w:tc>
      </w:tr>
      <w:bookmarkEnd w:id="0"/>
    </w:tbl>
    <w:p w:rsidR="005C6DD6" w:rsidRDefault="005C6DD6" w:rsidP="005C6DD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C6DD6" w:rsidRDefault="005C6DD6" w:rsidP="005C6DD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bookmarkStart w:id="1" w:name="OLE_LINK1"/>
      <w:r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Reaction latency times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(s)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before and 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>taken at day 7 post first administration of paclitaxel or its vehicle</w:t>
      </w:r>
      <w:bookmarkEnd w:id="1"/>
      <w:r w:rsidRPr="00623A08">
        <w:rPr>
          <w:rFonts w:asciiTheme="majorBidi" w:hAnsiTheme="majorBidi" w:cstheme="majorBidi"/>
          <w:b/>
          <w:bCs/>
          <w:sz w:val="28"/>
          <w:szCs w:val="28"/>
        </w:rPr>
        <w:t xml:space="preserve"> in a </w:t>
      </w:r>
      <w:r>
        <w:rPr>
          <w:rFonts w:asciiTheme="majorBidi" w:hAnsiTheme="majorBidi" w:cstheme="majorBidi"/>
          <w:b/>
          <w:bCs/>
          <w:sz w:val="28"/>
          <w:szCs w:val="28"/>
        </w:rPr>
        <w:t>cold</w:t>
      </w:r>
      <w:r w:rsidRPr="00623A08">
        <w:rPr>
          <w:rFonts w:asciiTheme="majorBidi" w:hAnsiTheme="majorBidi" w:cstheme="majorBidi"/>
          <w:b/>
          <w:bCs/>
          <w:sz w:val="28"/>
          <w:szCs w:val="28"/>
        </w:rPr>
        <w:t>-plate test.</w:t>
      </w:r>
    </w:p>
    <w:p w:rsidR="00900543" w:rsidRDefault="00900543" w:rsidP="005C6DD6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178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540"/>
        <w:gridCol w:w="557"/>
        <w:gridCol w:w="613"/>
        <w:gridCol w:w="540"/>
        <w:gridCol w:w="540"/>
        <w:gridCol w:w="540"/>
        <w:gridCol w:w="540"/>
        <w:gridCol w:w="540"/>
        <w:gridCol w:w="720"/>
        <w:gridCol w:w="630"/>
        <w:gridCol w:w="540"/>
        <w:gridCol w:w="630"/>
        <w:gridCol w:w="270"/>
        <w:gridCol w:w="270"/>
        <w:gridCol w:w="27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  <w:gridCol w:w="810"/>
        <w:gridCol w:w="540"/>
        <w:gridCol w:w="450"/>
        <w:gridCol w:w="720"/>
      </w:tblGrid>
      <w:tr w:rsidR="00900543" w:rsidTr="00350272">
        <w:tc>
          <w:tcPr>
            <w:tcW w:w="1350" w:type="dxa"/>
            <w:vMerge w:val="restart"/>
          </w:tcPr>
          <w:p w:rsidR="00900543" w:rsidRDefault="00900543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</w:p>
        </w:tc>
        <w:tc>
          <w:tcPr>
            <w:tcW w:w="16470" w:type="dxa"/>
            <w:gridSpan w:val="30"/>
          </w:tcPr>
          <w:p w:rsidR="00900543" w:rsidRDefault="00900543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900543" w:rsidTr="00A3410F">
        <w:tc>
          <w:tcPr>
            <w:tcW w:w="1350" w:type="dxa"/>
            <w:vMerge/>
            <w:vAlign w:val="bottom"/>
          </w:tcPr>
          <w:p w:rsidR="00900543" w:rsidRPr="00426249" w:rsidRDefault="00900543" w:rsidP="00350272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740" w:type="dxa"/>
            <w:gridSpan w:val="15"/>
          </w:tcPr>
          <w:p w:rsidR="00900543" w:rsidRDefault="00900543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Vehicle</w:t>
            </w:r>
          </w:p>
        </w:tc>
        <w:tc>
          <w:tcPr>
            <w:tcW w:w="8730" w:type="dxa"/>
            <w:gridSpan w:val="15"/>
          </w:tcPr>
          <w:p w:rsidR="00900543" w:rsidRDefault="00900543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Paclitaxel </w:t>
            </w:r>
          </w:p>
          <w:p w:rsidR="00900543" w:rsidRDefault="00900543" w:rsidP="003502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00543" w:rsidRPr="00A66A27" w:rsidTr="00A3410F">
        <w:trPr>
          <w:trHeight w:val="692"/>
        </w:trPr>
        <w:tc>
          <w:tcPr>
            <w:tcW w:w="1350" w:type="dxa"/>
            <w:vAlign w:val="bottom"/>
          </w:tcPr>
          <w:p w:rsidR="00900543" w:rsidRPr="00426249" w:rsidRDefault="00900543" w:rsidP="00350272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34.1</w:t>
            </w:r>
          </w:p>
        </w:tc>
        <w:tc>
          <w:tcPr>
            <w:tcW w:w="557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13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53.8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50.1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47.3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47.0</w:t>
            </w:r>
          </w:p>
        </w:tc>
        <w:tc>
          <w:tcPr>
            <w:tcW w:w="72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52.7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27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Align w:val="bottom"/>
          </w:tcPr>
          <w:p w:rsidR="00900543" w:rsidRPr="00A66A27" w:rsidRDefault="00900543" w:rsidP="0035027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55.3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52.1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52.2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31.8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54.7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81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45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543" w:rsidRPr="00A66A27" w:rsidTr="00A3410F">
        <w:trPr>
          <w:trHeight w:val="962"/>
        </w:trPr>
        <w:tc>
          <w:tcPr>
            <w:tcW w:w="1350" w:type="dxa"/>
            <w:vAlign w:val="bottom"/>
          </w:tcPr>
          <w:p w:rsidR="00900543" w:rsidRPr="00426249" w:rsidRDefault="00900543" w:rsidP="00350272">
            <w:pPr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48.2</w:t>
            </w:r>
          </w:p>
        </w:tc>
        <w:tc>
          <w:tcPr>
            <w:tcW w:w="557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13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58.4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72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51.5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57.0</w:t>
            </w:r>
          </w:p>
        </w:tc>
        <w:tc>
          <w:tcPr>
            <w:tcW w:w="27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vAlign w:val="bottom"/>
          </w:tcPr>
          <w:p w:rsidR="00900543" w:rsidRPr="00A66A27" w:rsidRDefault="00900543" w:rsidP="00350272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50.6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55.0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31.8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33.5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40.3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</w:t>
            </w:r>
          </w:p>
        </w:tc>
        <w:tc>
          <w:tcPr>
            <w:tcW w:w="63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43.5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</w:t>
            </w:r>
          </w:p>
        </w:tc>
        <w:tc>
          <w:tcPr>
            <w:tcW w:w="81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38.5</w:t>
            </w:r>
          </w:p>
        </w:tc>
        <w:tc>
          <w:tcPr>
            <w:tcW w:w="540" w:type="dxa"/>
            <w:vAlign w:val="bottom"/>
          </w:tcPr>
          <w:p w:rsidR="00900543" w:rsidRDefault="0090054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</w:t>
            </w:r>
          </w:p>
        </w:tc>
        <w:tc>
          <w:tcPr>
            <w:tcW w:w="45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00543" w:rsidRDefault="00900543" w:rsidP="003502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0543" w:rsidRDefault="00900543" w:rsidP="005C6DD6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2" w:name="_GoBack"/>
      <w:bookmarkEnd w:id="2"/>
    </w:p>
    <w:sectPr w:rsidR="00900543" w:rsidSect="00A66A27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DF5"/>
    <w:multiLevelType w:val="hybridMultilevel"/>
    <w:tmpl w:val="F2762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9"/>
    <w:rsid w:val="000873EB"/>
    <w:rsid w:val="002A2F5C"/>
    <w:rsid w:val="003A1789"/>
    <w:rsid w:val="00426249"/>
    <w:rsid w:val="00556CF7"/>
    <w:rsid w:val="005C6DD6"/>
    <w:rsid w:val="00623A08"/>
    <w:rsid w:val="00900543"/>
    <w:rsid w:val="00A3410F"/>
    <w:rsid w:val="00A66A27"/>
    <w:rsid w:val="00A777D3"/>
    <w:rsid w:val="00CB400C"/>
    <w:rsid w:val="00D84932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2016-11-02T16:00:00Z</dcterms:created>
  <dcterms:modified xsi:type="dcterms:W3CDTF">2016-11-02T16:22:00Z</dcterms:modified>
</cp:coreProperties>
</file>