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DB" w:rsidRPr="00F3357F" w:rsidRDefault="0008275B" w:rsidP="00BE3EDB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>Table S1.</w:t>
      </w:r>
      <w:r w:rsidR="00F3357F" w:rsidRPr="00F3357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F3357F" w:rsidRPr="00F3357F">
        <w:rPr>
          <w:rFonts w:ascii="Times New Roman" w:hAnsi="Times New Roman" w:cs="Times New Roman"/>
          <w:color w:val="000000" w:themeColor="text1"/>
          <w:sz w:val="22"/>
        </w:rPr>
        <w:t>Species information and GenBank accession numbers including references. An asterisk m</w:t>
      </w:r>
      <w:r w:rsidR="00803BAC">
        <w:rPr>
          <w:rFonts w:ascii="Times New Roman" w:hAnsi="Times New Roman" w:cs="Times New Roman"/>
          <w:color w:val="000000" w:themeColor="text1"/>
          <w:sz w:val="22"/>
        </w:rPr>
        <w:t>arks the GenBank accession numbers</w:t>
      </w:r>
      <w:r w:rsidR="00F3357F" w:rsidRPr="00F3357F">
        <w:rPr>
          <w:rFonts w:ascii="Times New Roman" w:hAnsi="Times New Roman" w:cs="Times New Roman"/>
          <w:color w:val="000000" w:themeColor="text1"/>
          <w:sz w:val="22"/>
        </w:rPr>
        <w:t xml:space="preserve"> of three specimens </w:t>
      </w:r>
      <w:r w:rsidR="00803BAC">
        <w:rPr>
          <w:rFonts w:ascii="Times New Roman" w:hAnsi="Times New Roman" w:cs="Times New Roman"/>
          <w:color w:val="000000" w:themeColor="text1"/>
          <w:sz w:val="22"/>
        </w:rPr>
        <w:t>that</w:t>
      </w:r>
      <w:r w:rsidR="00803BAC" w:rsidRPr="00F3357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F3357F" w:rsidRPr="00F3357F">
        <w:rPr>
          <w:rFonts w:ascii="Times New Roman" w:hAnsi="Times New Roman" w:cs="Times New Roman"/>
          <w:color w:val="000000" w:themeColor="text1"/>
          <w:sz w:val="22"/>
        </w:rPr>
        <w:t>were misidentified in Reijnen, Hoeksema &amp; Gittenberger, 2010.</w:t>
      </w:r>
    </w:p>
    <w:p w:rsidR="00BE3EDB" w:rsidRPr="000216EF" w:rsidRDefault="00BE3EDB" w:rsidP="00BE3EDB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Style w:val="TableGrid"/>
        <w:tblW w:w="14129" w:type="dxa"/>
        <w:tblCellMar>
          <w:left w:w="85" w:type="dxa"/>
          <w:right w:w="85" w:type="dxa"/>
        </w:tblCellMar>
        <w:tblLook w:val="04A0"/>
      </w:tblPr>
      <w:tblGrid>
        <w:gridCol w:w="1351"/>
        <w:gridCol w:w="1734"/>
        <w:gridCol w:w="1882"/>
        <w:gridCol w:w="1490"/>
        <w:gridCol w:w="677"/>
        <w:gridCol w:w="1735"/>
        <w:gridCol w:w="970"/>
        <w:gridCol w:w="970"/>
        <w:gridCol w:w="970"/>
        <w:gridCol w:w="1060"/>
        <w:gridCol w:w="1290"/>
      </w:tblGrid>
      <w:tr w:rsidR="002B31B8" w:rsidRPr="000216EF">
        <w:tc>
          <w:tcPr>
            <w:tcW w:w="1351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Species</w:t>
            </w:r>
          </w:p>
        </w:tc>
        <w:tc>
          <w:tcPr>
            <w:tcW w:w="1734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882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Location</w:t>
            </w:r>
            <w:r w:rsidR="002B68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locality code</w:t>
            </w:r>
          </w:p>
        </w:tc>
        <w:tc>
          <w:tcPr>
            <w:tcW w:w="149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ngitude / Latitude</w:t>
            </w:r>
          </w:p>
        </w:tc>
        <w:tc>
          <w:tcPr>
            <w:tcW w:w="677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Depth (m)</w:t>
            </w:r>
          </w:p>
        </w:tc>
        <w:tc>
          <w:tcPr>
            <w:tcW w:w="1735" w:type="dxa"/>
          </w:tcPr>
          <w:p w:rsidR="00BE3EDB" w:rsidRPr="000216EF" w:rsidRDefault="00BE3EDB" w:rsidP="002B68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Host</w:t>
            </w:r>
            <w:r w:rsidR="002B68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coral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COI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16S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28S</w:t>
            </w:r>
          </w:p>
        </w:tc>
        <w:tc>
          <w:tcPr>
            <w:tcW w:w="106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H3</w:t>
            </w:r>
          </w:p>
        </w:tc>
        <w:tc>
          <w:tcPr>
            <w:tcW w:w="129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Reference</w:t>
            </w:r>
          </w:p>
        </w:tc>
      </w:tr>
      <w:tr w:rsidR="002B31B8" w:rsidRPr="000216EF">
        <w:tc>
          <w:tcPr>
            <w:tcW w:w="1351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Cymbovula acicularis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(Lamarck, 1810)</w:t>
            </w:r>
          </w:p>
        </w:tc>
        <w:tc>
          <w:tcPr>
            <w:tcW w:w="1734" w:type="dxa"/>
          </w:tcPr>
          <w:p w:rsidR="00BE3EDB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BE3EDB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100779</w:t>
            </w:r>
          </w:p>
        </w:tc>
        <w:tc>
          <w:tcPr>
            <w:tcW w:w="1882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Barank'i Karanito, CUR.15</w:t>
            </w:r>
          </w:p>
        </w:tc>
        <w:tc>
          <w:tcPr>
            <w:tcW w:w="149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12°02'13.5"N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68°48'14.2"W</w:t>
            </w:r>
          </w:p>
        </w:tc>
        <w:tc>
          <w:tcPr>
            <w:tcW w:w="677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35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Antillogorgia acerosa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(Pallas, 1766)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GU363447 *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GU363434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KT372494</w:t>
            </w:r>
          </w:p>
        </w:tc>
        <w:tc>
          <w:tcPr>
            <w:tcW w:w="1290" w:type="dxa"/>
          </w:tcPr>
          <w:p w:rsidR="00BE3EDB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BE3EDB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Cymbovula acicularis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(Lamarck, 1810)</w:t>
            </w:r>
          </w:p>
        </w:tc>
        <w:tc>
          <w:tcPr>
            <w:tcW w:w="1734" w:type="dxa"/>
          </w:tcPr>
          <w:p w:rsidR="00BE3EDB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BE3EDB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100792</w:t>
            </w:r>
          </w:p>
        </w:tc>
        <w:tc>
          <w:tcPr>
            <w:tcW w:w="1882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Daaibooi, CUR.19</w:t>
            </w:r>
          </w:p>
        </w:tc>
        <w:tc>
          <w:tcPr>
            <w:tcW w:w="149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12°12'42.9"N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69°05'0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5.4"W</w:t>
            </w:r>
          </w:p>
        </w:tc>
        <w:tc>
          <w:tcPr>
            <w:tcW w:w="677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35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Gorgonia ventalina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GU363448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GU363436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KT372474</w:t>
            </w:r>
          </w:p>
        </w:tc>
        <w:tc>
          <w:tcPr>
            <w:tcW w:w="106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KT372497</w:t>
            </w:r>
          </w:p>
        </w:tc>
        <w:tc>
          <w:tcPr>
            <w:tcW w:w="1290" w:type="dxa"/>
          </w:tcPr>
          <w:p w:rsidR="00BE3EDB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BE3EDB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Cymbovula acicularis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(Lamarck, 1810)</w:t>
            </w:r>
          </w:p>
        </w:tc>
        <w:tc>
          <w:tcPr>
            <w:tcW w:w="1734" w:type="dxa"/>
          </w:tcPr>
          <w:p w:rsidR="00BE3EDB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BE3EDB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100815</w:t>
            </w:r>
          </w:p>
        </w:tc>
        <w:tc>
          <w:tcPr>
            <w:tcW w:w="1882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Caracasbaai, CUR.17</w:t>
            </w:r>
          </w:p>
        </w:tc>
        <w:tc>
          <w:tcPr>
            <w:tcW w:w="149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12°04'25.8"N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68°51'46.5"W</w:t>
            </w:r>
          </w:p>
        </w:tc>
        <w:tc>
          <w:tcPr>
            <w:tcW w:w="677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35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Antillogorgia bipinnata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(Verrill, 1864)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GU363449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GU363437</w:t>
            </w:r>
          </w:p>
        </w:tc>
        <w:tc>
          <w:tcPr>
            <w:tcW w:w="97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BE3EDB" w:rsidRPr="000216EF" w:rsidRDefault="00BE3EDB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KT372501</w:t>
            </w:r>
          </w:p>
        </w:tc>
        <w:tc>
          <w:tcPr>
            <w:tcW w:w="1290" w:type="dxa"/>
          </w:tcPr>
          <w:p w:rsidR="00BE3EDB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BE3EDB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Cymbovula acicularis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(Lamarck, 1810)</w:t>
            </w:r>
          </w:p>
        </w:tc>
        <w:tc>
          <w:tcPr>
            <w:tcW w:w="1734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DB57BF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1008</w:t>
            </w:r>
            <w:r w:rsidR="00DB57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882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Marie Pampoen/Carpile, CUR.05</w:t>
            </w:r>
          </w:p>
        </w:tc>
        <w:tc>
          <w:tcPr>
            <w:tcW w:w="149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12°05'42.1"N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68°54'43.0"W</w:t>
            </w:r>
          </w:p>
        </w:tc>
        <w:tc>
          <w:tcPr>
            <w:tcW w:w="677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35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Gorgonia ventalina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970" w:type="dxa"/>
          </w:tcPr>
          <w:p w:rsidR="00DB57BF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KX360174</w:t>
            </w:r>
          </w:p>
        </w:tc>
        <w:tc>
          <w:tcPr>
            <w:tcW w:w="970" w:type="dxa"/>
          </w:tcPr>
          <w:p w:rsidR="00DB57BF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DB57BF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DB57BF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KX360186</w:t>
            </w:r>
          </w:p>
        </w:tc>
        <w:tc>
          <w:tcPr>
            <w:tcW w:w="1290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Cymbovula acicularis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(Lamarck, 1810)</w:t>
            </w:r>
          </w:p>
        </w:tc>
        <w:tc>
          <w:tcPr>
            <w:tcW w:w="1734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DB57BF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337795</w:t>
            </w:r>
          </w:p>
        </w:tc>
        <w:tc>
          <w:tcPr>
            <w:tcW w:w="1882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Blauwbaai, CAO.04</w:t>
            </w:r>
          </w:p>
        </w:tc>
        <w:tc>
          <w:tcPr>
            <w:tcW w:w="149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12°08'05.7"N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68°59'03.5"W</w:t>
            </w:r>
          </w:p>
        </w:tc>
        <w:tc>
          <w:tcPr>
            <w:tcW w:w="677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Gorgonia ventalina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97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KT372445</w:t>
            </w:r>
          </w:p>
        </w:tc>
        <w:tc>
          <w:tcPr>
            <w:tcW w:w="97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KT372460</w:t>
            </w:r>
          </w:p>
        </w:tc>
        <w:tc>
          <w:tcPr>
            <w:tcW w:w="97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KT372481</w:t>
            </w:r>
          </w:p>
        </w:tc>
        <w:tc>
          <w:tcPr>
            <w:tcW w:w="106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KT372507</w:t>
            </w:r>
          </w:p>
        </w:tc>
        <w:tc>
          <w:tcPr>
            <w:tcW w:w="1290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DB57BF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337796</w:t>
            </w:r>
          </w:p>
        </w:tc>
        <w:tc>
          <w:tcPr>
            <w:tcW w:w="1882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St. Marie, CAO.06</w:t>
            </w:r>
          </w:p>
        </w:tc>
        <w:tc>
          <w:tcPr>
            <w:tcW w:w="149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12°11'53.0"N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69°04'45.1"W</w:t>
            </w:r>
          </w:p>
        </w:tc>
        <w:tc>
          <w:tcPr>
            <w:tcW w:w="677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35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Antillogorgia acerosa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(Pallas, 1766)</w:t>
            </w:r>
          </w:p>
        </w:tc>
        <w:tc>
          <w:tcPr>
            <w:tcW w:w="97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KT372446</w:t>
            </w:r>
          </w:p>
        </w:tc>
        <w:tc>
          <w:tcPr>
            <w:tcW w:w="97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KT372461</w:t>
            </w:r>
          </w:p>
        </w:tc>
        <w:tc>
          <w:tcPr>
            <w:tcW w:w="97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KT372482</w:t>
            </w:r>
          </w:p>
        </w:tc>
        <w:tc>
          <w:tcPr>
            <w:tcW w:w="1060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KT372508</w:t>
            </w:r>
          </w:p>
        </w:tc>
        <w:tc>
          <w:tcPr>
            <w:tcW w:w="1290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DB57BF" w:rsidRPr="000216EF" w:rsidRDefault="00DB57BF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DB57BF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33779</w:t>
            </w:r>
            <w:r w:rsidR="00DB57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DB57BF" w:rsidRPr="000216EF" w:rsidRDefault="00FA0617" w:rsidP="00FA06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Curaçao,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Playa Jeremy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CAO.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07 </w:t>
            </w:r>
          </w:p>
        </w:tc>
        <w:tc>
          <w:tcPr>
            <w:tcW w:w="1490" w:type="dxa"/>
          </w:tcPr>
          <w:p w:rsidR="00DB57BF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12°19'44.5"N  69°09'00.5"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677" w:type="dxa"/>
          </w:tcPr>
          <w:p w:rsidR="00DB57BF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DB57BF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Antillogorgia </w:t>
            </w:r>
            <w:r w:rsidRP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</w:t>
            </w:r>
          </w:p>
        </w:tc>
        <w:tc>
          <w:tcPr>
            <w:tcW w:w="970" w:type="dxa"/>
          </w:tcPr>
          <w:p w:rsidR="00DB57BF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DB57BF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KX360219</w:t>
            </w:r>
          </w:p>
        </w:tc>
        <w:tc>
          <w:tcPr>
            <w:tcW w:w="970" w:type="dxa"/>
          </w:tcPr>
          <w:p w:rsidR="00DB57BF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KX360201</w:t>
            </w:r>
          </w:p>
        </w:tc>
        <w:tc>
          <w:tcPr>
            <w:tcW w:w="1060" w:type="dxa"/>
          </w:tcPr>
          <w:p w:rsidR="00DB57BF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DB57BF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33779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82" w:type="dxa"/>
          </w:tcPr>
          <w:p w:rsidR="00FA0617" w:rsidRPr="000216EF" w:rsidRDefault="00FA0617" w:rsidP="00FA06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Curaçao,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Waterfabriek II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CAO.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12°06'37.0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C73307" w:rsidRPr="00C733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68°57'16</w:t>
            </w:r>
            <w:r w:rsidRPr="00C733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.5"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Gorgonia ventalina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97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KX360215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KX360198</w:t>
            </w:r>
          </w:p>
        </w:tc>
        <w:tc>
          <w:tcPr>
            <w:tcW w:w="106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337801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Marie Pampoen, CAO.21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12°05'26.7"N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68°54'17.8"W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Antillogorgia acerosa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(Pallas, 1766)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KT372449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KT372464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KT372485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KT372511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RMNH.5004206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The Blocks, EUX015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27'50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62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59'06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.8"W</w:t>
            </w:r>
          </w:p>
        </w:tc>
        <w:tc>
          <w:tcPr>
            <w:tcW w:w="677" w:type="dxa"/>
          </w:tcPr>
          <w:p w:rsidR="00FA0617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617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A0617" w:rsidRPr="00C361F4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KX360175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KX360216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KX360199</w:t>
            </w:r>
          </w:p>
        </w:tc>
        <w:tc>
          <w:tcPr>
            <w:tcW w:w="1060" w:type="dxa"/>
          </w:tcPr>
          <w:p w:rsidR="00FA0617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KX360189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RMNH.5004207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The Blocks, EUX015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27'50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62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59'06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KX360176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KX360217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KX360200</w:t>
            </w:r>
          </w:p>
        </w:tc>
        <w:tc>
          <w:tcPr>
            <w:tcW w:w="1060" w:type="dxa"/>
          </w:tcPr>
          <w:p w:rsidR="00FA0617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KX360188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Cymbovula acicularis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(Lamarck, 1810)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RMNH.5004208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Blind Shoal, EUX039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30'37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63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00'27.1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617" w:rsidRPr="004C3335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Antillogorgia</w:t>
            </w:r>
            <w:r w:rsidR="004C333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sp. 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KX360177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KX360218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KX360202</w:t>
            </w:r>
          </w:p>
        </w:tc>
        <w:tc>
          <w:tcPr>
            <w:tcW w:w="1060" w:type="dxa"/>
          </w:tcPr>
          <w:p w:rsidR="00FA0617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KX360189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100767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Blauwbaai, CUR.10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12°22'29.9"N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68°59'27.7"W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Antillogorgia acerosa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(Pallas, 1766)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KT372440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KT372470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KT372491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100776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Playa Jeremy, CUR.12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12°19'44.1"N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69°09'00.2"W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Briareum asbestinum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(Pallas, 1766)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KT372455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KT372471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KT372493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100780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Barank'i Karanito, CUR.15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12°02'13.5"N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68°48'14.2"W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Gorgonia ventalina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GU363440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GU363428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KT372472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KT372495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100781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Barank'i Karanito, CUR.15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12°02'13.5"N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68°48'14.2"W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Plexaurella nutans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(Duchassaing &amp; Michelotti, 1860)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GU363444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GU363432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KT372473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KT372496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882" w:type="dxa"/>
          </w:tcPr>
          <w:p w:rsidR="00FA0617" w:rsidRPr="000216EF" w:rsidRDefault="00AD3F38" w:rsidP="00AD3F3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Curaçao,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Atlantis diving/Drielstraat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CUR.02</w:t>
            </w:r>
          </w:p>
        </w:tc>
        <w:tc>
          <w:tcPr>
            <w:tcW w:w="1490" w:type="dxa"/>
          </w:tcPr>
          <w:p w:rsidR="00FA0617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12°05'42.1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68°54'43.0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35" w:type="dxa"/>
          </w:tcPr>
          <w:p w:rsidR="00FA0617" w:rsidRPr="00DB57B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Antillogorgia bipinnata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(Verrill, 1864)</w:t>
            </w:r>
          </w:p>
        </w:tc>
        <w:tc>
          <w:tcPr>
            <w:tcW w:w="97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KX360207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KX360190</w:t>
            </w:r>
          </w:p>
        </w:tc>
        <w:tc>
          <w:tcPr>
            <w:tcW w:w="106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82" w:type="dxa"/>
          </w:tcPr>
          <w:p w:rsidR="00FA0617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Santa Martha, 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0" w:type="dxa"/>
          </w:tcPr>
          <w:p w:rsidR="00FA0617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12°16'04.9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69°07'43.6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Plexaurella dichotoma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(Esper, 1791)</w:t>
            </w:r>
          </w:p>
        </w:tc>
        <w:tc>
          <w:tcPr>
            <w:tcW w:w="97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KX360185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AD3F38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AD3F38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</w:t>
            </w:r>
            <w:r w:rsidR="00AD3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AD3F38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82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Santa Martha, CUR.18</w:t>
            </w:r>
          </w:p>
        </w:tc>
        <w:tc>
          <w:tcPr>
            <w:tcW w:w="1490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12°16'04.9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69°07'43.6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AD3F38" w:rsidRPr="00DB57B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Pterogorgia citrina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(Esper, 1792)</w:t>
            </w:r>
          </w:p>
        </w:tc>
        <w:tc>
          <w:tcPr>
            <w:tcW w:w="970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AD3F38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KX360203</w:t>
            </w:r>
          </w:p>
        </w:tc>
        <w:tc>
          <w:tcPr>
            <w:tcW w:w="970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AD3F38" w:rsidRPr="000216EF" w:rsidRDefault="00AD3F38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AD3F38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100804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Sint Michielsbaai, CUR.21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12°08'50.9"N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68°59'56.6"W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Pseudoplexaura porosa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(Houttuyn, 1772)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GU363443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GU363431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KT372475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KT372498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100809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Superior Producer, CUR.22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12°05'21.5"N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68°56'35.5"W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Antillogorgia americana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(Gmelin, 1791)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GU363446 *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GU363433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KT372476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KT372499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100811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Superior Producer, CUR.22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12°05'21.5"N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68°56'35.5"W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Muricea muricata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(Pallas, 1766)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GU363441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GU363429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KT372477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KT372500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337794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Waterfabriek I, CAO.02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12°06'31.0"N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68°57'01.2"W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Eunicea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KT337794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KT372459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KT372480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KT372506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337803</w:t>
            </w:r>
          </w:p>
        </w:tc>
        <w:tc>
          <w:tcPr>
            <w:tcW w:w="1882" w:type="dxa"/>
          </w:tcPr>
          <w:p w:rsidR="00FA0617" w:rsidRPr="000216EF" w:rsidRDefault="00FA0617" w:rsidP="00FA06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Curaçao, </w:t>
            </w:r>
            <w:r w:rsidR="0084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Grote Knip, CAO.22</w:t>
            </w:r>
          </w:p>
        </w:tc>
        <w:tc>
          <w:tcPr>
            <w:tcW w:w="1490" w:type="dxa"/>
          </w:tcPr>
          <w:p w:rsidR="00FA0617" w:rsidRPr="000216EF" w:rsidRDefault="008448D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12°21'04.1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 w:rsidR="00FA06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9°09'06.9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8448D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35" w:type="dxa"/>
          </w:tcPr>
          <w:p w:rsidR="008448D3" w:rsidRDefault="008448D3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KX360208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KX360191</w:t>
            </w:r>
          </w:p>
        </w:tc>
        <w:tc>
          <w:tcPr>
            <w:tcW w:w="1060" w:type="dxa"/>
          </w:tcPr>
          <w:p w:rsidR="00FA0617" w:rsidRPr="000216EF" w:rsidRDefault="001B7383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UF.446879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USA, Florida, N of St. Petersburg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28°35'55.7"N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84°15'41.4"W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KT372451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KT372466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KT372487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KT372513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RMNH.5004209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Aquarium, EUX012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17°30'22.6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63°00'22.0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KX360170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KX360209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KX360192</w:t>
            </w:r>
          </w:p>
        </w:tc>
        <w:tc>
          <w:tcPr>
            <w:tcW w:w="1060" w:type="dxa"/>
          </w:tcPr>
          <w:p w:rsidR="00FA0617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KX360180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RMNH.5004210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Aquarium, EUX012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17°30'22.6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63°00'22.0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KX360211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KX360194</w:t>
            </w:r>
          </w:p>
        </w:tc>
        <w:tc>
          <w:tcPr>
            <w:tcW w:w="1060" w:type="dxa"/>
          </w:tcPr>
          <w:p w:rsidR="00FA0617" w:rsidRPr="000216EF" w:rsidRDefault="00294D0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KX360181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RMNH.5004211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Blairs Reef, EUX019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17°28'13.6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62°59'30.2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4C3335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2DD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Plexaura nina</w:t>
            </w:r>
            <w:r w:rsidR="004C333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Bayer &amp; Deichmann, 1958 </w:t>
            </w:r>
            <w:r w:rsidRPr="00292D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4C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92DD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homomalla</w:t>
            </w:r>
            <w:r w:rsidR="004C333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3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(Esper, 1792)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KX360172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KX360213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KX360196</w:t>
            </w:r>
          </w:p>
        </w:tc>
        <w:tc>
          <w:tcPr>
            <w:tcW w:w="1060" w:type="dxa"/>
          </w:tcPr>
          <w:p w:rsidR="00FA0617" w:rsidRPr="000216EF" w:rsidRDefault="0072619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KX360183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RMNH.5004212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Twelve Guns, EUX029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17°28'12.8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62°58'58.7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KX360206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72619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KX360179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gibbosum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RMNH.5004213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Blue Bead Hole II, EUX037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17°28'37.4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62°59'29.6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KX360171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KX360212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KX360195</w:t>
            </w:r>
          </w:p>
        </w:tc>
        <w:tc>
          <w:tcPr>
            <w:tcW w:w="1060" w:type="dxa"/>
          </w:tcPr>
          <w:p w:rsidR="00FA0617" w:rsidRPr="000216EF" w:rsidRDefault="009E354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KX5004213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mcgintyi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(Pilsbry, 1939)</w:t>
            </w:r>
          </w:p>
        </w:tc>
        <w:tc>
          <w:tcPr>
            <w:tcW w:w="1734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UF.446893a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USA, Florida, N of St. Petersburg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28°32'16.1"N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84°16'21.7"W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KT372452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KT372467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KT372488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KT372514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mcgintyi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(Pilsbry, 1939)</w:t>
            </w:r>
          </w:p>
        </w:tc>
        <w:tc>
          <w:tcPr>
            <w:tcW w:w="1734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UF.446893b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USA, Florida, N of St. Petersburg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28°32'16.1"N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84°16'21.7"W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KT372453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KT372489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KT372515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mcgintyi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(Pilsbry, 1939)</w:t>
            </w:r>
          </w:p>
        </w:tc>
        <w:tc>
          <w:tcPr>
            <w:tcW w:w="1734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UF.450534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USA, Florida, NNW of St. Petersburg, S of Big Bend area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28°39'04.0"N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84°23'03.8"W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26-30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KT372454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KT372469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KT372490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signatum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Pilsbry &amp; McGinty, 1939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100828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Marie Pampoen/Carpile, CUR.05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12°05'42.1"N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68°54'43.0"W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Plexaurella dichotoma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(Esper, 1791)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KT372441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KT372456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KT372478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KT372502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signatum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Pilsbry &amp; McGinty, 1939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337802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Marie Pampoen, CAO.21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12°05'26.7"N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68°54'17.8"W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Gorgonia ventalina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KT372450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KT372465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KT372486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KT372512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signatum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Pilsbry &amp; McGinty, 1939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RMNH.5004214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Aquarium, EUX012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17°30'22.6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63°00'22.0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KX360173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KX360214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KX360197</w:t>
            </w:r>
          </w:p>
        </w:tc>
        <w:tc>
          <w:tcPr>
            <w:tcW w:w="1060" w:type="dxa"/>
          </w:tcPr>
          <w:p w:rsidR="00FA0617" w:rsidRPr="000216EF" w:rsidRDefault="009E354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KX360184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signatum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Pilsbry &amp; McGinty, 1939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RMNH.5004215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Shark Reef, EUX018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17°30'37.1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63°00'27.1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Plexaurella nutans</w:t>
            </w:r>
            <w:r w:rsidR="004C333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3335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(Duchassaing &amp; Michelotti, 1860)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634A7A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KX360204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signatum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Pilsbry &amp; McGinty, 1939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RMNH.5004216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Blairs Reef, EUX019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17°28'13.6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62°59'30.2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Plexaurella dichotoma</w:t>
            </w:r>
            <w:r w:rsidR="004C333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3335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(Esper, 1791)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FA0617" w:rsidRPr="000216EF" w:rsidRDefault="00B243E9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KX360210</w:t>
            </w:r>
          </w:p>
        </w:tc>
        <w:tc>
          <w:tcPr>
            <w:tcW w:w="970" w:type="dxa"/>
          </w:tcPr>
          <w:p w:rsidR="00FA0617" w:rsidRPr="000216EF" w:rsidRDefault="00F14BF0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KX360193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Cyphoma signatum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Pilsbry &amp; McGinty, 1939</w:t>
            </w:r>
          </w:p>
        </w:tc>
        <w:tc>
          <w:tcPr>
            <w:tcW w:w="1734" w:type="dxa"/>
          </w:tcPr>
          <w:p w:rsidR="00FA0617" w:rsidRPr="000216EF" w:rsidRDefault="00575B7C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RMNH.500421</w:t>
            </w:r>
            <w:r w:rsidR="00B243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St. Eustatius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Shark Reef, EUX018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17°30'37.1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63°00'27.1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Plexaurella nutans</w:t>
            </w:r>
            <w:r w:rsidR="004C333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3335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(Duchassaing &amp; Michelotti, 1860)</w:t>
            </w:r>
          </w:p>
        </w:tc>
        <w:tc>
          <w:tcPr>
            <w:tcW w:w="970" w:type="dxa"/>
          </w:tcPr>
          <w:p w:rsidR="00FA0617" w:rsidRPr="000216EF" w:rsidRDefault="006F1D2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KX360169</w:t>
            </w:r>
          </w:p>
        </w:tc>
        <w:tc>
          <w:tcPr>
            <w:tcW w:w="970" w:type="dxa"/>
          </w:tcPr>
          <w:p w:rsidR="00FA0617" w:rsidRPr="000216EF" w:rsidRDefault="00B243E9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KX360205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726194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KX360178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Cyphoma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337799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Holiday Beach, CAO.11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12°06'34.1"N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68°56'49.3"W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Eunicea tourneforti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Milne Edwards &amp; Haime, 1857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KT372447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KT372462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KT372483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KT372509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Cyphoma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sp.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337800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Holiday Beach, CAO.11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12°06'34.1"N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68°56'49.3"W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Eunicea tourneforti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Milne Edwards &amp; Haime, 1858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KT372463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KT372484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KT372510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Neosimnia spelta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114096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Spain, Begur, Aigua Blava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41°56'08,0"N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03°13'04,9"E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&lt;15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Leptogorgia sarmentosa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(Esper, 1789)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KT372442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KT372457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KT372504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Ovula ovum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(Linnaeus, 1758)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164069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Malaysia, Borneo, Kapalai Island, SEM.10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04°13'04,8"N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118°40'20,1"E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Sarcophyton glaucum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(Quoy &amp; Gaimard, 1833)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KT372443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KT372458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KT372479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KT372505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Simnia patula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(Penant, 1777)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110064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North Sea, S side of Doggersbank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54°20'N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02°20'E 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Alcyonium digitatum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Linnaeus, 1758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GU363450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KT372503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  <w:tr w:rsidR="002B31B8" w:rsidRPr="000216EF">
        <w:tc>
          <w:tcPr>
            <w:tcW w:w="1351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Simnialena uniplicata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(Sowerby II, 1848)</w:t>
            </w:r>
          </w:p>
        </w:tc>
        <w:tc>
          <w:tcPr>
            <w:tcW w:w="1734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RMNH.Mol.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100770</w:t>
            </w:r>
          </w:p>
        </w:tc>
        <w:tc>
          <w:tcPr>
            <w:tcW w:w="1882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Curaçao, Marie Pampoen/Carpile, CUR.05</w:t>
            </w:r>
          </w:p>
        </w:tc>
        <w:tc>
          <w:tcPr>
            <w:tcW w:w="149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12°05'42.1"N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68°54'43.0"W</w:t>
            </w:r>
          </w:p>
        </w:tc>
        <w:tc>
          <w:tcPr>
            <w:tcW w:w="677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35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Gorgonia flabellum</w:t>
            </w: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Linnaeus, 1758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GU363445 *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GU363435</w:t>
            </w:r>
          </w:p>
        </w:tc>
        <w:tc>
          <w:tcPr>
            <w:tcW w:w="97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FA0617" w:rsidRPr="000216EF" w:rsidRDefault="00FA0617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KT372492</w:t>
            </w:r>
          </w:p>
        </w:tc>
        <w:tc>
          <w:tcPr>
            <w:tcW w:w="1290" w:type="dxa"/>
          </w:tcPr>
          <w:p w:rsidR="00FA0617" w:rsidRPr="000216EF" w:rsidRDefault="00F3357F" w:rsidP="00AE0DC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Reijnen, Hoeksema &amp; Gittenberger, 2010</w:t>
            </w:r>
            <w:r w:rsidR="00FA0617" w:rsidRPr="000216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publication</w:t>
            </w:r>
          </w:p>
        </w:tc>
      </w:tr>
    </w:tbl>
    <w:p w:rsidR="009F3EDB" w:rsidRDefault="009F3EDB" w:rsidP="002B685E">
      <w:bookmarkStart w:id="0" w:name="_GoBack"/>
      <w:bookmarkEnd w:id="0"/>
    </w:p>
    <w:sectPr w:rsidR="009F3EDB" w:rsidSect="002B31B8">
      <w:pgSz w:w="16838" w:h="11899" w:orient="landscape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26AA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56340"/>
    <w:multiLevelType w:val="hybridMultilevel"/>
    <w:tmpl w:val="1AA0E55C"/>
    <w:lvl w:ilvl="0" w:tplc="8F427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35A52"/>
    <w:multiLevelType w:val="hybridMultilevel"/>
    <w:tmpl w:val="E82A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20"/>
  <w:characterSpacingControl w:val="doNotCompress"/>
  <w:compat/>
  <w:rsids>
    <w:rsidRoot w:val="00BE3EDB"/>
    <w:rsid w:val="0008275B"/>
    <w:rsid w:val="000E4B77"/>
    <w:rsid w:val="001B7383"/>
    <w:rsid w:val="00294D04"/>
    <w:rsid w:val="002B31B8"/>
    <w:rsid w:val="002B685E"/>
    <w:rsid w:val="002C0BF0"/>
    <w:rsid w:val="002F4A73"/>
    <w:rsid w:val="003B7E81"/>
    <w:rsid w:val="003E696A"/>
    <w:rsid w:val="00424D9E"/>
    <w:rsid w:val="00445ABA"/>
    <w:rsid w:val="00453C12"/>
    <w:rsid w:val="004C3335"/>
    <w:rsid w:val="00575B7C"/>
    <w:rsid w:val="00634A7A"/>
    <w:rsid w:val="006F01C7"/>
    <w:rsid w:val="006F1D27"/>
    <w:rsid w:val="00726194"/>
    <w:rsid w:val="00803BAC"/>
    <w:rsid w:val="008448D3"/>
    <w:rsid w:val="00860558"/>
    <w:rsid w:val="009E3544"/>
    <w:rsid w:val="009F3EDB"/>
    <w:rsid w:val="00AB4AF6"/>
    <w:rsid w:val="00AD3F38"/>
    <w:rsid w:val="00AE0DCC"/>
    <w:rsid w:val="00B243E9"/>
    <w:rsid w:val="00BE3EDB"/>
    <w:rsid w:val="00C36DB7"/>
    <w:rsid w:val="00C73307"/>
    <w:rsid w:val="00DB57BF"/>
    <w:rsid w:val="00F14BF0"/>
    <w:rsid w:val="00F3357F"/>
    <w:rsid w:val="00FA0617"/>
  </w:rsids>
  <m:mathPr>
    <m:mathFont m:val="Avenir 55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3EDB"/>
    <w:pPr>
      <w:spacing w:after="0"/>
    </w:pPr>
    <w:rPr>
      <w:rFonts w:asciiTheme="minorHAnsi" w:hAnsiTheme="minorHAnsi" w:cstheme="minorBid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E3E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BE3EDB"/>
    <w:pPr>
      <w:spacing w:after="0"/>
    </w:pPr>
    <w:rPr>
      <w:rFonts w:asciiTheme="minorHAnsi" w:hAnsiTheme="minorHAnsi" w:cstheme="minorBidi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DB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E3EDB"/>
    <w:pPr>
      <w:autoSpaceDE w:val="0"/>
      <w:autoSpaceDN w:val="0"/>
      <w:adjustRightInd w:val="0"/>
      <w:spacing w:after="0"/>
    </w:pPr>
    <w:rPr>
      <w:rFonts w:eastAsia="SimSun"/>
      <w:color w:val="000000"/>
      <w:sz w:val="24"/>
      <w:szCs w:val="24"/>
      <w:lang w:eastAsia="zh-CN"/>
    </w:rPr>
  </w:style>
  <w:style w:type="paragraph" w:customStyle="1" w:styleId="reference">
    <w:name w:val="reference"/>
    <w:basedOn w:val="Normal"/>
    <w:rsid w:val="00BE3E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BE3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E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EDB"/>
    <w:rPr>
      <w:rFonts w:asciiTheme="minorHAnsi" w:hAnsiTheme="minorHAnsi"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EDB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E3EDB"/>
    <w:pPr>
      <w:spacing w:after="0"/>
    </w:pPr>
    <w:rPr>
      <w:rFonts w:asciiTheme="minorHAnsi" w:hAnsiTheme="minorHAnsi" w:cstheme="minorBidi"/>
      <w:noProof/>
      <w:sz w:val="20"/>
      <w:lang w:val="en-GB"/>
    </w:rPr>
  </w:style>
  <w:style w:type="paragraph" w:styleId="ListBullet">
    <w:name w:val="List Bullet"/>
    <w:basedOn w:val="Normal"/>
    <w:uiPriority w:val="99"/>
    <w:unhideWhenUsed/>
    <w:rsid w:val="00BE3EDB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DefaultParagraphFont"/>
    <w:rsid w:val="00BE3EDB"/>
  </w:style>
  <w:style w:type="character" w:styleId="Hyperlink">
    <w:name w:val="Hyperlink"/>
    <w:basedOn w:val="DefaultParagraphFont"/>
    <w:uiPriority w:val="99"/>
    <w:unhideWhenUsed/>
    <w:rsid w:val="00BE3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DB"/>
    <w:rPr>
      <w:rFonts w:asciiTheme="minorHAnsi" w:hAnsiTheme="minorHAnsi" w:cstheme="minorBidi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DB"/>
    <w:rPr>
      <w:rFonts w:asciiTheme="minorHAnsi" w:hAnsiTheme="minorHAnsi" w:cstheme="minorBidi"/>
      <w:sz w:val="20"/>
      <w:lang w:val="en-GB"/>
    </w:rPr>
  </w:style>
  <w:style w:type="character" w:styleId="FollowedHyperlink">
    <w:name w:val="FollowedHyperlink"/>
    <w:basedOn w:val="DefaultParagraphFont"/>
    <w:rsid w:val="00BE3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3EDB"/>
    <w:pPr>
      <w:spacing w:after="0"/>
    </w:pPr>
    <w:rPr>
      <w:rFonts w:asciiTheme="minorHAnsi" w:hAnsiTheme="minorHAnsi" w:cstheme="minorBidi"/>
      <w:sz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BE3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3E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3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BE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BE3E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3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raster">
    <w:name w:val="Table Grid"/>
    <w:basedOn w:val="Standaardtabel"/>
    <w:uiPriority w:val="59"/>
    <w:rsid w:val="00BE3EDB"/>
    <w:pPr>
      <w:spacing w:after="0"/>
    </w:pPr>
    <w:rPr>
      <w:rFonts w:asciiTheme="minorHAnsi" w:hAnsiTheme="minorHAnsi"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3E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EDB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BE3EDB"/>
    <w:pPr>
      <w:autoSpaceDE w:val="0"/>
      <w:autoSpaceDN w:val="0"/>
      <w:adjustRightInd w:val="0"/>
      <w:spacing w:after="0"/>
    </w:pPr>
    <w:rPr>
      <w:rFonts w:eastAsia="SimSun"/>
      <w:color w:val="000000"/>
      <w:sz w:val="24"/>
      <w:szCs w:val="24"/>
      <w:lang w:eastAsia="zh-CN"/>
    </w:rPr>
  </w:style>
  <w:style w:type="paragraph" w:customStyle="1" w:styleId="reference">
    <w:name w:val="reference"/>
    <w:basedOn w:val="Standaard"/>
    <w:rsid w:val="00BE3E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Lijstalinea">
    <w:name w:val="List Paragraph"/>
    <w:basedOn w:val="Standaard"/>
    <w:uiPriority w:val="34"/>
    <w:qFormat/>
    <w:rsid w:val="00BE3ED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3E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3ED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3EDB"/>
    <w:rPr>
      <w:rFonts w:asciiTheme="minorHAnsi" w:hAnsiTheme="minorHAnsi" w:cstheme="minorBidi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3E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3EDB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BE3EDB"/>
    <w:pPr>
      <w:spacing w:after="0"/>
    </w:pPr>
    <w:rPr>
      <w:rFonts w:asciiTheme="minorHAnsi" w:hAnsiTheme="minorHAnsi" w:cstheme="minorBidi"/>
      <w:noProof/>
      <w:sz w:val="20"/>
      <w:lang w:val="en-GB"/>
    </w:rPr>
  </w:style>
  <w:style w:type="paragraph" w:styleId="Lijstopsomteken">
    <w:name w:val="List Bullet"/>
    <w:basedOn w:val="Standaard"/>
    <w:uiPriority w:val="99"/>
    <w:unhideWhenUsed/>
    <w:rsid w:val="00BE3EDB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Standaardalinea-lettertype"/>
    <w:rsid w:val="00BE3EDB"/>
  </w:style>
  <w:style w:type="character" w:styleId="Hyperlink">
    <w:name w:val="Hyperlink"/>
    <w:basedOn w:val="Standaardalinea-lettertype"/>
    <w:uiPriority w:val="99"/>
    <w:unhideWhenUsed/>
    <w:rsid w:val="00BE3E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3E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EDB"/>
    <w:rPr>
      <w:rFonts w:asciiTheme="minorHAnsi" w:hAnsiTheme="minorHAnsi" w:cstheme="minorBidi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E3ED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EDB"/>
    <w:rPr>
      <w:rFonts w:asciiTheme="minorHAnsi" w:hAnsiTheme="minorHAnsi" w:cstheme="minorBidi"/>
      <w:sz w:val="20"/>
      <w:lang w:val="en-GB"/>
    </w:rPr>
  </w:style>
  <w:style w:type="character" w:styleId="GevolgdeHyperlink">
    <w:name w:val="FollowedHyperlink"/>
    <w:basedOn w:val="Standaardalinea-lettertype"/>
    <w:rsid w:val="00BE3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7654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</dc:creator>
  <cp:lastModifiedBy>Bastian</cp:lastModifiedBy>
  <cp:revision>4</cp:revision>
  <dcterms:created xsi:type="dcterms:W3CDTF">2017-02-16T14:25:00Z</dcterms:created>
  <dcterms:modified xsi:type="dcterms:W3CDTF">2017-02-16T16:37:00Z</dcterms:modified>
</cp:coreProperties>
</file>