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E6" w:rsidRPr="006F24E6" w:rsidRDefault="006F24E6" w:rsidP="006F24E6">
      <w:pPr>
        <w:rPr>
          <w:rFonts w:ascii="Times New Roman" w:hAnsi="Times New Roman" w:cs="Times New Roman"/>
          <w:b/>
          <w:sz w:val="24"/>
          <w:szCs w:val="24"/>
        </w:rPr>
      </w:pPr>
      <w:r w:rsidRPr="006F24E6">
        <w:rPr>
          <w:rFonts w:ascii="Times New Roman" w:hAnsi="Times New Roman" w:cs="Times New Roman" w:hint="eastAsia"/>
          <w:b/>
          <w:sz w:val="24"/>
          <w:szCs w:val="24"/>
        </w:rPr>
        <w:t xml:space="preserve">Table S2 </w:t>
      </w:r>
      <w:r w:rsidRPr="006F24E6">
        <w:rPr>
          <w:rFonts w:ascii="Times New Roman" w:eastAsia="宋体" w:hAnsi="Times New Roman" w:cs="Times New Roman"/>
          <w:b/>
          <w:kern w:val="0"/>
          <w:sz w:val="24"/>
          <w:szCs w:val="24"/>
        </w:rPr>
        <w:t>The DEGs interacted with the top 10 up- and down-regulated DEGs in RA</w:t>
      </w:r>
    </w:p>
    <w:tbl>
      <w:tblPr>
        <w:tblW w:w="9640" w:type="dxa"/>
        <w:tblInd w:w="-318" w:type="dxa"/>
        <w:tblLayout w:type="fixed"/>
        <w:tblLook w:val="04A0"/>
      </w:tblPr>
      <w:tblGrid>
        <w:gridCol w:w="1277"/>
        <w:gridCol w:w="1559"/>
        <w:gridCol w:w="2126"/>
        <w:gridCol w:w="4678"/>
      </w:tblGrid>
      <w:tr w:rsidR="006F24E6" w:rsidRPr="00892A8E" w:rsidTr="00892A8E">
        <w:trPr>
          <w:trHeight w:val="27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 ID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 symbol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Up/down in RA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DEGs interacted with it in PPI network</w:t>
            </w:r>
          </w:p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[Gene ID(gene symbol, up/down in RA)]</w:t>
            </w:r>
          </w:p>
        </w:tc>
      </w:tr>
      <w:tr w:rsidR="006F24E6" w:rsidRPr="00892A8E" w:rsidTr="00892A8E">
        <w:trPr>
          <w:trHeight w:val="270"/>
        </w:trPr>
        <w:tc>
          <w:tcPr>
            <w:tcW w:w="964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top 10 up-regulated genes in RA</w:t>
            </w:r>
          </w:p>
        </w:tc>
      </w:tr>
      <w:tr w:rsidR="006F24E6" w:rsidRPr="00892A8E" w:rsidTr="00892A8E">
        <w:trPr>
          <w:trHeight w:val="300"/>
        </w:trPr>
        <w:tc>
          <w:tcPr>
            <w:tcW w:w="1277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Hlk463081689"/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3932</w:t>
            </w:r>
          </w:p>
        </w:tc>
        <w:tc>
          <w:tcPr>
            <w:tcW w:w="1559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LCK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8976(WASL, up)</w:t>
            </w:r>
          </w:p>
        </w:tc>
      </w:tr>
      <w:tr w:rsidR="006F24E6" w:rsidRPr="00892A8E" w:rsidTr="00892A8E">
        <w:trPr>
          <w:trHeight w:val="300"/>
        </w:trPr>
        <w:tc>
          <w:tcPr>
            <w:tcW w:w="1277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26135</w:t>
            </w:r>
          </w:p>
        </w:tc>
        <w:tc>
          <w:tcPr>
            <w:tcW w:w="1559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SERBP1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8554(PIAS1,up)</w:t>
            </w:r>
          </w:p>
        </w:tc>
      </w:tr>
      <w:tr w:rsidR="006F24E6" w:rsidRPr="00892A8E" w:rsidTr="00892A8E">
        <w:trPr>
          <w:trHeight w:val="300"/>
        </w:trPr>
        <w:tc>
          <w:tcPr>
            <w:tcW w:w="1277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8711</w:t>
            </w:r>
          </w:p>
        </w:tc>
        <w:tc>
          <w:tcPr>
            <w:tcW w:w="1559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TNK1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1655(DDX5,up)</w:t>
            </w:r>
          </w:p>
        </w:tc>
      </w:tr>
      <w:tr w:rsidR="006F24E6" w:rsidRPr="00892A8E" w:rsidTr="00892A8E">
        <w:trPr>
          <w:trHeight w:val="300"/>
        </w:trPr>
        <w:tc>
          <w:tcPr>
            <w:tcW w:w="1277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7456</w:t>
            </w:r>
          </w:p>
        </w:tc>
        <w:tc>
          <w:tcPr>
            <w:tcW w:w="1559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WIPF1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8976(WASL, up),</w:t>
            </w:r>
          </w:p>
        </w:tc>
      </w:tr>
      <w:tr w:rsidR="006F24E6" w:rsidRPr="00892A8E" w:rsidTr="00892A8E">
        <w:trPr>
          <w:trHeight w:val="300"/>
        </w:trPr>
        <w:tc>
          <w:tcPr>
            <w:tcW w:w="1277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5209</w:t>
            </w:r>
          </w:p>
        </w:tc>
        <w:tc>
          <w:tcPr>
            <w:tcW w:w="1559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PFKFB3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6F24E6" w:rsidRPr="00892A8E" w:rsidTr="00892A8E">
        <w:trPr>
          <w:trHeight w:val="300"/>
        </w:trPr>
        <w:tc>
          <w:tcPr>
            <w:tcW w:w="1277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23543</w:t>
            </w:r>
          </w:p>
        </w:tc>
        <w:tc>
          <w:tcPr>
            <w:tcW w:w="1559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RBFOX2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4678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1655(DDX5,up),1822(ATN1,down),2100(ESR2,down), 6118(RPA2,up),6119(RPA3,up),6311(ATXN2,down),</w:t>
            </w:r>
          </w:p>
        </w:tc>
      </w:tr>
      <w:tr w:rsidR="006F24E6" w:rsidRPr="00892A8E" w:rsidTr="00892A8E">
        <w:trPr>
          <w:trHeight w:val="300"/>
        </w:trPr>
        <w:tc>
          <w:tcPr>
            <w:tcW w:w="1277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56681</w:t>
            </w:r>
          </w:p>
        </w:tc>
        <w:tc>
          <w:tcPr>
            <w:tcW w:w="1559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SAR1A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6F24E6" w:rsidRPr="00892A8E" w:rsidTr="00892A8E">
        <w:trPr>
          <w:trHeight w:val="300"/>
        </w:trPr>
        <w:tc>
          <w:tcPr>
            <w:tcW w:w="1277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961</w:t>
            </w:r>
          </w:p>
        </w:tc>
        <w:tc>
          <w:tcPr>
            <w:tcW w:w="1559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CD47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6F24E6" w:rsidRPr="00892A8E" w:rsidTr="00892A8E">
        <w:trPr>
          <w:trHeight w:val="300"/>
        </w:trPr>
        <w:tc>
          <w:tcPr>
            <w:tcW w:w="1277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9669</w:t>
            </w:r>
          </w:p>
        </w:tc>
        <w:tc>
          <w:tcPr>
            <w:tcW w:w="1559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EIF5B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6F24E6" w:rsidRPr="00892A8E" w:rsidTr="00892A8E">
        <w:trPr>
          <w:trHeight w:val="300"/>
        </w:trPr>
        <w:tc>
          <w:tcPr>
            <w:tcW w:w="9640" w:type="dxa"/>
            <w:gridSpan w:val="4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top 10 down-regulated genes in RA</w:t>
            </w:r>
          </w:p>
        </w:tc>
      </w:tr>
      <w:tr w:rsidR="006F24E6" w:rsidRPr="00892A8E" w:rsidTr="00892A8E">
        <w:trPr>
          <w:trHeight w:val="300"/>
        </w:trPr>
        <w:tc>
          <w:tcPr>
            <w:tcW w:w="1277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4144</w:t>
            </w:r>
          </w:p>
        </w:tc>
        <w:tc>
          <w:tcPr>
            <w:tcW w:w="1559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MAT2A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6F24E6" w:rsidRPr="00892A8E" w:rsidTr="00892A8E">
        <w:trPr>
          <w:trHeight w:val="300"/>
        </w:trPr>
        <w:tc>
          <w:tcPr>
            <w:tcW w:w="1277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1388</w:t>
            </w:r>
          </w:p>
        </w:tc>
        <w:tc>
          <w:tcPr>
            <w:tcW w:w="1559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ATF6B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3133(HLA-E, up), 5862(RAB2A,up), </w:t>
            </w:r>
          </w:p>
        </w:tc>
      </w:tr>
      <w:tr w:rsidR="006F24E6" w:rsidRPr="00892A8E" w:rsidTr="00892A8E">
        <w:trPr>
          <w:trHeight w:val="300"/>
        </w:trPr>
        <w:tc>
          <w:tcPr>
            <w:tcW w:w="1277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26148</w:t>
            </w:r>
          </w:p>
        </w:tc>
        <w:tc>
          <w:tcPr>
            <w:tcW w:w="1559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C10orf12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  <w:tr w:rsidR="006F24E6" w:rsidRPr="00892A8E" w:rsidTr="00892A8E">
        <w:trPr>
          <w:trHeight w:val="300"/>
        </w:trPr>
        <w:tc>
          <w:tcPr>
            <w:tcW w:w="1277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6949</w:t>
            </w:r>
          </w:p>
        </w:tc>
        <w:tc>
          <w:tcPr>
            <w:tcW w:w="1559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TCOF1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" w:name="OLE_LINK62"/>
            <w:bookmarkStart w:id="2" w:name="OLE_LINK63"/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6118(RPA2,up),6119(RPA3,up), 7150(TOP1,down), 10528(NOP56,down)</w:t>
            </w:r>
            <w:bookmarkEnd w:id="1"/>
            <w:bookmarkEnd w:id="2"/>
          </w:p>
        </w:tc>
      </w:tr>
      <w:tr w:rsidR="006F24E6" w:rsidRPr="00892A8E" w:rsidTr="00892A8E">
        <w:trPr>
          <w:trHeight w:val="300"/>
        </w:trPr>
        <w:tc>
          <w:tcPr>
            <w:tcW w:w="1277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2516</w:t>
            </w:r>
          </w:p>
        </w:tc>
        <w:tc>
          <w:tcPr>
            <w:tcW w:w="1559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NR5A1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57187(THOC2,down)</w:t>
            </w:r>
          </w:p>
        </w:tc>
      </w:tr>
      <w:tr w:rsidR="006F24E6" w:rsidRPr="00892A8E" w:rsidTr="00892A8E">
        <w:trPr>
          <w:trHeight w:val="300"/>
        </w:trPr>
        <w:tc>
          <w:tcPr>
            <w:tcW w:w="1277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6897</w:t>
            </w:r>
          </w:p>
        </w:tc>
        <w:tc>
          <w:tcPr>
            <w:tcW w:w="1559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TARS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5571(PRKAG1,up),</w:t>
            </w:r>
          </w:p>
        </w:tc>
      </w:tr>
      <w:tr w:rsidR="006F24E6" w:rsidRPr="00892A8E" w:rsidTr="00892A8E">
        <w:trPr>
          <w:trHeight w:val="300"/>
        </w:trPr>
        <w:tc>
          <w:tcPr>
            <w:tcW w:w="1277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10412</w:t>
            </w:r>
          </w:p>
        </w:tc>
        <w:tc>
          <w:tcPr>
            <w:tcW w:w="1559" w:type="dxa"/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NSA2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4869(NPM1,up)</w:t>
            </w:r>
          </w:p>
        </w:tc>
      </w:tr>
      <w:tr w:rsidR="006F24E6" w:rsidRPr="00892A8E" w:rsidTr="00892A8E">
        <w:trPr>
          <w:trHeight w:val="300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23387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SIK3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F24E6" w:rsidRPr="00892A8E" w:rsidRDefault="006F24E6" w:rsidP="001773B7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A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</w:t>
            </w:r>
          </w:p>
        </w:tc>
      </w:tr>
    </w:tbl>
    <w:bookmarkEnd w:id="0"/>
    <w:p w:rsidR="00370B2F" w:rsidRPr="00370B2F" w:rsidRDefault="00370B2F" w:rsidP="00370B2F">
      <w:pPr>
        <w:rPr>
          <w:rFonts w:ascii="Times New Roman" w:hAnsi="Times New Roman" w:cs="Times New Roman"/>
          <w:sz w:val="24"/>
          <w:szCs w:val="24"/>
        </w:rPr>
      </w:pPr>
      <w:r w:rsidRPr="00370B2F">
        <w:rPr>
          <w:rFonts w:ascii="Times New Roman" w:hAnsi="Times New Roman" w:cs="Times New Roman"/>
          <w:sz w:val="24"/>
          <w:szCs w:val="24"/>
        </w:rPr>
        <w:t xml:space="preserve">NA: not applicable; DEGs: differentially expressed genes; RA: rheumatoid arthritis. The predicted proteins of TRD, POU6F1 and CA5A were not available in the </w:t>
      </w:r>
      <w:r w:rsidR="00381712">
        <w:rPr>
          <w:rFonts w:ascii="Times New Roman" w:hAnsi="Times New Roman" w:cs="Times New Roman" w:hint="eastAsia"/>
          <w:sz w:val="24"/>
          <w:szCs w:val="24"/>
        </w:rPr>
        <w:t>B</w:t>
      </w:r>
      <w:r w:rsidRPr="00370B2F">
        <w:rPr>
          <w:rFonts w:ascii="Times New Roman" w:hAnsi="Times New Roman" w:cs="Times New Roman"/>
          <w:sz w:val="24"/>
          <w:szCs w:val="24"/>
        </w:rPr>
        <w:t xml:space="preserve">ioGRID database and were not shown in Table S2. </w:t>
      </w:r>
    </w:p>
    <w:p w:rsidR="006F24E6" w:rsidRPr="00370B2F" w:rsidRDefault="006F24E6" w:rsidP="00370B2F">
      <w:pPr>
        <w:rPr>
          <w:rFonts w:ascii="Times New Roman" w:hAnsi="Times New Roman" w:cs="Times New Roman"/>
          <w:sz w:val="24"/>
          <w:szCs w:val="24"/>
        </w:rPr>
      </w:pPr>
      <w:r w:rsidRPr="00370B2F">
        <w:rPr>
          <w:rFonts w:ascii="Times New Roman" w:cs="Times New Roman"/>
          <w:sz w:val="24"/>
          <w:szCs w:val="24"/>
        </w:rPr>
        <w:t xml:space="preserve">　</w:t>
      </w:r>
    </w:p>
    <w:p w:rsidR="00430726" w:rsidRPr="006F24E6" w:rsidRDefault="00430726"/>
    <w:sectPr w:rsidR="00430726" w:rsidRPr="006F24E6" w:rsidSect="006F24E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F53" w:rsidRDefault="00991F53" w:rsidP="006F24E6">
      <w:r>
        <w:separator/>
      </w:r>
    </w:p>
  </w:endnote>
  <w:endnote w:type="continuationSeparator" w:id="1">
    <w:p w:rsidR="00991F53" w:rsidRDefault="00991F53" w:rsidP="006F2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F53" w:rsidRDefault="00991F53" w:rsidP="006F24E6">
      <w:r>
        <w:separator/>
      </w:r>
    </w:p>
  </w:footnote>
  <w:footnote w:type="continuationSeparator" w:id="1">
    <w:p w:rsidR="00991F53" w:rsidRDefault="00991F53" w:rsidP="006F24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4E6"/>
    <w:rsid w:val="001A7F71"/>
    <w:rsid w:val="00370B2F"/>
    <w:rsid w:val="00381712"/>
    <w:rsid w:val="00430726"/>
    <w:rsid w:val="006F24E6"/>
    <w:rsid w:val="00892A8E"/>
    <w:rsid w:val="00991F53"/>
    <w:rsid w:val="00CF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2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24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2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24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907</Characters>
  <Application>Microsoft Office Word</Application>
  <DocSecurity>0</DocSecurity>
  <Lines>7</Lines>
  <Paragraphs>2</Paragraphs>
  <ScaleCrop>false</ScaleCrop>
  <Company>微软中国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2016-10-29T03:26:00Z</dcterms:created>
  <dcterms:modified xsi:type="dcterms:W3CDTF">2016-10-29T08:26:00Z</dcterms:modified>
</cp:coreProperties>
</file>