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149"/>
      </w:tblGrid>
      <w:tr w:rsidR="00000000"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Character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Character state transformation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Relative change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Row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b/>
                <w:bCs/>
              </w:rPr>
              <w:t>Column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Unidentata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0→1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0→1/2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Scincoidea (</w:t>
            </w:r>
            <w:r>
              <w:rPr>
                <w:i/>
                <w:iCs/>
              </w:rPr>
              <w:t>Mabuya</w:t>
            </w:r>
            <w:r>
              <w:t>)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Gymno</w:t>
            </w:r>
            <w:r>
              <w:t>phthalmidae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Toxicofera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Serpentes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2→0/1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Thamnophis</w:t>
            </w:r>
            <w:r>
              <w:t xml:space="preserve"> + </w:t>
            </w:r>
            <w:r>
              <w:rPr>
                <w:i/>
                <w:iCs/>
              </w:rPr>
              <w:t>Vipera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0/1→2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lastRenderedPageBreak/>
              <w:t>Varanus rosenbergi</w:t>
            </w:r>
            <w:r>
              <w:t xml:space="preserve"> + </w:t>
            </w:r>
            <w:r>
              <w:rPr>
                <w:i/>
                <w:iCs/>
              </w:rPr>
              <w:t>V. panoptes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Iguania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Chamaeleonidae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Agama</w:t>
            </w:r>
            <w:r>
              <w:t xml:space="preserve"> + </w:t>
            </w:r>
            <w:r>
              <w:rPr>
                <w:i/>
                <w:iCs/>
              </w:rPr>
              <w:t>Calotes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 xml:space="preserve">Pleurodonta excl. </w:t>
            </w:r>
            <w:r>
              <w:rPr>
                <w:i/>
                <w:iCs/>
              </w:rPr>
              <w:t>Tropidurus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Liolaemus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Strophurus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Amalosia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Eublepharis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lastRenderedPageBreak/>
              <w:t>Gehyra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Chondrodactylus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0/1→2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Tarentola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Zootoca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0/1→2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Calyptommatus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Nothobachia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lastRenderedPageBreak/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Python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Boaedon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Thamnophis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  <w:r>
              <w:t>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Vipera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0→2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Varanus rosenbergi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lastRenderedPageBreak/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Varanus pan</w:t>
            </w:r>
            <w:r>
              <w:rPr>
                <w:i/>
                <w:iCs/>
              </w:rPr>
              <w:t>optes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Varanus indicus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Pogona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Calotes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lastRenderedPageBreak/>
              <w:t>54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Agama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Furcifer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Chamaeleo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lastRenderedPageBreak/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0/1→2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Tropidurus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Iguana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</w:t>
            </w: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Uta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1/2→0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Anolis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L. gravenhorsti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lastRenderedPageBreak/>
              <w:t>55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</w:t>
            </w: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rPr>
                <w:i/>
                <w:iCs/>
              </w:rPr>
              <w:t>L. tenuis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132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190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20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B2698">
            <w:pPr>
              <w:pStyle w:val="Zawartotabeli"/>
            </w:pPr>
            <w:r>
              <w:t>19</w:t>
            </w:r>
          </w:p>
        </w:tc>
      </w:tr>
    </w:tbl>
    <w:p w:rsidR="009B2698" w:rsidRDefault="009B2698"/>
    <w:sectPr w:rsidR="009B2698">
      <w:pgSz w:w="16838" w:h="11906" w:orient="landscape"/>
      <w:pgMar w:top="567" w:right="567" w:bottom="567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34"/>
    <w:rsid w:val="00513034"/>
    <w:rsid w:val="009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Skawiński</dc:creator>
  <cp:lastModifiedBy>Dorota Skawińska</cp:lastModifiedBy>
  <cp:revision>2</cp:revision>
  <cp:lastPrinted>1601-01-01T00:00:00Z</cp:lastPrinted>
  <dcterms:created xsi:type="dcterms:W3CDTF">2017-02-27T00:40:00Z</dcterms:created>
  <dcterms:modified xsi:type="dcterms:W3CDTF">2017-02-27T00:40:00Z</dcterms:modified>
</cp:coreProperties>
</file>