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0F20" w14:textId="77777777" w:rsidR="00895623" w:rsidRPr="008D632A" w:rsidRDefault="00895623" w:rsidP="00895623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600697">
        <w:rPr>
          <w:rFonts w:ascii="Times New Roman" w:hAnsi="Times New Roman"/>
          <w:sz w:val="24"/>
          <w:szCs w:val="24"/>
          <w:lang w:val="en-US"/>
        </w:rPr>
        <w:t xml:space="preserve">Appendix </w:t>
      </w:r>
      <w:r w:rsidR="00FF248B">
        <w:rPr>
          <w:rFonts w:ascii="Times New Roman" w:hAnsi="Times New Roman"/>
          <w:sz w:val="24"/>
          <w:szCs w:val="24"/>
          <w:lang w:val="en-US"/>
        </w:rPr>
        <w:t>2</w:t>
      </w:r>
      <w:r w:rsidRPr="00600697">
        <w:rPr>
          <w:rFonts w:ascii="Times New Roman" w:hAnsi="Times New Roman"/>
          <w:sz w:val="24"/>
          <w:szCs w:val="24"/>
          <w:lang w:val="en-US"/>
        </w:rPr>
        <w:t>. – Metal concentration (mg/kg) in leaves of the most abundant perennial species from the centr</w:t>
      </w:r>
      <w:r w:rsidR="00BA25B8">
        <w:rPr>
          <w:rFonts w:ascii="Times New Roman" w:hAnsi="Times New Roman"/>
          <w:sz w:val="24"/>
          <w:szCs w:val="24"/>
          <w:lang w:val="en-US"/>
        </w:rPr>
        <w:t>al</w:t>
      </w:r>
      <w:r w:rsidRPr="0060069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0697">
        <w:rPr>
          <w:rFonts w:ascii="Times New Roman" w:hAnsi="Times New Roman"/>
          <w:sz w:val="24"/>
          <w:szCs w:val="24"/>
          <w:lang w:val="en-US"/>
        </w:rPr>
        <w:t>Nacozari</w:t>
      </w:r>
      <w:proofErr w:type="spellEnd"/>
      <w:r w:rsidRPr="00600697">
        <w:rPr>
          <w:rFonts w:ascii="Times New Roman" w:hAnsi="Times New Roman"/>
          <w:sz w:val="24"/>
          <w:szCs w:val="24"/>
          <w:lang w:val="en-US"/>
        </w:rPr>
        <w:t xml:space="preserve"> tailings deposit.</w:t>
      </w:r>
      <w:r w:rsidR="00BA25B8">
        <w:rPr>
          <w:rFonts w:ascii="Times New Roman" w:hAnsi="Times New Roman"/>
          <w:sz w:val="24"/>
          <w:szCs w:val="24"/>
          <w:lang w:val="en-US"/>
        </w:rPr>
        <w:t xml:space="preserve"> Means </w:t>
      </w:r>
      <w:r w:rsidR="00BA25B8">
        <w:rPr>
          <w:rFonts w:ascii="Times New Roman" w:hAnsi="Times New Roman"/>
          <w:sz w:val="24"/>
          <w:szCs w:val="24"/>
          <w:lang w:val="en-US"/>
        </w:rPr>
        <w:sym w:font="Symbol" w:char="F0B1"/>
      </w:r>
      <w:r w:rsidR="00BA25B8">
        <w:rPr>
          <w:rFonts w:ascii="Times New Roman" w:hAnsi="Times New Roman"/>
          <w:sz w:val="24"/>
          <w:szCs w:val="24"/>
          <w:lang w:val="en-US"/>
        </w:rPr>
        <w:t xml:space="preserve"> standard deviation</w:t>
      </w:r>
      <w:r w:rsidR="000827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827B3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="000827B3">
        <w:rPr>
          <w:rFonts w:ascii="Times New Roman" w:hAnsi="Times New Roman"/>
          <w:sz w:val="24"/>
          <w:szCs w:val="24"/>
          <w:lang w:val="en-US"/>
        </w:rPr>
        <w:t xml:space="preserve"> given</w:t>
      </w:r>
      <w:r w:rsidR="00BA25B8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2379"/>
        <w:gridCol w:w="2813"/>
        <w:gridCol w:w="1895"/>
        <w:gridCol w:w="1903"/>
        <w:gridCol w:w="1881"/>
        <w:gridCol w:w="2233"/>
      </w:tblGrid>
      <w:tr w:rsidR="00895623" w:rsidRPr="00740D95" w14:paraId="123325A4" w14:textId="77777777" w:rsidTr="00B65C4E">
        <w:trPr>
          <w:trHeight w:hRule="exact" w:val="504"/>
        </w:trPr>
        <w:tc>
          <w:tcPr>
            <w:tcW w:w="0" w:type="auto"/>
            <w:vMerge w:val="restart"/>
          </w:tcPr>
          <w:p w14:paraId="06D13BE9" w14:textId="77777777" w:rsidR="00895623" w:rsidRPr="008D632A" w:rsidRDefault="00895623" w:rsidP="00B65C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3F401BC" w14:textId="77777777" w:rsidR="00895623" w:rsidRPr="008D632A" w:rsidRDefault="00895623" w:rsidP="00B65C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2F34397" w14:textId="77777777" w:rsidR="00895623" w:rsidRPr="008D632A" w:rsidRDefault="00895623" w:rsidP="00B65C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D632A">
              <w:rPr>
                <w:rFonts w:ascii="Times New Roman" w:hAnsi="Times New Roman"/>
                <w:b/>
                <w:sz w:val="24"/>
                <w:szCs w:val="24"/>
              </w:rPr>
              <w:t>Element</w:t>
            </w:r>
            <w:proofErr w:type="spellEnd"/>
          </w:p>
        </w:tc>
        <w:tc>
          <w:tcPr>
            <w:tcW w:w="0" w:type="auto"/>
            <w:gridSpan w:val="5"/>
            <w:vAlign w:val="center"/>
          </w:tcPr>
          <w:p w14:paraId="2974DDD6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</w:pPr>
            <w:proofErr w:type="spellStart"/>
            <w:r w:rsidRPr="008D632A">
              <w:rPr>
                <w:rFonts w:ascii="Times New Roman" w:hAnsi="Times New Roman"/>
                <w:b/>
                <w:sz w:val="24"/>
                <w:szCs w:val="24"/>
              </w:rPr>
              <w:t>Plant</w:t>
            </w:r>
            <w:proofErr w:type="spellEnd"/>
            <w:r w:rsidRPr="008D6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632A">
              <w:rPr>
                <w:rFonts w:ascii="Times New Roman" w:hAnsi="Times New Roman"/>
                <w:b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0" w:type="auto"/>
            <w:vMerge w:val="restart"/>
          </w:tcPr>
          <w:p w14:paraId="036F1664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14:paraId="57BA9DEB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6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Maximum Tolerable</w:t>
            </w:r>
          </w:p>
          <w:p w14:paraId="2D4924ED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6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Level for Animals</w:t>
            </w:r>
            <w:r w:rsidRPr="008D632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8D63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A1A68CB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8D632A">
              <w:rPr>
                <w:rFonts w:ascii="Times New Roman" w:hAnsi="Times New Roman"/>
                <w:sz w:val="24"/>
                <w:szCs w:val="24"/>
                <w:lang w:val="en-US"/>
              </w:rPr>
              <w:t>(NRC, 2005)</w:t>
            </w:r>
          </w:p>
        </w:tc>
      </w:tr>
      <w:tr w:rsidR="00895623" w:rsidRPr="001C0C68" w14:paraId="633F04DD" w14:textId="77777777" w:rsidTr="00B65C4E">
        <w:trPr>
          <w:trHeight w:hRule="exact" w:val="1117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4F37BBA6" w14:textId="77777777" w:rsidR="00895623" w:rsidRPr="00740D95" w:rsidRDefault="00895623" w:rsidP="00B65C4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826BC8D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bCs/>
                <w:i/>
                <w:sz w:val="24"/>
                <w:szCs w:val="24"/>
                <w:lang w:val="es-MX"/>
              </w:rPr>
              <w:t>Baccharis sarot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s-MX"/>
              </w:rPr>
              <w:t>h</w:t>
            </w:r>
            <w:r w:rsidRPr="008D632A">
              <w:rPr>
                <w:rFonts w:ascii="Times New Roman" w:hAnsi="Times New Roman"/>
                <w:bCs/>
                <w:i/>
                <w:sz w:val="24"/>
                <w:szCs w:val="24"/>
                <w:lang w:val="es-MX"/>
              </w:rPr>
              <w:t>roides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11C409D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bCs/>
                <w:i/>
                <w:sz w:val="24"/>
                <w:szCs w:val="24"/>
                <w:lang w:val="es-MX"/>
              </w:rPr>
              <w:t>Gnaphalium leucocephalum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3E7CD9B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  <w:t>Bricke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  <w:t>l</w:t>
            </w:r>
            <w:r w:rsidRPr="008D63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  <w:t xml:space="preserve">lia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EC795D7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  <w:t>Acacia farnesiana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9CC2D79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  <w:t>Prosopis velutina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08F96908" w14:textId="77777777" w:rsidR="00895623" w:rsidRPr="008D632A" w:rsidRDefault="00895623" w:rsidP="00B65C4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MX"/>
              </w:rPr>
            </w:pPr>
          </w:p>
        </w:tc>
      </w:tr>
      <w:tr w:rsidR="00895623" w:rsidRPr="001C0C68" w14:paraId="15CB84A6" w14:textId="77777777" w:rsidTr="00B65C4E">
        <w:trPr>
          <w:trHeight w:hRule="exact" w:val="504"/>
        </w:trPr>
        <w:tc>
          <w:tcPr>
            <w:tcW w:w="0" w:type="auto"/>
            <w:vAlign w:val="center"/>
          </w:tcPr>
          <w:p w14:paraId="03AA6B87" w14:textId="77777777" w:rsidR="00895623" w:rsidRPr="008D632A" w:rsidRDefault="00895623" w:rsidP="00B65C4E">
            <w:pPr>
              <w:spacing w:after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sz w:val="24"/>
                <w:szCs w:val="24"/>
                <w:lang w:val="es-MX"/>
              </w:rPr>
              <w:t>Ca</w:t>
            </w:r>
          </w:p>
        </w:tc>
        <w:tc>
          <w:tcPr>
            <w:tcW w:w="0" w:type="auto"/>
            <w:vAlign w:val="center"/>
          </w:tcPr>
          <w:p w14:paraId="3BEBDA55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17260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</w:t>
            </w:r>
            <w:r w:rsidRPr="008D6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7653</w:t>
            </w:r>
          </w:p>
        </w:tc>
        <w:tc>
          <w:tcPr>
            <w:tcW w:w="0" w:type="auto"/>
            <w:vAlign w:val="center"/>
          </w:tcPr>
          <w:p w14:paraId="6223C2DF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17029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2957</w:t>
            </w:r>
          </w:p>
        </w:tc>
        <w:tc>
          <w:tcPr>
            <w:tcW w:w="0" w:type="auto"/>
            <w:vAlign w:val="center"/>
          </w:tcPr>
          <w:p w14:paraId="10F7D69B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21552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2577</w:t>
            </w:r>
          </w:p>
        </w:tc>
        <w:tc>
          <w:tcPr>
            <w:tcW w:w="0" w:type="auto"/>
            <w:vAlign w:val="center"/>
          </w:tcPr>
          <w:p w14:paraId="0EF0B9E0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25795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12737</w:t>
            </w:r>
          </w:p>
        </w:tc>
        <w:tc>
          <w:tcPr>
            <w:tcW w:w="0" w:type="auto"/>
            <w:vAlign w:val="center"/>
          </w:tcPr>
          <w:p w14:paraId="44177761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49225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 13333</w:t>
            </w:r>
          </w:p>
        </w:tc>
        <w:tc>
          <w:tcPr>
            <w:tcW w:w="0" w:type="auto"/>
            <w:vAlign w:val="center"/>
          </w:tcPr>
          <w:p w14:paraId="534B9622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sz w:val="24"/>
                <w:szCs w:val="24"/>
                <w:lang w:val="es-MX"/>
              </w:rPr>
              <w:t>0.9 – 2% dry mass</w:t>
            </w:r>
          </w:p>
        </w:tc>
      </w:tr>
      <w:tr w:rsidR="00895623" w:rsidRPr="001C0C68" w14:paraId="34BFBA0D" w14:textId="77777777" w:rsidTr="00B65C4E">
        <w:trPr>
          <w:trHeight w:hRule="exact" w:val="504"/>
        </w:trPr>
        <w:tc>
          <w:tcPr>
            <w:tcW w:w="0" w:type="auto"/>
            <w:vAlign w:val="center"/>
          </w:tcPr>
          <w:p w14:paraId="3BAC962B" w14:textId="77777777" w:rsidR="00895623" w:rsidRPr="008D632A" w:rsidRDefault="00895623" w:rsidP="00B65C4E">
            <w:pPr>
              <w:spacing w:after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sz w:val="24"/>
                <w:szCs w:val="24"/>
                <w:lang w:val="es-MX"/>
              </w:rPr>
              <w:t>Cu</w:t>
            </w:r>
          </w:p>
        </w:tc>
        <w:tc>
          <w:tcPr>
            <w:tcW w:w="0" w:type="auto"/>
            <w:vAlign w:val="center"/>
          </w:tcPr>
          <w:p w14:paraId="6709BC7F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71.43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</w:t>
            </w:r>
            <w:r w:rsidRPr="008D6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15.0</w:t>
            </w:r>
          </w:p>
        </w:tc>
        <w:tc>
          <w:tcPr>
            <w:tcW w:w="0" w:type="auto"/>
            <w:vAlign w:val="center"/>
          </w:tcPr>
          <w:p w14:paraId="7B913BE9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279.49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91.96</w:t>
            </w:r>
          </w:p>
        </w:tc>
        <w:tc>
          <w:tcPr>
            <w:tcW w:w="0" w:type="auto"/>
            <w:vAlign w:val="center"/>
          </w:tcPr>
          <w:p w14:paraId="0DB44971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60.04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13.64</w:t>
            </w:r>
          </w:p>
        </w:tc>
        <w:tc>
          <w:tcPr>
            <w:tcW w:w="0" w:type="auto"/>
            <w:vAlign w:val="center"/>
          </w:tcPr>
          <w:p w14:paraId="587227D3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124.33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28.94</w:t>
            </w:r>
          </w:p>
        </w:tc>
        <w:tc>
          <w:tcPr>
            <w:tcW w:w="0" w:type="auto"/>
            <w:vAlign w:val="center"/>
          </w:tcPr>
          <w:p w14:paraId="2E6EB733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208.50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48.73</w:t>
            </w:r>
          </w:p>
        </w:tc>
        <w:tc>
          <w:tcPr>
            <w:tcW w:w="0" w:type="auto"/>
          </w:tcPr>
          <w:p w14:paraId="6876E86E" w14:textId="77777777" w:rsidR="00895623" w:rsidRPr="008D632A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2A">
              <w:rPr>
                <w:rFonts w:ascii="Times New Roman" w:hAnsi="Times New Roman"/>
                <w:color w:val="000000"/>
                <w:sz w:val="24"/>
                <w:szCs w:val="24"/>
              </w:rPr>
              <w:t>15 – 500 mg/kg</w:t>
            </w:r>
          </w:p>
        </w:tc>
      </w:tr>
      <w:tr w:rsidR="00895623" w:rsidRPr="001C0C68" w14:paraId="57C56421" w14:textId="77777777" w:rsidTr="00B65C4E">
        <w:trPr>
          <w:trHeight w:hRule="exact" w:val="504"/>
        </w:trPr>
        <w:tc>
          <w:tcPr>
            <w:tcW w:w="0" w:type="auto"/>
            <w:vAlign w:val="center"/>
          </w:tcPr>
          <w:p w14:paraId="3A514264" w14:textId="77777777" w:rsidR="00895623" w:rsidRPr="000676C3" w:rsidRDefault="00895623" w:rsidP="00B65C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Fe</w:t>
            </w:r>
          </w:p>
        </w:tc>
        <w:tc>
          <w:tcPr>
            <w:tcW w:w="0" w:type="auto"/>
            <w:vAlign w:val="center"/>
          </w:tcPr>
          <w:p w14:paraId="5A6CBC9C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178.47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69.04</w:t>
            </w:r>
          </w:p>
        </w:tc>
        <w:tc>
          <w:tcPr>
            <w:tcW w:w="0" w:type="auto"/>
            <w:vAlign w:val="center"/>
          </w:tcPr>
          <w:p w14:paraId="188C950D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4456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0" w:type="auto"/>
            <w:vAlign w:val="center"/>
          </w:tcPr>
          <w:p w14:paraId="643EC82C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429.76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270.88</w:t>
            </w:r>
          </w:p>
        </w:tc>
        <w:tc>
          <w:tcPr>
            <w:tcW w:w="0" w:type="auto"/>
            <w:vAlign w:val="center"/>
          </w:tcPr>
          <w:p w14:paraId="57921F84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1148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0" w:type="auto"/>
            <w:vAlign w:val="center"/>
          </w:tcPr>
          <w:p w14:paraId="1BCFFB7F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1708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0" w:type="auto"/>
          </w:tcPr>
          <w:p w14:paraId="14F00A3C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500 – 3000 mg/kg</w:t>
            </w:r>
          </w:p>
        </w:tc>
      </w:tr>
      <w:tr w:rsidR="00895623" w:rsidRPr="001C0C68" w14:paraId="76632BF5" w14:textId="77777777" w:rsidTr="00B65C4E">
        <w:trPr>
          <w:trHeight w:hRule="exact" w:val="504"/>
        </w:trPr>
        <w:tc>
          <w:tcPr>
            <w:tcW w:w="0" w:type="auto"/>
            <w:vAlign w:val="center"/>
          </w:tcPr>
          <w:p w14:paraId="4A9F3901" w14:textId="77777777" w:rsidR="00895623" w:rsidRPr="000676C3" w:rsidRDefault="00895623" w:rsidP="00B65C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</w:tcPr>
          <w:p w14:paraId="595AAE3C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44976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14042</w:t>
            </w:r>
          </w:p>
        </w:tc>
        <w:tc>
          <w:tcPr>
            <w:tcW w:w="0" w:type="auto"/>
            <w:vAlign w:val="center"/>
          </w:tcPr>
          <w:p w14:paraId="06DB0998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73824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6073</w:t>
            </w:r>
          </w:p>
        </w:tc>
        <w:tc>
          <w:tcPr>
            <w:tcW w:w="0" w:type="auto"/>
            <w:vAlign w:val="center"/>
          </w:tcPr>
          <w:p w14:paraId="1C0BBEDF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53581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7377</w:t>
            </w:r>
          </w:p>
        </w:tc>
        <w:tc>
          <w:tcPr>
            <w:tcW w:w="0" w:type="auto"/>
            <w:vAlign w:val="center"/>
          </w:tcPr>
          <w:p w14:paraId="09A642C3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24631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4563</w:t>
            </w:r>
          </w:p>
        </w:tc>
        <w:tc>
          <w:tcPr>
            <w:tcW w:w="0" w:type="auto"/>
            <w:vAlign w:val="center"/>
          </w:tcPr>
          <w:p w14:paraId="4A5BECD6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21899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10608</w:t>
            </w:r>
          </w:p>
        </w:tc>
        <w:tc>
          <w:tcPr>
            <w:tcW w:w="0" w:type="auto"/>
          </w:tcPr>
          <w:p w14:paraId="439997D9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1-2% </w:t>
            </w:r>
            <w:proofErr w:type="spellStart"/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dry</w:t>
            </w:r>
            <w:proofErr w:type="spellEnd"/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mass</w:t>
            </w:r>
            <w:proofErr w:type="spellEnd"/>
          </w:p>
        </w:tc>
      </w:tr>
      <w:tr w:rsidR="00895623" w:rsidRPr="001C0C68" w14:paraId="0C9684B2" w14:textId="77777777" w:rsidTr="00B65C4E">
        <w:trPr>
          <w:trHeight w:hRule="exact" w:val="504"/>
        </w:trPr>
        <w:tc>
          <w:tcPr>
            <w:tcW w:w="0" w:type="auto"/>
            <w:vAlign w:val="center"/>
          </w:tcPr>
          <w:p w14:paraId="559A44D2" w14:textId="77777777" w:rsidR="00895623" w:rsidRPr="000676C3" w:rsidRDefault="00895623" w:rsidP="00B65C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0" w:type="auto"/>
            <w:vAlign w:val="center"/>
          </w:tcPr>
          <w:p w14:paraId="1A4F1F02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&lt;BDL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686546B9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857.9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550.4</w:t>
            </w:r>
          </w:p>
        </w:tc>
        <w:tc>
          <w:tcPr>
            <w:tcW w:w="0" w:type="auto"/>
            <w:vAlign w:val="center"/>
          </w:tcPr>
          <w:p w14:paraId="10570D7D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320.17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180.03</w:t>
            </w:r>
          </w:p>
        </w:tc>
        <w:tc>
          <w:tcPr>
            <w:tcW w:w="0" w:type="auto"/>
            <w:vAlign w:val="center"/>
          </w:tcPr>
          <w:p w14:paraId="76AD258F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&lt;BDL</w:t>
            </w:r>
          </w:p>
        </w:tc>
        <w:tc>
          <w:tcPr>
            <w:tcW w:w="0" w:type="auto"/>
            <w:vAlign w:val="center"/>
          </w:tcPr>
          <w:p w14:paraId="6B86E525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&lt;BDL</w:t>
            </w:r>
          </w:p>
        </w:tc>
        <w:tc>
          <w:tcPr>
            <w:tcW w:w="0" w:type="auto"/>
          </w:tcPr>
          <w:p w14:paraId="3111A292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400 – 2000 mg/kg</w:t>
            </w:r>
          </w:p>
        </w:tc>
      </w:tr>
      <w:tr w:rsidR="00895623" w:rsidRPr="001C0C68" w14:paraId="59335999" w14:textId="77777777" w:rsidTr="00B65C4E">
        <w:trPr>
          <w:trHeight w:hRule="exact" w:val="504"/>
        </w:trPr>
        <w:tc>
          <w:tcPr>
            <w:tcW w:w="0" w:type="auto"/>
            <w:vAlign w:val="center"/>
          </w:tcPr>
          <w:p w14:paraId="056D6959" w14:textId="77777777" w:rsidR="00895623" w:rsidRPr="000676C3" w:rsidRDefault="00895623" w:rsidP="00B65C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0" w:type="auto"/>
            <w:vAlign w:val="center"/>
          </w:tcPr>
          <w:p w14:paraId="516F3626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0" w:type="auto"/>
            <w:vAlign w:val="center"/>
          </w:tcPr>
          <w:p w14:paraId="327D4033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17.41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14:paraId="0A14A9B1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10.76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0" w:type="auto"/>
            <w:vAlign w:val="center"/>
          </w:tcPr>
          <w:p w14:paraId="55BE9183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13.88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0" w:type="auto"/>
            <w:vAlign w:val="center"/>
          </w:tcPr>
          <w:p w14:paraId="0AE140DC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14.29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0" w:type="auto"/>
          </w:tcPr>
          <w:p w14:paraId="7E81EB78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 – 150 mg/kg</w:t>
            </w:r>
          </w:p>
        </w:tc>
      </w:tr>
      <w:tr w:rsidR="00895623" w:rsidRPr="001C0C68" w14:paraId="7AC406CB" w14:textId="77777777" w:rsidTr="00B65C4E">
        <w:trPr>
          <w:trHeight w:hRule="exact" w:val="504"/>
        </w:trPr>
        <w:tc>
          <w:tcPr>
            <w:tcW w:w="0" w:type="auto"/>
            <w:vAlign w:val="center"/>
          </w:tcPr>
          <w:p w14:paraId="220117ED" w14:textId="77777777" w:rsidR="00895623" w:rsidRPr="000676C3" w:rsidRDefault="00895623" w:rsidP="00B65C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Rb</w:t>
            </w:r>
          </w:p>
        </w:tc>
        <w:tc>
          <w:tcPr>
            <w:tcW w:w="0" w:type="auto"/>
            <w:vAlign w:val="center"/>
          </w:tcPr>
          <w:p w14:paraId="1EFFB4AB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59.23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22.23</w:t>
            </w:r>
          </w:p>
          <w:p w14:paraId="52C2C83B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885D8C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80.28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35.13</w:t>
            </w:r>
          </w:p>
          <w:p w14:paraId="2B797CBB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B2E69A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51.51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19.13</w:t>
            </w:r>
          </w:p>
          <w:p w14:paraId="60458586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204EF4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53.77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7.16</w:t>
            </w:r>
          </w:p>
          <w:p w14:paraId="0081C85A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EFD2C8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47.30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12.59</w:t>
            </w:r>
          </w:p>
        </w:tc>
        <w:tc>
          <w:tcPr>
            <w:tcW w:w="0" w:type="auto"/>
          </w:tcPr>
          <w:p w14:paraId="4475EAF8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200 mg/kg</w:t>
            </w:r>
          </w:p>
        </w:tc>
      </w:tr>
      <w:tr w:rsidR="00895623" w:rsidRPr="001C0C68" w14:paraId="1463DF8E" w14:textId="77777777" w:rsidTr="00B65C4E">
        <w:trPr>
          <w:trHeight w:hRule="exact" w:val="504"/>
        </w:trPr>
        <w:tc>
          <w:tcPr>
            <w:tcW w:w="0" w:type="auto"/>
            <w:vAlign w:val="center"/>
          </w:tcPr>
          <w:p w14:paraId="4D45820C" w14:textId="77777777" w:rsidR="00895623" w:rsidRPr="000676C3" w:rsidRDefault="00895623" w:rsidP="00B65C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0" w:type="auto"/>
            <w:vAlign w:val="center"/>
          </w:tcPr>
          <w:p w14:paraId="7E9ADA33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52.47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35.72</w:t>
            </w:r>
          </w:p>
        </w:tc>
        <w:tc>
          <w:tcPr>
            <w:tcW w:w="0" w:type="auto"/>
            <w:vAlign w:val="center"/>
          </w:tcPr>
          <w:p w14:paraId="15B1E08C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54.13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13.96</w:t>
            </w:r>
          </w:p>
        </w:tc>
        <w:tc>
          <w:tcPr>
            <w:tcW w:w="0" w:type="auto"/>
            <w:vAlign w:val="center"/>
          </w:tcPr>
          <w:p w14:paraId="640024D0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50.50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18.34</w:t>
            </w:r>
          </w:p>
        </w:tc>
        <w:tc>
          <w:tcPr>
            <w:tcW w:w="0" w:type="auto"/>
            <w:vAlign w:val="center"/>
          </w:tcPr>
          <w:p w14:paraId="7491241D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80.32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68.97</w:t>
            </w:r>
          </w:p>
        </w:tc>
        <w:tc>
          <w:tcPr>
            <w:tcW w:w="0" w:type="auto"/>
            <w:vAlign w:val="center"/>
          </w:tcPr>
          <w:p w14:paraId="7F236398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194.9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135.7</w:t>
            </w:r>
          </w:p>
        </w:tc>
        <w:tc>
          <w:tcPr>
            <w:tcW w:w="0" w:type="auto"/>
          </w:tcPr>
          <w:p w14:paraId="0BB0B030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1000-2000 mg/kg</w:t>
            </w:r>
          </w:p>
        </w:tc>
      </w:tr>
      <w:tr w:rsidR="00895623" w:rsidRPr="001C0C68" w14:paraId="5B5A92E1" w14:textId="77777777" w:rsidTr="00B65C4E">
        <w:trPr>
          <w:trHeight w:hRule="exact" w:val="504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6841450" w14:textId="77777777" w:rsidR="00895623" w:rsidRPr="000676C3" w:rsidRDefault="00895623" w:rsidP="00B65C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40C3714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277.2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209.1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3A9B0F8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807.1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460.1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FF6BE23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258.49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157.72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7E9065A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159.7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117.79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1A58908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342.74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±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164.47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6686C5AE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250-1000 mg/kg</w:t>
            </w:r>
          </w:p>
        </w:tc>
      </w:tr>
      <w:tr w:rsidR="00895623" w:rsidRPr="001C0C68" w14:paraId="23FA1D15" w14:textId="77777777" w:rsidTr="00B65C4E">
        <w:trPr>
          <w:trHeight w:hRule="exact" w:val="504"/>
        </w:trPr>
        <w:tc>
          <w:tcPr>
            <w:tcW w:w="0" w:type="auto"/>
            <w:vAlign w:val="center"/>
          </w:tcPr>
          <w:p w14:paraId="3CC1A671" w14:textId="77777777" w:rsidR="00895623" w:rsidRPr="000676C3" w:rsidRDefault="00895623" w:rsidP="00B65C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Zr</w:t>
            </w:r>
          </w:p>
        </w:tc>
        <w:tc>
          <w:tcPr>
            <w:tcW w:w="0" w:type="auto"/>
          </w:tcPr>
          <w:p w14:paraId="6C1B1BAF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0" w:type="auto"/>
          </w:tcPr>
          <w:p w14:paraId="6701F239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16.08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0" w:type="auto"/>
          </w:tcPr>
          <w:p w14:paraId="50B6530B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8.17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</w:tcPr>
          <w:p w14:paraId="7D9C9AC5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10.17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± 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0" w:type="auto"/>
          </w:tcPr>
          <w:p w14:paraId="7BEA663B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9.16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14:paraId="6A60F093" w14:textId="77777777" w:rsidR="00895623" w:rsidRPr="000676C3" w:rsidRDefault="00895623" w:rsidP="00B65C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676C3">
              <w:rPr>
                <w:rFonts w:ascii="Times New Roman" w:hAnsi="Times New Roman"/>
                <w:color w:val="000000"/>
                <w:sz w:val="24"/>
                <w:szCs w:val="24"/>
              </w:rPr>
              <w:t>n.a.</w:t>
            </w:r>
            <w:r w:rsidRPr="000676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14:paraId="4D3A74C3" w14:textId="77777777" w:rsidR="00895623" w:rsidRPr="000676C3" w:rsidRDefault="00895623" w:rsidP="00895623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76C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1</w:t>
      </w:r>
      <w:r w:rsidRPr="000676C3">
        <w:rPr>
          <w:rFonts w:ascii="Times New Roman" w:hAnsi="Times New Roman"/>
          <w:color w:val="000000"/>
          <w:sz w:val="24"/>
          <w:szCs w:val="24"/>
          <w:lang w:val="en-US"/>
        </w:rPr>
        <w:t>BDL= below detection limit</w:t>
      </w:r>
    </w:p>
    <w:p w14:paraId="569E3747" w14:textId="77777777" w:rsidR="00895623" w:rsidRPr="000676C3" w:rsidRDefault="00895623" w:rsidP="00895623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76C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2</w:t>
      </w:r>
      <w:r w:rsidRPr="000676C3">
        <w:rPr>
          <w:rFonts w:ascii="Times New Roman" w:hAnsi="Times New Roman"/>
          <w:color w:val="000000"/>
          <w:sz w:val="24"/>
          <w:szCs w:val="24"/>
          <w:lang w:val="en-US"/>
        </w:rPr>
        <w:t xml:space="preserve">Ranges represent values from the NRC (2005) report “Mineral Tolerance of Animals”. The maximum tolerable level is defined in the report as “the dietary level that, when fed for a defined period of time, will not impair animal health and performance”. Ranges are provided since values differ for animals tested including swine, poultry, horses, cattle, sheep and fish. </w:t>
      </w:r>
    </w:p>
    <w:p w14:paraId="0EBB81DA" w14:textId="77777777" w:rsidR="00895623" w:rsidRPr="000676C3" w:rsidRDefault="00895623" w:rsidP="00895623">
      <w:pPr>
        <w:rPr>
          <w:rFonts w:ascii="Times New Roman" w:hAnsi="Times New Roman"/>
          <w:sz w:val="24"/>
          <w:szCs w:val="24"/>
          <w:lang w:val="en-US"/>
        </w:rPr>
      </w:pPr>
      <w:r w:rsidRPr="000676C3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lastRenderedPageBreak/>
        <w:t>3</w:t>
      </w:r>
      <w:r w:rsidRPr="000676C3">
        <w:rPr>
          <w:rFonts w:ascii="Times New Roman" w:hAnsi="Times New Roman"/>
          <w:color w:val="000000"/>
          <w:sz w:val="24"/>
          <w:szCs w:val="24"/>
          <w:lang w:val="en-US"/>
        </w:rPr>
        <w:t>n.a. = not available</w:t>
      </w:r>
    </w:p>
    <w:p w14:paraId="4A71409E" w14:textId="77777777" w:rsidR="00B65C4E" w:rsidRDefault="00B65C4E"/>
    <w:sectPr w:rsidR="00B65C4E" w:rsidSect="00B65C4E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9ABA6" w14:textId="77777777" w:rsidR="00E32CAD" w:rsidRDefault="00E32CAD">
      <w:pPr>
        <w:spacing w:after="0" w:line="240" w:lineRule="auto"/>
      </w:pPr>
      <w:r>
        <w:separator/>
      </w:r>
    </w:p>
  </w:endnote>
  <w:endnote w:type="continuationSeparator" w:id="0">
    <w:p w14:paraId="250EAB64" w14:textId="77777777" w:rsidR="00E32CAD" w:rsidRDefault="00E3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B347" w14:textId="77777777" w:rsidR="00E32CAD" w:rsidRDefault="00E32CAD">
      <w:pPr>
        <w:spacing w:after="0" w:line="240" w:lineRule="auto"/>
      </w:pPr>
      <w:r>
        <w:separator/>
      </w:r>
    </w:p>
  </w:footnote>
  <w:footnote w:type="continuationSeparator" w:id="0">
    <w:p w14:paraId="2C8E5B45" w14:textId="77777777" w:rsidR="00E32CAD" w:rsidRDefault="00E32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23"/>
    <w:rsid w:val="000827B3"/>
    <w:rsid w:val="002D052B"/>
    <w:rsid w:val="00843727"/>
    <w:rsid w:val="00876CD5"/>
    <w:rsid w:val="00895623"/>
    <w:rsid w:val="009A601C"/>
    <w:rsid w:val="009A6028"/>
    <w:rsid w:val="00B65C4E"/>
    <w:rsid w:val="00BA25B8"/>
    <w:rsid w:val="00D960C4"/>
    <w:rsid w:val="00E32CAD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B3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5B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25B8"/>
    <w:rPr>
      <w:rFonts w:ascii="Times New Roman" w:hAnsi="Times New Roman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Molina Freaner</dc:creator>
  <cp:keywords/>
  <cp:lastModifiedBy>freaner</cp:lastModifiedBy>
  <cp:revision>2</cp:revision>
  <dcterms:created xsi:type="dcterms:W3CDTF">2016-12-29T01:24:00Z</dcterms:created>
  <dcterms:modified xsi:type="dcterms:W3CDTF">2016-12-29T01:24:00Z</dcterms:modified>
</cp:coreProperties>
</file>