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00" w:rsidRDefault="00E97600" w:rsidP="00E97600">
      <w:pPr>
        <w:rPr>
          <w:rFonts w:asciiTheme="minorBidi" w:hAnsiTheme="minorBidi"/>
          <w:b/>
          <w:bCs/>
          <w:sz w:val="24"/>
          <w:szCs w:val="24"/>
        </w:rPr>
      </w:pPr>
      <w:r w:rsidRPr="00E97600">
        <w:rPr>
          <w:rFonts w:asciiTheme="minorBidi" w:hAnsiTheme="minorBidi"/>
          <w:b/>
          <w:bCs/>
          <w:sz w:val="24"/>
          <w:szCs w:val="24"/>
        </w:rPr>
        <w:t>Raw Data for Clonogenic Assay</w:t>
      </w:r>
      <w:r>
        <w:rPr>
          <w:rFonts w:asciiTheme="minorBidi" w:hAnsiTheme="minorBidi"/>
          <w:b/>
          <w:bCs/>
          <w:sz w:val="24"/>
          <w:szCs w:val="24"/>
        </w:rPr>
        <w:t>:</w:t>
      </w:r>
    </w:p>
    <w:p w:rsidR="00C74F7E" w:rsidRPr="00C74F7E" w:rsidRDefault="00C74F7E" w:rsidP="00E97600">
      <w:pPr>
        <w:rPr>
          <w:rFonts w:asciiTheme="minorBidi" w:hAnsiTheme="minorBidi"/>
          <w:sz w:val="24"/>
          <w:szCs w:val="24"/>
        </w:rPr>
      </w:pPr>
      <w:r w:rsidRPr="00C74F7E">
        <w:rPr>
          <w:rFonts w:asciiTheme="minorBidi" w:hAnsiTheme="minorBidi"/>
          <w:sz w:val="24"/>
          <w:szCs w:val="24"/>
        </w:rPr>
        <w:t>Experiment 1</w:t>
      </w:r>
    </w:p>
    <w:tbl>
      <w:tblPr>
        <w:tblStyle w:val="TableGrid"/>
        <w:tblW w:w="4228" w:type="dxa"/>
        <w:tblLook w:val="04A0" w:firstRow="1" w:lastRow="0" w:firstColumn="1" w:lastColumn="0" w:noHBand="0" w:noVBand="1"/>
      </w:tblPr>
      <w:tblGrid>
        <w:gridCol w:w="1390"/>
        <w:gridCol w:w="995"/>
        <w:gridCol w:w="1097"/>
        <w:gridCol w:w="1217"/>
      </w:tblGrid>
      <w:tr w:rsidR="00C74F7E" w:rsidRPr="00C74F7E" w:rsidTr="00C74F7E">
        <w:trPr>
          <w:trHeight w:val="378"/>
        </w:trPr>
        <w:tc>
          <w:tcPr>
            <w:tcW w:w="1127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Drug Conc.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No. of cell plated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No. of colonies counted</w:t>
            </w:r>
          </w:p>
        </w:tc>
        <w:tc>
          <w:tcPr>
            <w:tcW w:w="1111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plating efficiency</w:t>
            </w:r>
          </w:p>
        </w:tc>
      </w:tr>
      <w:tr w:rsidR="00C74F7E" w:rsidRPr="00C74F7E" w:rsidTr="00C74F7E">
        <w:trPr>
          <w:trHeight w:val="378"/>
        </w:trPr>
        <w:tc>
          <w:tcPr>
            <w:tcW w:w="1127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CONTROL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400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600</w:t>
            </w:r>
          </w:p>
        </w:tc>
        <w:tc>
          <w:tcPr>
            <w:tcW w:w="1111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150</w:t>
            </w:r>
          </w:p>
        </w:tc>
      </w:tr>
      <w:tr w:rsidR="00C74F7E" w:rsidRPr="00C74F7E" w:rsidTr="00C74F7E">
        <w:trPr>
          <w:trHeight w:val="378"/>
        </w:trPr>
        <w:tc>
          <w:tcPr>
            <w:tcW w:w="1127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400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155</w:t>
            </w:r>
          </w:p>
        </w:tc>
        <w:tc>
          <w:tcPr>
            <w:tcW w:w="1111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38.75</w:t>
            </w:r>
          </w:p>
        </w:tc>
      </w:tr>
      <w:tr w:rsidR="00C74F7E" w:rsidRPr="00C74F7E" w:rsidTr="00C74F7E">
        <w:trPr>
          <w:trHeight w:val="378"/>
        </w:trPr>
        <w:tc>
          <w:tcPr>
            <w:tcW w:w="1127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400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1111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12.5</w:t>
            </w:r>
          </w:p>
        </w:tc>
      </w:tr>
      <w:tr w:rsidR="00C74F7E" w:rsidRPr="00C74F7E" w:rsidTr="00C74F7E">
        <w:trPr>
          <w:trHeight w:val="378"/>
        </w:trPr>
        <w:tc>
          <w:tcPr>
            <w:tcW w:w="1127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400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1111" w:type="dxa"/>
            <w:noWrap/>
            <w:hideMark/>
          </w:tcPr>
          <w:p w:rsidR="00C74F7E" w:rsidRPr="00C74F7E" w:rsidRDefault="00C74F7E" w:rsidP="00E97600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</w:tr>
    </w:tbl>
    <w:p w:rsidR="00E97600" w:rsidRPr="00C74F7E" w:rsidRDefault="00C74F7E" w:rsidP="00C74F7E">
      <w:pPr>
        <w:spacing w:before="240"/>
        <w:rPr>
          <w:rFonts w:asciiTheme="minorBidi" w:hAnsiTheme="minorBidi"/>
          <w:sz w:val="24"/>
          <w:szCs w:val="24"/>
        </w:rPr>
      </w:pPr>
      <w:r w:rsidRPr="00C74F7E">
        <w:rPr>
          <w:rFonts w:asciiTheme="minorBidi" w:hAnsiTheme="minorBidi"/>
          <w:sz w:val="24"/>
          <w:szCs w:val="24"/>
        </w:rPr>
        <w:t xml:space="preserve">Experiment </w:t>
      </w:r>
      <w:r>
        <w:rPr>
          <w:rFonts w:asciiTheme="minorBidi" w:hAnsiTheme="minorBidi"/>
          <w:sz w:val="24"/>
          <w:szCs w:val="24"/>
        </w:rPr>
        <w:t>2</w:t>
      </w:r>
    </w:p>
    <w:tbl>
      <w:tblPr>
        <w:tblStyle w:val="TableGrid"/>
        <w:tblW w:w="4229" w:type="dxa"/>
        <w:tblLook w:val="04A0" w:firstRow="1" w:lastRow="0" w:firstColumn="1" w:lastColumn="0" w:noHBand="0" w:noVBand="1"/>
      </w:tblPr>
      <w:tblGrid>
        <w:gridCol w:w="1390"/>
        <w:gridCol w:w="995"/>
        <w:gridCol w:w="1097"/>
        <w:gridCol w:w="1217"/>
      </w:tblGrid>
      <w:tr w:rsidR="00C74F7E" w:rsidRPr="00C74F7E" w:rsidTr="00C74F7E">
        <w:trPr>
          <w:trHeight w:val="399"/>
        </w:trPr>
        <w:tc>
          <w:tcPr>
            <w:tcW w:w="1128" w:type="dxa"/>
            <w:noWrap/>
            <w:hideMark/>
          </w:tcPr>
          <w:p w:rsidR="00C74F7E" w:rsidRPr="00C74F7E" w:rsidRDefault="00C74F7E" w:rsidP="00A13534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Drug Conc.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A13534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No. of cell plated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A13534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No. of colonies counted</w:t>
            </w:r>
          </w:p>
        </w:tc>
        <w:tc>
          <w:tcPr>
            <w:tcW w:w="1111" w:type="dxa"/>
            <w:noWrap/>
            <w:hideMark/>
          </w:tcPr>
          <w:p w:rsidR="00C74F7E" w:rsidRPr="00C74F7E" w:rsidRDefault="00C74F7E" w:rsidP="00A13534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plating efficiency</w:t>
            </w:r>
          </w:p>
        </w:tc>
      </w:tr>
      <w:tr w:rsidR="00C74F7E" w:rsidRPr="00C74F7E" w:rsidTr="00C74F7E">
        <w:trPr>
          <w:trHeight w:val="399"/>
        </w:trPr>
        <w:tc>
          <w:tcPr>
            <w:tcW w:w="1128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CONTROL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400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570</w:t>
            </w:r>
          </w:p>
        </w:tc>
        <w:tc>
          <w:tcPr>
            <w:tcW w:w="1111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142.5</w:t>
            </w:r>
          </w:p>
        </w:tc>
      </w:tr>
      <w:tr w:rsidR="00C74F7E" w:rsidRPr="00C74F7E" w:rsidTr="00C74F7E">
        <w:trPr>
          <w:trHeight w:val="399"/>
        </w:trPr>
        <w:tc>
          <w:tcPr>
            <w:tcW w:w="1128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400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100</w:t>
            </w:r>
          </w:p>
        </w:tc>
        <w:tc>
          <w:tcPr>
            <w:tcW w:w="1111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</w:tr>
      <w:tr w:rsidR="00C74F7E" w:rsidRPr="00C74F7E" w:rsidTr="00C74F7E">
        <w:trPr>
          <w:trHeight w:val="399"/>
        </w:trPr>
        <w:tc>
          <w:tcPr>
            <w:tcW w:w="1128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400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75</w:t>
            </w:r>
          </w:p>
        </w:tc>
        <w:tc>
          <w:tcPr>
            <w:tcW w:w="1111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18.75</w:t>
            </w:r>
          </w:p>
        </w:tc>
      </w:tr>
      <w:tr w:rsidR="00C74F7E" w:rsidRPr="00C74F7E" w:rsidTr="00C74F7E">
        <w:trPr>
          <w:trHeight w:val="399"/>
        </w:trPr>
        <w:tc>
          <w:tcPr>
            <w:tcW w:w="1128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400</w:t>
            </w:r>
          </w:p>
        </w:tc>
        <w:tc>
          <w:tcPr>
            <w:tcW w:w="995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1111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</w:tbl>
    <w:p w:rsidR="00C74F7E" w:rsidRPr="00C74F7E" w:rsidRDefault="00C74F7E" w:rsidP="00AC77B6">
      <w:pPr>
        <w:spacing w:before="240"/>
        <w:rPr>
          <w:rFonts w:asciiTheme="minorBidi" w:hAnsiTheme="minorBidi"/>
          <w:sz w:val="24"/>
          <w:szCs w:val="24"/>
        </w:rPr>
      </w:pPr>
      <w:r w:rsidRPr="00C74F7E">
        <w:rPr>
          <w:rFonts w:asciiTheme="minorBidi" w:hAnsiTheme="minorBidi"/>
          <w:sz w:val="24"/>
          <w:szCs w:val="24"/>
        </w:rPr>
        <w:t xml:space="preserve">Experiment </w:t>
      </w:r>
      <w:r>
        <w:rPr>
          <w:rFonts w:asciiTheme="minorBidi" w:hAnsiTheme="minorBidi"/>
          <w:sz w:val="24"/>
          <w:szCs w:val="24"/>
        </w:rPr>
        <w:t>3</w:t>
      </w:r>
      <w:bookmarkStart w:id="0" w:name="_GoBack"/>
      <w:bookmarkEnd w:id="0"/>
    </w:p>
    <w:tbl>
      <w:tblPr>
        <w:tblStyle w:val="TableGrid"/>
        <w:tblW w:w="4275" w:type="dxa"/>
        <w:tblLook w:val="04A0" w:firstRow="1" w:lastRow="0" w:firstColumn="1" w:lastColumn="0" w:noHBand="0" w:noVBand="1"/>
      </w:tblPr>
      <w:tblGrid>
        <w:gridCol w:w="1390"/>
        <w:gridCol w:w="1006"/>
        <w:gridCol w:w="1097"/>
        <w:gridCol w:w="1217"/>
      </w:tblGrid>
      <w:tr w:rsidR="00C74F7E" w:rsidRPr="00C74F7E" w:rsidTr="00C74F7E">
        <w:trPr>
          <w:trHeight w:val="367"/>
        </w:trPr>
        <w:tc>
          <w:tcPr>
            <w:tcW w:w="1140" w:type="dxa"/>
            <w:noWrap/>
            <w:hideMark/>
          </w:tcPr>
          <w:p w:rsidR="00C74F7E" w:rsidRPr="00C74F7E" w:rsidRDefault="00C74F7E" w:rsidP="00A13534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Drug Conc.</w:t>
            </w:r>
          </w:p>
        </w:tc>
        <w:tc>
          <w:tcPr>
            <w:tcW w:w="1006" w:type="dxa"/>
            <w:noWrap/>
            <w:hideMark/>
          </w:tcPr>
          <w:p w:rsidR="00C74F7E" w:rsidRPr="00C74F7E" w:rsidRDefault="00C74F7E" w:rsidP="00A13534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No. of cell plated</w:t>
            </w:r>
          </w:p>
        </w:tc>
        <w:tc>
          <w:tcPr>
            <w:tcW w:w="1006" w:type="dxa"/>
            <w:noWrap/>
            <w:hideMark/>
          </w:tcPr>
          <w:p w:rsidR="00C74F7E" w:rsidRPr="00C74F7E" w:rsidRDefault="00C74F7E" w:rsidP="00A13534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No. of colonies counted</w:t>
            </w:r>
          </w:p>
        </w:tc>
        <w:tc>
          <w:tcPr>
            <w:tcW w:w="1123" w:type="dxa"/>
            <w:noWrap/>
            <w:hideMark/>
          </w:tcPr>
          <w:p w:rsidR="00C74F7E" w:rsidRPr="00C74F7E" w:rsidRDefault="00C74F7E" w:rsidP="00A13534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plating efficiency</w:t>
            </w:r>
          </w:p>
        </w:tc>
      </w:tr>
      <w:tr w:rsidR="00C74F7E" w:rsidRPr="00C74F7E" w:rsidTr="00C74F7E">
        <w:trPr>
          <w:trHeight w:val="367"/>
        </w:trPr>
        <w:tc>
          <w:tcPr>
            <w:tcW w:w="1140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CONTROL</w:t>
            </w:r>
          </w:p>
        </w:tc>
        <w:tc>
          <w:tcPr>
            <w:tcW w:w="1006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400</w:t>
            </w:r>
          </w:p>
        </w:tc>
        <w:tc>
          <w:tcPr>
            <w:tcW w:w="1006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630</w:t>
            </w:r>
          </w:p>
        </w:tc>
        <w:tc>
          <w:tcPr>
            <w:tcW w:w="1123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157.5</w:t>
            </w:r>
          </w:p>
        </w:tc>
      </w:tr>
      <w:tr w:rsidR="00C74F7E" w:rsidRPr="00C74F7E" w:rsidTr="00C74F7E">
        <w:trPr>
          <w:trHeight w:val="367"/>
        </w:trPr>
        <w:tc>
          <w:tcPr>
            <w:tcW w:w="1140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06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400</w:t>
            </w:r>
          </w:p>
        </w:tc>
        <w:tc>
          <w:tcPr>
            <w:tcW w:w="1006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120</w:t>
            </w:r>
          </w:p>
        </w:tc>
        <w:tc>
          <w:tcPr>
            <w:tcW w:w="1123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</w:tr>
      <w:tr w:rsidR="00C74F7E" w:rsidRPr="00C74F7E" w:rsidTr="00C74F7E">
        <w:trPr>
          <w:trHeight w:val="367"/>
        </w:trPr>
        <w:tc>
          <w:tcPr>
            <w:tcW w:w="1140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1006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400</w:t>
            </w:r>
          </w:p>
        </w:tc>
        <w:tc>
          <w:tcPr>
            <w:tcW w:w="1006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85</w:t>
            </w:r>
          </w:p>
        </w:tc>
        <w:tc>
          <w:tcPr>
            <w:tcW w:w="1123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21.25</w:t>
            </w:r>
          </w:p>
        </w:tc>
      </w:tr>
      <w:tr w:rsidR="00C74F7E" w:rsidRPr="00C74F7E" w:rsidTr="00C74F7E">
        <w:trPr>
          <w:trHeight w:val="367"/>
        </w:trPr>
        <w:tc>
          <w:tcPr>
            <w:tcW w:w="1140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  <w:tc>
          <w:tcPr>
            <w:tcW w:w="1006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400</w:t>
            </w:r>
          </w:p>
        </w:tc>
        <w:tc>
          <w:tcPr>
            <w:tcW w:w="1006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1123" w:type="dxa"/>
            <w:noWrap/>
            <w:hideMark/>
          </w:tcPr>
          <w:p w:rsidR="00C74F7E" w:rsidRPr="00C74F7E" w:rsidRDefault="00C74F7E" w:rsidP="00C74F7E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8.75</w:t>
            </w:r>
          </w:p>
        </w:tc>
      </w:tr>
    </w:tbl>
    <w:p w:rsidR="00C74F7E" w:rsidRPr="00C74F7E" w:rsidRDefault="00C74F7E" w:rsidP="00E97600">
      <w:pPr>
        <w:rPr>
          <w:rFonts w:asciiTheme="minorBidi" w:hAnsiTheme="minorBidi"/>
          <w:sz w:val="24"/>
          <w:szCs w:val="24"/>
        </w:rPr>
      </w:pPr>
    </w:p>
    <w:p w:rsidR="00B534F8" w:rsidRPr="00C74F7E" w:rsidRDefault="00B534F8">
      <w:pPr>
        <w:rPr>
          <w:rFonts w:asciiTheme="minorBidi" w:hAnsiTheme="minorBidi"/>
          <w:sz w:val="24"/>
          <w:szCs w:val="24"/>
        </w:rPr>
      </w:pPr>
    </w:p>
    <w:p w:rsidR="00C74F7E" w:rsidRPr="00C74F7E" w:rsidRDefault="00C74F7E">
      <w:pPr>
        <w:rPr>
          <w:rFonts w:asciiTheme="minorBidi" w:hAnsiTheme="minorBidi"/>
          <w:sz w:val="24"/>
          <w:szCs w:val="24"/>
        </w:rPr>
      </w:pPr>
    </w:p>
    <w:p w:rsidR="00C74F7E" w:rsidRPr="00C74F7E" w:rsidRDefault="00C74F7E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8"/>
        <w:gridCol w:w="1828"/>
        <w:gridCol w:w="1828"/>
        <w:gridCol w:w="1862"/>
        <w:gridCol w:w="1862"/>
      </w:tblGrid>
      <w:tr w:rsidR="00123A8A" w:rsidRPr="00C74F7E" w:rsidTr="00AC77B6">
        <w:trPr>
          <w:trHeight w:val="1070"/>
          <w:jc w:val="center"/>
        </w:trPr>
        <w:tc>
          <w:tcPr>
            <w:tcW w:w="1828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lastRenderedPageBreak/>
              <w:t>Survival fraction</w:t>
            </w:r>
            <w:r w:rsidR="00C74F7E" w:rsidRPr="00C74F7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C74F7E" w:rsidRPr="00C74F7E">
              <w:rPr>
                <w:rFonts w:asciiTheme="minorBidi" w:hAnsiTheme="minorBidi"/>
                <w:sz w:val="24"/>
                <w:szCs w:val="24"/>
              </w:rPr>
              <w:t>Experiment 1</w:t>
            </w:r>
          </w:p>
        </w:tc>
        <w:tc>
          <w:tcPr>
            <w:tcW w:w="1828" w:type="dxa"/>
            <w:noWrap/>
            <w:hideMark/>
          </w:tcPr>
          <w:p w:rsidR="00C74F7E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Survival fraction</w:t>
            </w:r>
            <w:r w:rsidR="00C74F7E" w:rsidRPr="00C74F7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C74F7E" w:rsidRPr="00C74F7E">
              <w:rPr>
                <w:rFonts w:asciiTheme="minorBidi" w:hAnsiTheme="minorBidi"/>
                <w:sz w:val="24"/>
                <w:szCs w:val="24"/>
              </w:rPr>
              <w:t xml:space="preserve">Experiment </w:t>
            </w:r>
            <w:r w:rsidR="00C74F7E">
              <w:rPr>
                <w:rFonts w:asciiTheme="minorBidi" w:hAnsiTheme="minorBidi"/>
                <w:sz w:val="24"/>
                <w:szCs w:val="24"/>
              </w:rPr>
              <w:t>2</w:t>
            </w:r>
          </w:p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C74F7E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Survival fraction</w:t>
            </w:r>
            <w:r w:rsidR="00C74F7E" w:rsidRPr="00C74F7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C74F7E" w:rsidRPr="00C74F7E">
              <w:rPr>
                <w:rFonts w:asciiTheme="minorBidi" w:hAnsiTheme="minorBidi"/>
                <w:sz w:val="24"/>
                <w:szCs w:val="24"/>
              </w:rPr>
              <w:t xml:space="preserve">Experiment </w:t>
            </w:r>
            <w:r w:rsidR="00C74F7E">
              <w:rPr>
                <w:rFonts w:asciiTheme="minorBidi" w:hAnsiTheme="minorBidi"/>
                <w:sz w:val="24"/>
                <w:szCs w:val="24"/>
              </w:rPr>
              <w:t>3</w:t>
            </w:r>
          </w:p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62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Mean</w:t>
            </w:r>
          </w:p>
        </w:tc>
        <w:tc>
          <w:tcPr>
            <w:tcW w:w="1862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SD</w:t>
            </w:r>
          </w:p>
        </w:tc>
      </w:tr>
      <w:tr w:rsidR="00123A8A" w:rsidRPr="00C74F7E" w:rsidTr="00AC77B6">
        <w:trPr>
          <w:trHeight w:val="424"/>
          <w:jc w:val="center"/>
        </w:trPr>
        <w:tc>
          <w:tcPr>
            <w:tcW w:w="1828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100</w:t>
            </w:r>
          </w:p>
        </w:tc>
        <w:tc>
          <w:tcPr>
            <w:tcW w:w="1828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100</w:t>
            </w:r>
          </w:p>
        </w:tc>
        <w:tc>
          <w:tcPr>
            <w:tcW w:w="1828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100</w:t>
            </w:r>
          </w:p>
        </w:tc>
        <w:tc>
          <w:tcPr>
            <w:tcW w:w="1862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100</w:t>
            </w:r>
          </w:p>
        </w:tc>
        <w:tc>
          <w:tcPr>
            <w:tcW w:w="1862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123A8A" w:rsidRPr="00C74F7E" w:rsidTr="00AC77B6">
        <w:trPr>
          <w:trHeight w:val="424"/>
          <w:jc w:val="center"/>
        </w:trPr>
        <w:tc>
          <w:tcPr>
            <w:tcW w:w="1828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25.84</w:t>
            </w:r>
          </w:p>
        </w:tc>
        <w:tc>
          <w:tcPr>
            <w:tcW w:w="1828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17.54</w:t>
            </w:r>
          </w:p>
        </w:tc>
        <w:tc>
          <w:tcPr>
            <w:tcW w:w="1828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19.04</w:t>
            </w:r>
          </w:p>
        </w:tc>
        <w:tc>
          <w:tcPr>
            <w:tcW w:w="1862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20.80667</w:t>
            </w:r>
          </w:p>
        </w:tc>
        <w:tc>
          <w:tcPr>
            <w:tcW w:w="1862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3.611402</w:t>
            </w:r>
          </w:p>
        </w:tc>
      </w:tr>
      <w:tr w:rsidR="00123A8A" w:rsidRPr="00C74F7E" w:rsidTr="00AC77B6">
        <w:trPr>
          <w:trHeight w:val="424"/>
          <w:jc w:val="center"/>
        </w:trPr>
        <w:tc>
          <w:tcPr>
            <w:tcW w:w="1828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8.34</w:t>
            </w:r>
          </w:p>
        </w:tc>
        <w:tc>
          <w:tcPr>
            <w:tcW w:w="1828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13.15</w:t>
            </w:r>
          </w:p>
        </w:tc>
        <w:tc>
          <w:tcPr>
            <w:tcW w:w="1828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13.49</w:t>
            </w:r>
          </w:p>
        </w:tc>
        <w:tc>
          <w:tcPr>
            <w:tcW w:w="1862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11.66</w:t>
            </w:r>
          </w:p>
        </w:tc>
        <w:tc>
          <w:tcPr>
            <w:tcW w:w="1862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2.351694</w:t>
            </w:r>
          </w:p>
        </w:tc>
      </w:tr>
      <w:tr w:rsidR="00123A8A" w:rsidRPr="00C74F7E" w:rsidTr="00AC77B6">
        <w:trPr>
          <w:trHeight w:val="424"/>
          <w:jc w:val="center"/>
        </w:trPr>
        <w:tc>
          <w:tcPr>
            <w:tcW w:w="1828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828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6.67</w:t>
            </w:r>
          </w:p>
        </w:tc>
        <w:tc>
          <w:tcPr>
            <w:tcW w:w="1828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5.56</w:t>
            </w:r>
          </w:p>
        </w:tc>
        <w:tc>
          <w:tcPr>
            <w:tcW w:w="1862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5.41</w:t>
            </w:r>
          </w:p>
        </w:tc>
        <w:tc>
          <w:tcPr>
            <w:tcW w:w="1862" w:type="dxa"/>
            <w:noWrap/>
            <w:hideMark/>
          </w:tcPr>
          <w:p w:rsidR="00123A8A" w:rsidRPr="00C74F7E" w:rsidRDefault="00123A8A" w:rsidP="00AC77B6">
            <w:pPr>
              <w:spacing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4F7E">
              <w:rPr>
                <w:rFonts w:asciiTheme="minorBidi" w:hAnsiTheme="minorBidi"/>
                <w:sz w:val="24"/>
                <w:szCs w:val="24"/>
              </w:rPr>
              <w:t>1.095171</w:t>
            </w:r>
          </w:p>
        </w:tc>
      </w:tr>
    </w:tbl>
    <w:p w:rsidR="00123A8A" w:rsidRPr="00AC77B6" w:rsidRDefault="00123A8A" w:rsidP="00AC77B6">
      <w:pPr>
        <w:spacing w:after="0"/>
        <w:jc w:val="center"/>
        <w:rPr>
          <w:rFonts w:asciiTheme="minorBidi" w:hAnsiTheme="minorBidi"/>
          <w:sz w:val="24"/>
          <w:szCs w:val="24"/>
        </w:rPr>
      </w:pPr>
    </w:p>
    <w:sectPr w:rsidR="00123A8A" w:rsidRPr="00AC7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A"/>
    <w:rsid w:val="00123A8A"/>
    <w:rsid w:val="00AC77B6"/>
    <w:rsid w:val="00B534F8"/>
    <w:rsid w:val="00C74F7E"/>
    <w:rsid w:val="00E9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63E35-E7C2-4571-8D62-3F2FA72C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2016-08-16T14:44:00Z</dcterms:created>
  <dcterms:modified xsi:type="dcterms:W3CDTF">2016-08-16T23:38:00Z</dcterms:modified>
</cp:coreProperties>
</file>