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ED3" w:rsidRPr="0004333A" w:rsidRDefault="00337ED3" w:rsidP="00337ED3">
      <w:pPr>
        <w:rPr>
          <w:rFonts w:ascii="Times New Roman" w:hAnsi="Times New Roman" w:cs="Times New Roman"/>
          <w:b/>
          <w:sz w:val="24"/>
          <w:szCs w:val="24"/>
          <w:lang w:val="en-GB"/>
        </w:rPr>
      </w:pPr>
      <w:bookmarkStart w:id="0" w:name="_GoBack"/>
      <w:bookmarkEnd w:id="0"/>
      <w:r w:rsidRPr="0004333A">
        <w:rPr>
          <w:rFonts w:ascii="Times New Roman" w:hAnsi="Times New Roman" w:cs="Times New Roman"/>
          <w:b/>
          <w:sz w:val="24"/>
          <w:szCs w:val="24"/>
          <w:lang w:val="en-GB"/>
        </w:rPr>
        <w:t>Supplementary Material</w:t>
      </w:r>
    </w:p>
    <w:p w:rsidR="00337ED3" w:rsidRDefault="00337ED3" w:rsidP="00337ED3">
      <w:pPr>
        <w:spacing w:line="360" w:lineRule="auto"/>
        <w:rPr>
          <w:rFonts w:ascii="Times New Roman" w:hAnsi="Times New Roman"/>
          <w:b/>
          <w:sz w:val="24"/>
          <w:szCs w:val="24"/>
          <w:lang w:val="en-GB"/>
        </w:rPr>
      </w:pPr>
      <w:r w:rsidRPr="0004333A">
        <w:rPr>
          <w:rFonts w:ascii="Times New Roman" w:hAnsi="Times New Roman"/>
          <w:b/>
          <w:sz w:val="24"/>
          <w:szCs w:val="24"/>
          <w:lang w:val="en-GB"/>
        </w:rPr>
        <w:t>Supplementary Methods</w:t>
      </w:r>
    </w:p>
    <w:p w:rsidR="00152F01" w:rsidRPr="0004333A" w:rsidRDefault="00152F01" w:rsidP="00152F01">
      <w:pPr>
        <w:spacing w:line="360" w:lineRule="auto"/>
        <w:jc w:val="both"/>
        <w:rPr>
          <w:rFonts w:ascii="Times New Roman" w:hAnsi="Times New Roman" w:cs="Times New Roman"/>
          <w:b/>
          <w:sz w:val="24"/>
          <w:szCs w:val="24"/>
          <w:lang w:val="en-GB"/>
        </w:rPr>
      </w:pPr>
      <w:r w:rsidRPr="0004333A">
        <w:rPr>
          <w:rFonts w:ascii="Times New Roman" w:hAnsi="Times New Roman" w:cs="Times New Roman"/>
          <w:b/>
          <w:sz w:val="24"/>
          <w:szCs w:val="24"/>
          <w:lang w:val="en-GB"/>
        </w:rPr>
        <w:t>Immune tests</w:t>
      </w:r>
    </w:p>
    <w:p w:rsidR="00152F01" w:rsidRPr="0004333A" w:rsidRDefault="00152F01" w:rsidP="00152F01">
      <w:pPr>
        <w:spacing w:line="360" w:lineRule="auto"/>
        <w:jc w:val="both"/>
        <w:rPr>
          <w:rFonts w:ascii="Times New Roman" w:hAnsi="Times New Roman" w:cs="Times New Roman"/>
          <w:sz w:val="24"/>
          <w:szCs w:val="24"/>
          <w:lang w:val="en-GB"/>
        </w:rPr>
      </w:pPr>
      <w:r w:rsidRPr="0004333A">
        <w:rPr>
          <w:rFonts w:ascii="Times New Roman" w:hAnsi="Times New Roman" w:cs="Times New Roman"/>
          <w:b/>
          <w:i/>
          <w:sz w:val="24"/>
          <w:szCs w:val="24"/>
          <w:lang w:val="en-GB"/>
        </w:rPr>
        <w:t>Erythrocyte sedimentation rate (ESR) / Hematocrit (HCT)</w:t>
      </w:r>
      <w:r w:rsidRPr="0004333A">
        <w:rPr>
          <w:rFonts w:ascii="Times New Roman" w:hAnsi="Times New Roman" w:cs="Times New Roman"/>
          <w:b/>
          <w:sz w:val="24"/>
          <w:szCs w:val="24"/>
          <w:lang w:val="en-GB"/>
        </w:rPr>
        <w:t>:</w:t>
      </w:r>
      <w:r w:rsidRPr="0004333A">
        <w:rPr>
          <w:rFonts w:ascii="Times New Roman" w:hAnsi="Times New Roman" w:cs="Times New Roman"/>
          <w:sz w:val="24"/>
          <w:szCs w:val="24"/>
          <w:lang w:val="en-GB"/>
        </w:rPr>
        <w:t xml:space="preserve"> To measure the immunological structure we analyzed ESR and HCT (in duplicate), these are standard methods used for hematological parameters </w:t>
      </w:r>
      <w:r w:rsidRPr="0004333A">
        <w:rPr>
          <w:rFonts w:ascii="Times New Roman" w:hAnsi="Times New Roman" w:cs="Times New Roman"/>
          <w:sz w:val="24"/>
          <w:szCs w:val="24"/>
          <w:lang w:val="en-GB"/>
        </w:rPr>
        <w:fldChar w:fldCharType="begin"/>
      </w:r>
      <w:r w:rsidRPr="0004333A">
        <w:rPr>
          <w:rFonts w:ascii="Times New Roman" w:hAnsi="Times New Roman" w:cs="Times New Roman"/>
          <w:sz w:val="24"/>
          <w:szCs w:val="24"/>
          <w:lang w:val="en-GB"/>
        </w:rPr>
        <w:instrText xml:space="preserve"> ADDIN EN.CITE &lt;EndNote&gt;&lt;Cite&gt;&lt;Author&gt;Schalm&lt;/Author&gt;&lt;Year&gt;1975&lt;/Year&gt;&lt;RecNum&gt;112876&lt;/RecNum&gt;&lt;DisplayText&gt;(Schalm, Jain &amp;amp; Carroll 1975)&lt;/DisplayText&gt;&lt;record&gt;&lt;rec-number&gt;112876&lt;/rec-number&gt;&lt;foreign-keys&gt;&lt;key app="EN" db-id="92t0wreto0xfdjepve9xevwlp22ra0x2xfzp" timestamp="1435321437"&gt;112876&lt;/key&gt;&lt;/foreign-keys&gt;&lt;ref-type name="Book"&gt;6&lt;/ref-type&gt;&lt;contributors&gt;&lt;authors&gt;&lt;author&gt;Schalm, O. W.&lt;/author&gt;&lt;author&gt;Jain, N. C.&lt;/author&gt;&lt;author&gt;Carroll, E. A.&lt;/author&gt;&lt;/authors&gt;&lt;/contributors&gt;&lt;titles&gt;&lt;title&gt;Veterinary Hematology&lt;/title&gt;&lt;/titles&gt;&lt;pages&gt;807&lt;/pages&gt;&lt;dates&gt;&lt;year&gt;1975&lt;/year&gt;&lt;/dates&gt;&lt;pub-location&gt;Saint Louis&lt;/pub-location&gt;&lt;publisher&gt;Lea &amp;amp; Febiger&lt;/publisher&gt;&lt;isbn&gt;0812104706, 9780812104707&lt;/isbn&gt;&lt;urls&gt;&lt;/urls&gt;&lt;custom7&gt;Lukasch / Hoi / Moodley / Winkler /&lt;/custom7&gt;&lt;/record&gt;&lt;/Cite&gt;&lt;/EndNote&gt;</w:instrText>
      </w:r>
      <w:r w:rsidRPr="0004333A">
        <w:rPr>
          <w:rFonts w:ascii="Times New Roman" w:hAnsi="Times New Roman" w:cs="Times New Roman"/>
          <w:sz w:val="24"/>
          <w:szCs w:val="24"/>
          <w:lang w:val="en-GB"/>
        </w:rPr>
        <w:fldChar w:fldCharType="separate"/>
      </w:r>
      <w:r w:rsidRPr="0004333A">
        <w:rPr>
          <w:rFonts w:ascii="Times New Roman" w:hAnsi="Times New Roman" w:cs="Times New Roman"/>
          <w:noProof/>
          <w:sz w:val="24"/>
          <w:szCs w:val="24"/>
          <w:lang w:val="en-GB"/>
        </w:rPr>
        <w:t>(</w:t>
      </w:r>
      <w:hyperlink w:anchor="_ENREF_67" w:tooltip="Schalm, 1975 #112876" w:history="1">
        <w:r w:rsidRPr="0004333A">
          <w:rPr>
            <w:rFonts w:ascii="Times New Roman" w:hAnsi="Times New Roman" w:cs="Times New Roman"/>
            <w:noProof/>
            <w:sz w:val="24"/>
            <w:szCs w:val="24"/>
            <w:lang w:val="en-GB"/>
          </w:rPr>
          <w:t>Schalm, Jain &amp; Carroll 1975</w:t>
        </w:r>
      </w:hyperlink>
      <w:r w:rsidRPr="0004333A">
        <w:rPr>
          <w:rFonts w:ascii="Times New Roman" w:hAnsi="Times New Roman" w:cs="Times New Roman"/>
          <w:noProof/>
          <w:sz w:val="24"/>
          <w:szCs w:val="24"/>
          <w:lang w:val="en-GB"/>
        </w:rPr>
        <w:t>)</w:t>
      </w:r>
      <w:r w:rsidRPr="0004333A">
        <w:rPr>
          <w:rFonts w:ascii="Times New Roman" w:hAnsi="Times New Roman" w:cs="Times New Roman"/>
          <w:sz w:val="24"/>
          <w:szCs w:val="24"/>
          <w:lang w:val="en-GB"/>
        </w:rPr>
        <w:fldChar w:fldCharType="end"/>
      </w:r>
      <w:r w:rsidRPr="0004333A">
        <w:rPr>
          <w:rFonts w:ascii="Times New Roman" w:hAnsi="Times New Roman" w:cs="Times New Roman"/>
          <w:sz w:val="24"/>
          <w:szCs w:val="24"/>
          <w:lang w:val="en-GB"/>
        </w:rPr>
        <w:t xml:space="preserve">. We took fresh blood samples (about 20 µl) from the brachial vein and collected the blood into heparinized capillary tubes and immediately sealed them with wax at the bottom. </w:t>
      </w:r>
      <w:r w:rsidRPr="0004333A">
        <w:rPr>
          <w:rFonts w:ascii="Times New Roman" w:eastAsia="Times New Roman" w:hAnsi="Times New Roman" w:cs="Times New Roman"/>
          <w:sz w:val="24"/>
          <w:szCs w:val="24"/>
          <w:lang w:val="en-GB"/>
        </w:rPr>
        <w:t xml:space="preserve">The capillary tubes were positioned vertically for 4 h at 4°C. ESR was </w:t>
      </w:r>
      <w:r w:rsidRPr="0004333A">
        <w:rPr>
          <w:rFonts w:ascii="Times New Roman" w:hAnsi="Times New Roman" w:cs="Times New Roman"/>
          <w:sz w:val="24"/>
          <w:szCs w:val="24"/>
          <w:lang w:val="en-GB"/>
        </w:rPr>
        <w:t xml:space="preserve">measured with a </w:t>
      </w:r>
      <w:r w:rsidRPr="0004333A">
        <w:rPr>
          <w:rFonts w:ascii="Times New Roman" w:eastAsia="Times New Roman" w:hAnsi="Times New Roman" w:cs="Times New Roman"/>
          <w:sz w:val="24"/>
          <w:szCs w:val="24"/>
          <w:lang w:val="en-GB"/>
        </w:rPr>
        <w:t xml:space="preserve">digital caliper to the nearest 0.01 mm and calculated as the distance </w:t>
      </w:r>
      <w:r w:rsidRPr="0004333A">
        <w:rPr>
          <w:rFonts w:ascii="Times New Roman" w:hAnsi="Times New Roman" w:cs="Times New Roman"/>
          <w:sz w:val="24"/>
          <w:szCs w:val="24"/>
          <w:lang w:val="en-GB"/>
        </w:rPr>
        <w:t>occupied by plasma divided by the total length of the blood column (red blood cells + plasma)</w:t>
      </w:r>
      <w:r w:rsidRPr="0004333A">
        <w:rPr>
          <w:rFonts w:ascii="Times New Roman" w:eastAsia="Times New Roman" w:hAnsi="Times New Roman" w:cs="Times New Roman"/>
          <w:sz w:val="24"/>
          <w:szCs w:val="24"/>
          <w:lang w:val="en-GB"/>
        </w:rPr>
        <w:t>.</w:t>
      </w:r>
      <w:r w:rsidRPr="0004333A">
        <w:rPr>
          <w:rFonts w:ascii="Times New Roman" w:hAnsi="Times New Roman" w:cs="Times New Roman"/>
          <w:sz w:val="24"/>
          <w:szCs w:val="24"/>
          <w:lang w:val="en-GB"/>
        </w:rPr>
        <w:t xml:space="preserve"> Capillary tubes were centrifuged for 10 min at 12,000 g and HCT was measured as the relative amount of red blood cells divided by total blood volume (red blood cells + plasma) with a digital caliper </w:t>
      </w:r>
      <w:r w:rsidRPr="0004333A">
        <w:rPr>
          <w:rFonts w:ascii="Times New Roman" w:eastAsia="Times New Roman" w:hAnsi="Times New Roman" w:cs="Times New Roman"/>
          <w:sz w:val="24"/>
          <w:szCs w:val="24"/>
          <w:lang w:val="en-GB"/>
        </w:rPr>
        <w:t>the nearest 0.01 mm</w:t>
      </w:r>
      <w:r>
        <w:rPr>
          <w:rFonts w:ascii="Times New Roman" w:hAnsi="Times New Roman" w:cs="Times New Roman"/>
          <w:sz w:val="24"/>
          <w:szCs w:val="24"/>
          <w:lang w:val="en-GB"/>
        </w:rPr>
        <w:t>.</w:t>
      </w:r>
    </w:p>
    <w:p w:rsidR="00152F01" w:rsidRPr="0004333A" w:rsidRDefault="00152F01" w:rsidP="00152F01">
      <w:pPr>
        <w:spacing w:line="360" w:lineRule="auto"/>
        <w:jc w:val="both"/>
        <w:rPr>
          <w:rFonts w:ascii="Times New Roman" w:hAnsi="Times New Roman" w:cs="Times New Roman"/>
          <w:sz w:val="24"/>
          <w:szCs w:val="24"/>
          <w:lang w:val="en-GB"/>
        </w:rPr>
      </w:pPr>
      <w:r w:rsidRPr="0004333A">
        <w:rPr>
          <w:rFonts w:ascii="Times New Roman" w:hAnsi="Times New Roman" w:cs="Times New Roman"/>
          <w:b/>
          <w:i/>
          <w:sz w:val="24"/>
          <w:szCs w:val="24"/>
          <w:lang w:val="en-GB"/>
        </w:rPr>
        <w:t>Bacterial killing assay (BKA)</w:t>
      </w:r>
      <w:r w:rsidRPr="0004333A">
        <w:rPr>
          <w:rFonts w:ascii="Times New Roman" w:hAnsi="Times New Roman" w:cs="Times New Roman"/>
          <w:b/>
          <w:sz w:val="24"/>
          <w:szCs w:val="24"/>
          <w:lang w:val="en-GB"/>
        </w:rPr>
        <w:t>:</w:t>
      </w:r>
      <w:r w:rsidRPr="0004333A">
        <w:rPr>
          <w:rFonts w:ascii="Times New Roman" w:hAnsi="Times New Roman" w:cs="Times New Roman"/>
          <w:sz w:val="24"/>
          <w:szCs w:val="24"/>
          <w:lang w:val="en-GB"/>
        </w:rPr>
        <w:t xml:space="preserve"> We measured </w:t>
      </w:r>
      <w:r w:rsidRPr="0004333A">
        <w:rPr>
          <w:rFonts w:ascii="Times New Roman" w:hAnsi="Times New Roman" w:cs="Times New Roman"/>
          <w:color w:val="131313"/>
          <w:sz w:val="24"/>
          <w:szCs w:val="24"/>
          <w:lang w:val="en-GB"/>
        </w:rPr>
        <w:t xml:space="preserve">constitutive innate immunity by assessing the capacity of plasma to kill microorganisms </w:t>
      </w:r>
      <w:r w:rsidRPr="0004333A">
        <w:rPr>
          <w:rFonts w:ascii="Times New Roman" w:hAnsi="Times New Roman" w:cs="Times New Roman"/>
          <w:sz w:val="24"/>
          <w:szCs w:val="24"/>
          <w:lang w:val="en-GB"/>
        </w:rPr>
        <w:t>in vitro for gram-negative bacteria (</w:t>
      </w:r>
      <w:r w:rsidRPr="0004333A">
        <w:rPr>
          <w:rFonts w:ascii="Times New Roman" w:hAnsi="Times New Roman" w:cs="Times New Roman"/>
          <w:i/>
          <w:sz w:val="24"/>
          <w:szCs w:val="24"/>
          <w:lang w:val="en-GB"/>
        </w:rPr>
        <w:t>Escherichia coli</w:t>
      </w:r>
      <w:r w:rsidRPr="0004333A">
        <w:rPr>
          <w:rFonts w:ascii="Times New Roman" w:hAnsi="Times New Roman" w:cs="Times New Roman"/>
          <w:sz w:val="24"/>
          <w:szCs w:val="24"/>
          <w:lang w:val="en-GB"/>
        </w:rPr>
        <w:t xml:space="preserve">), using spectrophotometry </w:t>
      </w:r>
      <w:r w:rsidRPr="0004333A">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&lt;EndNote&gt;&lt;Cite&gt;&lt;Author&gt;Liebl&lt;/Author&gt;&lt;Year&gt;2009&lt;/Year&gt;&lt;RecNum&gt;53862&lt;/RecNum&gt;&lt;Prefix&gt;according to &lt;/Prefix&gt;&lt;DisplayText&gt;(according to Liebl &amp;amp; Martin II 2009)&lt;/DisplayText&gt;&lt;record&gt;&lt;rec-number&gt;53862&lt;/rec-number&gt;&lt;foreign-keys&gt;&lt;key app="EN" db-id="92t0wreto0xfdjepve9xevwlp22ra0x2xfzp" timestamp="1339158244"&gt;53862&lt;/key&gt;&lt;/foreign-keys&gt;&lt;ref-type name="Journal Article"&gt;17&lt;/ref-type&gt;&lt;contributors&gt;&lt;authors&gt;&lt;author&gt;Liebl, Andrea L.&lt;/author&gt;&lt;author&gt;Martin II, Lynn B.&lt;/author&gt;&lt;/authors&gt;&lt;/contributors&gt;&lt;titles&gt;&lt;title&gt;Simple quantification of blood and plasma antimicrobial capacity using spectrophotometry&lt;/title&gt;&lt;secondary-title&gt;Functional Ecology&lt;/secondary-title&gt;&lt;alt-title&gt;Funct. Ecol.&lt;/alt-title&gt;&lt;/titles&gt;&lt;periodical&gt;&lt;full-title&gt;Functional Ecology&lt;/full-title&gt;&lt;abbr-1&gt;Funct. Ecol.&lt;/abbr-1&gt;&lt;/periodical&gt;&lt;alt-periodical&gt;&lt;full-title&gt;Functional Ecology&lt;/full-title&gt;&lt;abbr-1&gt;Funct. Ecol.&lt;/abbr-1&gt;&lt;/alt-periodical&gt;&lt;pages&gt;1091-1096&lt;/pages&gt;&lt;volume&gt;23&lt;/volume&gt;&lt;number&gt;6&lt;/number&gt;&lt;keywords&gt;&lt;keyword&gt;disease&lt;/keyword&gt;&lt;keyword&gt;health&lt;/keyword&gt;&lt;keyword&gt;immune&lt;/keyword&gt;&lt;keyword&gt;immunocompetence&lt;/keyword&gt;&lt;keyword&gt;passerine&lt;/keyword&gt;&lt;/keywords&gt;&lt;dates&gt;&lt;year&gt;2009&lt;/year&gt;&lt;/dates&gt;&lt;publisher&gt;Blackwell Publishing Ltd&lt;/publisher&gt;&lt;isbn&gt;1365-2435&lt;/isbn&gt;&lt;urls&gt;&lt;related-urls&gt;&lt;url&gt;http://dx.doi.org/10.1111/j.1365-2435.2009.01592.x&lt;/url&gt;&lt;/related-urls&gt;&lt;/urls&gt;&lt;custom7&gt;Moodley / Lukasch / Hoi / Winkler&lt;/custom7&gt;&lt;electronic-resource-num&gt;10.1111/j.1365-2435.2009.01592.x&lt;/electronic-resource-num&gt;&lt;/record&gt;&lt;/Cite&gt;&lt;/EndNote&gt;</w:instrText>
      </w:r>
      <w:r w:rsidRPr="0004333A">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w:t>
      </w:r>
      <w:hyperlink w:anchor="_ENREF_44" w:tooltip="Liebl, 2009 #53862" w:history="1">
        <w:r>
          <w:rPr>
            <w:rFonts w:ascii="Times New Roman" w:hAnsi="Times New Roman" w:cs="Times New Roman"/>
            <w:noProof/>
            <w:sz w:val="24"/>
            <w:szCs w:val="24"/>
            <w:lang w:val="en-GB"/>
          </w:rPr>
          <w:t>according to Liebl &amp; Martin II 2009</w:t>
        </w:r>
      </w:hyperlink>
      <w:r>
        <w:rPr>
          <w:rFonts w:ascii="Times New Roman" w:hAnsi="Times New Roman" w:cs="Times New Roman"/>
          <w:noProof/>
          <w:sz w:val="24"/>
          <w:szCs w:val="24"/>
          <w:lang w:val="en-GB"/>
        </w:rPr>
        <w:t>)</w:t>
      </w:r>
      <w:r w:rsidRPr="0004333A">
        <w:rPr>
          <w:rFonts w:ascii="Times New Roman" w:hAnsi="Times New Roman" w:cs="Times New Roman"/>
          <w:sz w:val="24"/>
          <w:szCs w:val="24"/>
          <w:lang w:val="en-GB"/>
        </w:rPr>
        <w:fldChar w:fldCharType="end"/>
      </w:r>
      <w:r w:rsidRPr="0004333A">
        <w:rPr>
          <w:rFonts w:ascii="Times New Roman" w:hAnsi="Times New Roman" w:cs="Times New Roman"/>
          <w:sz w:val="24"/>
          <w:szCs w:val="24"/>
          <w:lang w:val="en-GB"/>
        </w:rPr>
        <w:t xml:space="preserve">. Plasma was extracted by centrifuging fresh blood at 12,000 g for 10 min at 4°C and collected into new sterile 1.5 µl microcentrifuge tubes. Plasma samples were frozen at -80°C within 2 h and analyzed in triplicate within 5 days after collection. </w:t>
      </w:r>
      <w:r w:rsidRPr="0004333A">
        <w:rPr>
          <w:rFonts w:ascii="Times New Roman" w:hAnsi="Times New Roman" w:cs="Times New Roman"/>
          <w:i/>
          <w:sz w:val="24"/>
          <w:szCs w:val="24"/>
          <w:lang w:val="en-GB"/>
        </w:rPr>
        <w:t>E.coli</w:t>
      </w:r>
      <w:r w:rsidRPr="0004333A">
        <w:rPr>
          <w:rFonts w:ascii="Times New Roman" w:hAnsi="Times New Roman" w:cs="Times New Roman"/>
          <w:sz w:val="24"/>
          <w:szCs w:val="24"/>
          <w:lang w:val="en-GB"/>
        </w:rPr>
        <w:t xml:space="preserve"> bacteria (American Type Culture Collection ATCC8739, Microbiologics Inc.), supplied as lyophilized pellets (</w:t>
      </w:r>
      <w:r w:rsidRPr="0004333A">
        <w:rPr>
          <w:rFonts w:ascii="Times New Roman" w:eastAsia="Calibri" w:hAnsi="Times New Roman" w:cs="Times New Roman"/>
          <w:sz w:val="24"/>
          <w:szCs w:val="24"/>
          <w:lang w:val="en-GB"/>
        </w:rPr>
        <w:t>6.6 x 10</w:t>
      </w:r>
      <w:r w:rsidRPr="0004333A">
        <w:rPr>
          <w:rFonts w:ascii="Times New Roman" w:eastAsia="Calibri" w:hAnsi="Cambria Math" w:cs="Times New Roman"/>
          <w:sz w:val="24"/>
          <w:szCs w:val="24"/>
          <w:lang w:val="en-GB"/>
        </w:rPr>
        <w:t>⁷</w:t>
      </w:r>
      <w:r w:rsidRPr="0004333A">
        <w:rPr>
          <w:rFonts w:ascii="Times New Roman" w:eastAsia="Calibri" w:hAnsi="Times New Roman" w:cs="Times New Roman"/>
          <w:sz w:val="24"/>
          <w:szCs w:val="24"/>
          <w:lang w:val="en-GB"/>
        </w:rPr>
        <w:t xml:space="preserve"> </w:t>
      </w:r>
      <w:r w:rsidRPr="0004333A">
        <w:rPr>
          <w:rFonts w:ascii="Times New Roman" w:hAnsi="Times New Roman" w:cs="Times New Roman"/>
          <w:sz w:val="24"/>
          <w:szCs w:val="24"/>
          <w:lang w:val="en-GB"/>
        </w:rPr>
        <w:t>colony forming units (CFU)</w:t>
      </w:r>
      <w:r w:rsidRPr="0004333A">
        <w:rPr>
          <w:rFonts w:ascii="Times New Roman" w:eastAsia="Calibri" w:hAnsi="Times New Roman" w:cs="Times New Roman"/>
          <w:sz w:val="24"/>
          <w:szCs w:val="24"/>
          <w:lang w:val="en-GB"/>
        </w:rPr>
        <w:t xml:space="preserve"> per pellet</w:t>
      </w:r>
      <w:r w:rsidRPr="0004333A">
        <w:rPr>
          <w:rFonts w:ascii="Times New Roman" w:hAnsi="Times New Roman" w:cs="Times New Roman"/>
          <w:sz w:val="24"/>
          <w:szCs w:val="24"/>
          <w:lang w:val="en-GB"/>
        </w:rPr>
        <w:t>) were reconstituted per manufacturer instructions in 10 ml sterile PBS (phosphate buffered saline, P4417 Sigma-Aldrich). Before each assay, microbial stocks were diluted to a working concentration of 1</w:t>
      </w:r>
      <w:r w:rsidRPr="0004333A">
        <w:rPr>
          <w:rFonts w:ascii="Times New Roman" w:eastAsia="AdvPSSym" w:hAnsi="Times New Roman" w:cs="Times New Roman"/>
          <w:sz w:val="24"/>
          <w:szCs w:val="24"/>
          <w:lang w:val="en-GB"/>
        </w:rPr>
        <w:t>x</w:t>
      </w:r>
      <w:r w:rsidRPr="0004333A">
        <w:rPr>
          <w:rFonts w:ascii="Times New Roman" w:hAnsi="Times New Roman" w:cs="Times New Roman"/>
          <w:sz w:val="24"/>
          <w:szCs w:val="24"/>
          <w:lang w:val="en-GB"/>
        </w:rPr>
        <w:t>10</w:t>
      </w:r>
      <w:r w:rsidRPr="0004333A">
        <w:rPr>
          <w:rFonts w:ascii="Times New Roman" w:hAnsi="Cambria Math" w:cs="Times New Roman"/>
          <w:sz w:val="24"/>
          <w:szCs w:val="24"/>
          <w:lang w:val="en-GB"/>
        </w:rPr>
        <w:t>⁵</w:t>
      </w:r>
      <w:r w:rsidRPr="0004333A">
        <w:rPr>
          <w:rFonts w:ascii="Times New Roman" w:hAnsi="Times New Roman" w:cs="Times New Roman"/>
          <w:sz w:val="24"/>
          <w:szCs w:val="24"/>
          <w:lang w:val="en-GB"/>
        </w:rPr>
        <w:t xml:space="preserve"> microbes/ml). Plasma was diluted 1:23 with sterile PBS (1.5 µl plasma with 34.5 µl PBS) and microbial working solution (12.5 µl) was added, vortexed and incubated (37</w:t>
      </w:r>
      <w:r w:rsidRPr="0004333A">
        <w:rPr>
          <w:rFonts w:ascii="Times New Roman" w:eastAsia="AdvPSSym" w:hAnsi="Times New Roman" w:cs="Times New Roman"/>
          <w:sz w:val="24"/>
          <w:szCs w:val="24"/>
          <w:lang w:val="en-GB"/>
        </w:rPr>
        <w:t>°</w:t>
      </w:r>
      <w:r w:rsidRPr="0004333A">
        <w:rPr>
          <w:rFonts w:ascii="Times New Roman" w:hAnsi="Times New Roman" w:cs="Times New Roman"/>
          <w:sz w:val="24"/>
          <w:szCs w:val="24"/>
          <w:lang w:val="en-GB"/>
        </w:rPr>
        <w:t>C) for 30 min. All procedures were performed in a laminar flow hood, providing a sterile working environment in the laboratory. After incubation, all samples were removed, vortexed and 250 µl of sterile TSB (tryptic soy broth,</w:t>
      </w:r>
      <w:r w:rsidRPr="0004333A">
        <w:rPr>
          <w:rFonts w:ascii="Times New Roman" w:eastAsia="Times New Roman" w:hAnsi="Times New Roman" w:cs="Times New Roman"/>
          <w:sz w:val="24"/>
          <w:szCs w:val="24"/>
          <w:lang w:val="en-GB"/>
        </w:rPr>
        <w:t xml:space="preserve"> </w:t>
      </w:r>
      <w:r w:rsidRPr="0004333A">
        <w:rPr>
          <w:rFonts w:ascii="Times New Roman" w:hAnsi="Times New Roman" w:cs="Times New Roman"/>
          <w:sz w:val="24"/>
          <w:szCs w:val="24"/>
          <w:lang w:val="en-GB"/>
        </w:rPr>
        <w:t xml:space="preserve">22092 </w:t>
      </w:r>
      <w:r w:rsidRPr="0004333A">
        <w:rPr>
          <w:rFonts w:ascii="Times New Roman" w:eastAsia="Times New Roman" w:hAnsi="Times New Roman" w:cs="Times New Roman"/>
          <w:sz w:val="24"/>
          <w:szCs w:val="24"/>
          <w:lang w:val="en-GB"/>
        </w:rPr>
        <w:t>Sigma-Aldrich</w:t>
      </w:r>
      <w:r w:rsidRPr="0004333A">
        <w:rPr>
          <w:rFonts w:ascii="Times New Roman" w:hAnsi="Times New Roman" w:cs="Times New Roman"/>
          <w:sz w:val="24"/>
          <w:szCs w:val="24"/>
          <w:lang w:val="en-GB"/>
        </w:rPr>
        <w:t xml:space="preserve">) was added to each sample. Broth was vortexed again and incubated (12 h at 37°C). The number of microbes in the initial inoculum served as a positive control (12.5 µl working culture + 36 µl PBS + 250 µl of TSB). Solutions of 250 µl sterile TSB and 48.5 µl sterile PBS were used as blanks. Microbial concentrations were determined by measuring the absorbance </w:t>
      </w:r>
      <w:r w:rsidRPr="0004333A">
        <w:rPr>
          <w:rFonts w:ascii="Times New Roman" w:hAnsi="Times New Roman" w:cs="Times New Roman"/>
          <w:sz w:val="24"/>
          <w:szCs w:val="24"/>
          <w:lang w:val="en-GB"/>
        </w:rPr>
        <w:lastRenderedPageBreak/>
        <w:t>of each sample at 300 nm using a Nanodrop. The anti-microbial activity of plasma and blood was calculated as 1-(absorbance of sample</w:t>
      </w:r>
      <w:r w:rsidRPr="0004333A">
        <w:rPr>
          <w:rFonts w:ascii="Times New Roman" w:eastAsia="AdvPSSym" w:hAnsi="Times New Roman" w:cs="Times New Roman"/>
          <w:sz w:val="24"/>
          <w:szCs w:val="24"/>
          <w:lang w:val="en-GB"/>
        </w:rPr>
        <w:t>⁄</w:t>
      </w:r>
      <w:r w:rsidRPr="0004333A">
        <w:rPr>
          <w:rFonts w:ascii="Times New Roman" w:hAnsi="Times New Roman" w:cs="Times New Roman"/>
          <w:sz w:val="24"/>
          <w:szCs w:val="24"/>
          <w:lang w:val="en-GB"/>
        </w:rPr>
        <w:t xml:space="preserve">absorbance of control), or the proportion of microbes killed in samples relative to positive controls. </w:t>
      </w:r>
    </w:p>
    <w:p w:rsidR="00152F01" w:rsidRPr="0004333A" w:rsidRDefault="00152F01" w:rsidP="00152F01">
      <w:pPr>
        <w:spacing w:line="360" w:lineRule="auto"/>
        <w:jc w:val="both"/>
        <w:rPr>
          <w:rFonts w:ascii="Times New Roman" w:hAnsi="Times New Roman" w:cs="Times New Roman"/>
          <w:color w:val="000000" w:themeColor="text1"/>
          <w:sz w:val="24"/>
          <w:szCs w:val="24"/>
          <w:lang w:val="en-GB"/>
        </w:rPr>
      </w:pPr>
      <w:r w:rsidRPr="0004333A">
        <w:rPr>
          <w:rFonts w:ascii="Times New Roman" w:hAnsi="Times New Roman" w:cs="Times New Roman"/>
          <w:b/>
          <w:i/>
          <w:sz w:val="24"/>
          <w:szCs w:val="24"/>
          <w:lang w:val="en-GB"/>
        </w:rPr>
        <w:t>Heterophil/Lymphocyte (H/L) ratio</w:t>
      </w:r>
      <w:r w:rsidRPr="0004333A">
        <w:rPr>
          <w:rFonts w:ascii="Times New Roman" w:hAnsi="Times New Roman" w:cs="Times New Roman"/>
          <w:b/>
          <w:sz w:val="24"/>
          <w:szCs w:val="24"/>
          <w:lang w:val="en-GB"/>
        </w:rPr>
        <w:t>:</w:t>
      </w:r>
      <w:r w:rsidRPr="0004333A">
        <w:rPr>
          <w:rFonts w:ascii="Times New Roman" w:hAnsi="Times New Roman" w:cs="Times New Roman"/>
          <w:sz w:val="24"/>
          <w:szCs w:val="24"/>
          <w:lang w:val="en-GB"/>
        </w:rPr>
        <w:t xml:space="preserve"> Circulating cellular immunity was assessed using differential leucocyte counts of heterophils and lymphocytes </w:t>
      </w:r>
      <w:r w:rsidRPr="0004333A">
        <w:rPr>
          <w:rFonts w:ascii="Times New Roman" w:hAnsi="Times New Roman" w:cs="Times New Roman"/>
          <w:color w:val="000000"/>
          <w:sz w:val="24"/>
          <w:szCs w:val="24"/>
          <w:lang w:val="en-GB"/>
        </w:rPr>
        <w:t xml:space="preserve">by examining </w:t>
      </w:r>
      <w:r w:rsidRPr="0004333A">
        <w:rPr>
          <w:rFonts w:ascii="Times New Roman" w:hAnsi="Times New Roman" w:cs="Times New Roman"/>
          <w:sz w:val="24"/>
          <w:szCs w:val="24"/>
          <w:lang w:val="en-GB"/>
        </w:rPr>
        <w:t xml:space="preserve">blood smears. Blood slides were prepared within 2 min after the blood was taken using the standard two slide wedge procedure </w:t>
      </w:r>
      <w:r w:rsidRPr="0004333A">
        <w:rPr>
          <w:rFonts w:ascii="Times New Roman" w:hAnsi="Times New Roman" w:cs="Times New Roman"/>
          <w:sz w:val="24"/>
          <w:szCs w:val="24"/>
          <w:lang w:val="en-GB"/>
        </w:rPr>
        <w:fldChar w:fldCharType="begin"/>
      </w:r>
      <w:r w:rsidRPr="0004333A">
        <w:rPr>
          <w:rFonts w:ascii="Times New Roman" w:hAnsi="Times New Roman" w:cs="Times New Roman"/>
          <w:sz w:val="24"/>
          <w:szCs w:val="24"/>
          <w:lang w:val="en-GB"/>
        </w:rPr>
        <w:instrText xml:space="preserve"> ADDIN EN.CITE &lt;EndNote&gt;&lt;Cite&gt;&lt;Author&gt;Campbell&lt;/Author&gt;&lt;Year&gt;1995&lt;/Year&gt;&lt;RecNum&gt;22932&lt;/RecNum&gt;&lt;DisplayText&gt;(Campbell 1995)&lt;/DisplayText&gt;&lt;record&gt;&lt;rec-number&gt;22932&lt;/rec-number&gt;&lt;foreign-keys&gt;&lt;key app="EN" db-id="92t0wreto0xfdjepve9xevwlp22ra0x2xfzp" timestamp="1228224515"&gt;22932&lt;/key&gt;&lt;/foreign-keys&gt;&lt;ref-type name="Book"&gt;6&lt;/ref-type&gt;&lt;contributors&gt;&lt;authors&gt;&lt;author&gt;Campbell, Terry W.&lt;/author&gt;&lt;/authors&gt;&lt;/contributors&gt;&lt;titles&gt;&lt;title&gt;Avian Hematology and Cytology&lt;/title&gt;&lt;/titles&gt;&lt;pages&gt;VIII, 104; bibliogr.; index&lt;/pages&gt;&lt;edition&gt;2nd Edition&lt;/edition&gt;&lt;keywords&gt;&lt;keyword&gt;Birds&lt;/keyword&gt;&lt;keyword&gt;Physiology&lt;/keyword&gt;&lt;/keywords&gt;&lt;dates&gt;&lt;year&gt;1995&lt;/year&gt;&lt;/dates&gt;&lt;pub-location&gt;Ames, Iowa&lt;/pub-location&gt;&lt;publisher&gt;Iowa State Univ. Press&lt;/publisher&gt;&lt;accession-num&gt;1614&lt;/accession-num&gt;&lt;urls&gt;&lt;/urls&gt;&lt;custom4&gt;blau &lt;/custom4&gt;&lt;custom5&gt;blau G-32&lt;/custom5&gt;&lt;custom6&gt;1170 - I&lt;/custom6&gt;&lt;custom7&gt;KLIVV-Library / Lukasch / Hoi / Moodley / Winkler&lt;/custom7&gt;&lt;/record&gt;&lt;/Cite&gt;&lt;/EndNote&gt;</w:instrText>
      </w:r>
      <w:r w:rsidRPr="0004333A">
        <w:rPr>
          <w:rFonts w:ascii="Times New Roman" w:hAnsi="Times New Roman" w:cs="Times New Roman"/>
          <w:sz w:val="24"/>
          <w:szCs w:val="24"/>
          <w:lang w:val="en-GB"/>
        </w:rPr>
        <w:fldChar w:fldCharType="separate"/>
      </w:r>
      <w:r w:rsidRPr="0004333A">
        <w:rPr>
          <w:rFonts w:ascii="Times New Roman" w:hAnsi="Times New Roman" w:cs="Times New Roman"/>
          <w:noProof/>
          <w:sz w:val="24"/>
          <w:szCs w:val="24"/>
          <w:lang w:val="en-GB"/>
        </w:rPr>
        <w:t>(</w:t>
      </w:r>
      <w:hyperlink w:anchor="_ENREF_14" w:tooltip="Campbell, 1995 #22932" w:history="1">
        <w:r w:rsidRPr="0004333A">
          <w:rPr>
            <w:rFonts w:ascii="Times New Roman" w:hAnsi="Times New Roman" w:cs="Times New Roman"/>
            <w:noProof/>
            <w:sz w:val="24"/>
            <w:szCs w:val="24"/>
            <w:lang w:val="en-GB"/>
          </w:rPr>
          <w:t>Campbell 1995</w:t>
        </w:r>
      </w:hyperlink>
      <w:r w:rsidRPr="0004333A">
        <w:rPr>
          <w:rFonts w:ascii="Times New Roman" w:hAnsi="Times New Roman" w:cs="Times New Roman"/>
          <w:noProof/>
          <w:sz w:val="24"/>
          <w:szCs w:val="24"/>
          <w:lang w:val="en-GB"/>
        </w:rPr>
        <w:t>)</w:t>
      </w:r>
      <w:r w:rsidRPr="0004333A">
        <w:rPr>
          <w:rFonts w:ascii="Times New Roman" w:hAnsi="Times New Roman" w:cs="Times New Roman"/>
          <w:sz w:val="24"/>
          <w:szCs w:val="24"/>
          <w:lang w:val="en-GB"/>
        </w:rPr>
        <w:fldChar w:fldCharType="end"/>
      </w:r>
      <w:r w:rsidRPr="0004333A">
        <w:rPr>
          <w:rFonts w:ascii="Times New Roman" w:hAnsi="Times New Roman" w:cs="Times New Roman"/>
          <w:sz w:val="24"/>
          <w:szCs w:val="24"/>
          <w:lang w:val="en-GB"/>
        </w:rPr>
        <w:t>. All samples were air-dried and fixed with absolute methanol and stained with Giemsa (Roth, T862.1). Differential leucocyte counts of 100 heterophils or lymphocytes were carried out using a light microscope (1000× magnification with oil immersion)</w:t>
      </w:r>
      <w:r w:rsidRPr="0004333A">
        <w:rPr>
          <w:rFonts w:ascii="Times New Roman" w:hAnsi="Times New Roman" w:cs="Times New Roman"/>
          <w:color w:val="2E3093"/>
          <w:sz w:val="24"/>
          <w:szCs w:val="24"/>
          <w:lang w:val="en-GB"/>
        </w:rPr>
        <w:t xml:space="preserve">. </w:t>
      </w:r>
    </w:p>
    <w:p w:rsidR="00152F01" w:rsidRPr="0004333A" w:rsidRDefault="00152F01" w:rsidP="00152F01">
      <w:pPr>
        <w:spacing w:line="360" w:lineRule="auto"/>
        <w:jc w:val="both"/>
        <w:rPr>
          <w:rFonts w:ascii="Times New Roman" w:eastAsia="Calibri" w:hAnsi="Times New Roman" w:cs="Times New Roman"/>
          <w:sz w:val="24"/>
          <w:szCs w:val="24"/>
          <w:lang w:val="en-GB"/>
        </w:rPr>
      </w:pPr>
      <w:r w:rsidRPr="0004333A">
        <w:rPr>
          <w:rFonts w:ascii="Times New Roman" w:hAnsi="Times New Roman" w:cs="Times New Roman"/>
          <w:b/>
          <w:i/>
          <w:sz w:val="24"/>
          <w:szCs w:val="24"/>
          <w:lang w:val="en-GB"/>
        </w:rPr>
        <w:t>Skin-swelling</w:t>
      </w:r>
      <w:r w:rsidRPr="0004333A">
        <w:rPr>
          <w:rFonts w:ascii="Times New Roman" w:eastAsia="Times New Roman" w:hAnsi="Times New Roman" w:cs="Times New Roman"/>
          <w:b/>
          <w:i/>
          <w:sz w:val="24"/>
          <w:szCs w:val="24"/>
          <w:lang w:val="en-GB"/>
        </w:rPr>
        <w:t xml:space="preserve"> response to </w:t>
      </w:r>
      <w:r w:rsidRPr="0004333A">
        <w:rPr>
          <w:rFonts w:ascii="Times New Roman" w:hAnsi="Times New Roman" w:cs="Times New Roman"/>
          <w:b/>
          <w:i/>
          <w:sz w:val="24"/>
          <w:szCs w:val="24"/>
          <w:lang w:val="en-GB"/>
        </w:rPr>
        <w:t xml:space="preserve">phytohaemagglutinin </w:t>
      </w:r>
      <w:r w:rsidRPr="0004333A">
        <w:rPr>
          <w:rFonts w:ascii="Times New Roman" w:eastAsia="Calibri" w:hAnsi="Times New Roman" w:cs="Times New Roman"/>
          <w:b/>
          <w:i/>
          <w:sz w:val="24"/>
          <w:szCs w:val="24"/>
          <w:lang w:val="en-GB"/>
        </w:rPr>
        <w:t>(PHA)</w:t>
      </w:r>
      <w:r w:rsidRPr="0004333A">
        <w:rPr>
          <w:rFonts w:ascii="Times New Roman" w:eastAsia="Calibri" w:hAnsi="Times New Roman" w:cs="Times New Roman"/>
          <w:b/>
          <w:sz w:val="24"/>
          <w:szCs w:val="24"/>
          <w:lang w:val="en-GB"/>
        </w:rPr>
        <w:t>:</w:t>
      </w:r>
      <w:r w:rsidRPr="0004333A">
        <w:rPr>
          <w:rFonts w:ascii="Times New Roman" w:eastAsia="Calibri" w:hAnsi="Times New Roman" w:cs="Times New Roman"/>
          <w:sz w:val="24"/>
          <w:szCs w:val="24"/>
          <w:lang w:val="en-GB"/>
        </w:rPr>
        <w:t xml:space="preserve"> </w:t>
      </w:r>
      <w:r w:rsidRPr="0004333A">
        <w:rPr>
          <w:rFonts w:ascii="Times New Roman" w:hAnsi="Times New Roman" w:cs="Times New Roman"/>
          <w:sz w:val="24"/>
          <w:szCs w:val="24"/>
          <w:lang w:val="en-GB"/>
        </w:rPr>
        <w:t xml:space="preserve">The PHA skin-swelling test was used to estimate cell-mediated immunity and to screen proinflammatory potential of individuals </w:t>
      </w:r>
      <w:r w:rsidRPr="0004333A">
        <w:rPr>
          <w:rFonts w:ascii="Times New Roman" w:hAnsi="Times New Roman" w:cs="Times New Roman"/>
          <w:color w:val="000000" w:themeColor="text1"/>
          <w:sz w:val="24"/>
          <w:szCs w:val="24"/>
          <w:lang w:val="en-GB"/>
        </w:rPr>
        <w:fldChar w:fldCharType="begin">
          <w:fldData xml:space="preserve">PEVuZE5vdGU+PENpdGU+PEF1dGhvcj5UZWxsYTwvQXV0aG9yPjxZZWFyPjIwMDg8L1llYXI+PFJl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</w:fldData>
        </w:fldChar>
      </w:r>
      <w:r w:rsidRPr="0004333A">
        <w:rPr>
          <w:rFonts w:ascii="Times New Roman" w:hAnsi="Times New Roman" w:cs="Times New Roman"/>
          <w:color w:val="000000" w:themeColor="text1"/>
          <w:sz w:val="24"/>
          <w:szCs w:val="24"/>
          <w:lang w:val="en-GB"/>
        </w:rPr>
        <w:instrText xml:space="preserve"> ADDIN EN.CITE </w:instrText>
      </w:r>
      <w:r w:rsidRPr="0004333A">
        <w:rPr>
          <w:rFonts w:ascii="Times New Roman" w:hAnsi="Times New Roman" w:cs="Times New Roman"/>
          <w:color w:val="000000" w:themeColor="text1"/>
          <w:sz w:val="24"/>
          <w:szCs w:val="24"/>
          <w:lang w:val="en-GB"/>
        </w:rPr>
        <w:fldChar w:fldCharType="begin">
          <w:fldData xml:space="preserve">PEVuZE5vdGU+PENpdGU+PEF1dGhvcj5UZWxsYTwvQXV0aG9yPjxZZWFyPjIwMDg8L1llYXI+PFJl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</w:fldData>
        </w:fldChar>
      </w:r>
      <w:r w:rsidRPr="0004333A">
        <w:rPr>
          <w:rFonts w:ascii="Times New Roman" w:hAnsi="Times New Roman" w:cs="Times New Roman"/>
          <w:color w:val="000000" w:themeColor="text1"/>
          <w:sz w:val="24"/>
          <w:szCs w:val="24"/>
          <w:lang w:val="en-GB"/>
        </w:rPr>
        <w:instrText xml:space="preserve"> ADDIN EN.CITE.DATA </w:instrText>
      </w:r>
      <w:r w:rsidRPr="0004333A">
        <w:rPr>
          <w:rFonts w:ascii="Times New Roman" w:hAnsi="Times New Roman" w:cs="Times New Roman"/>
          <w:color w:val="000000" w:themeColor="text1"/>
          <w:sz w:val="24"/>
          <w:szCs w:val="24"/>
          <w:lang w:val="en-GB"/>
        </w:rPr>
      </w:r>
      <w:r w:rsidRPr="0004333A">
        <w:rPr>
          <w:rFonts w:ascii="Times New Roman" w:hAnsi="Times New Roman" w:cs="Times New Roman"/>
          <w:color w:val="000000" w:themeColor="text1"/>
          <w:sz w:val="24"/>
          <w:szCs w:val="24"/>
          <w:lang w:val="en-GB"/>
        </w:rPr>
        <w:fldChar w:fldCharType="end"/>
      </w:r>
      <w:r w:rsidRPr="0004333A">
        <w:rPr>
          <w:rFonts w:ascii="Times New Roman" w:hAnsi="Times New Roman" w:cs="Times New Roman"/>
          <w:color w:val="000000" w:themeColor="text1"/>
          <w:sz w:val="24"/>
          <w:szCs w:val="24"/>
          <w:lang w:val="en-GB"/>
        </w:rPr>
      </w:r>
      <w:r w:rsidRPr="0004333A">
        <w:rPr>
          <w:rFonts w:ascii="Times New Roman" w:hAnsi="Times New Roman" w:cs="Times New Roman"/>
          <w:color w:val="000000" w:themeColor="text1"/>
          <w:sz w:val="24"/>
          <w:szCs w:val="24"/>
          <w:lang w:val="en-GB"/>
        </w:rPr>
        <w:fldChar w:fldCharType="separate"/>
      </w:r>
      <w:r w:rsidRPr="0004333A">
        <w:rPr>
          <w:rFonts w:ascii="Times New Roman" w:hAnsi="Times New Roman" w:cs="Times New Roman"/>
          <w:noProof/>
          <w:color w:val="000000" w:themeColor="text1"/>
          <w:sz w:val="24"/>
          <w:szCs w:val="24"/>
          <w:lang w:val="en-GB"/>
        </w:rPr>
        <w:t>(</w:t>
      </w:r>
      <w:hyperlink w:anchor="_ENREF_75" w:tooltip="Tella, 2008 #32707" w:history="1">
        <w:r w:rsidRPr="0004333A">
          <w:rPr>
            <w:rFonts w:ascii="Times New Roman" w:hAnsi="Times New Roman" w:cs="Times New Roman"/>
            <w:noProof/>
            <w:color w:val="000000" w:themeColor="text1"/>
            <w:sz w:val="24"/>
            <w:szCs w:val="24"/>
            <w:lang w:val="en-GB"/>
          </w:rPr>
          <w:t>Tella</w:t>
        </w:r>
        <w:r w:rsidRPr="0004333A">
          <w:rPr>
            <w:rFonts w:ascii="Times New Roman" w:hAnsi="Times New Roman" w:cs="Times New Roman"/>
            <w:i/>
            <w:noProof/>
            <w:color w:val="000000" w:themeColor="text1"/>
            <w:sz w:val="24"/>
            <w:szCs w:val="24"/>
            <w:lang w:val="en-GB"/>
          </w:rPr>
          <w:t xml:space="preserve"> et al.</w:t>
        </w:r>
        <w:r w:rsidRPr="0004333A">
          <w:rPr>
            <w:rFonts w:ascii="Times New Roman" w:hAnsi="Times New Roman" w:cs="Times New Roman"/>
            <w:noProof/>
            <w:color w:val="000000" w:themeColor="text1"/>
            <w:sz w:val="24"/>
            <w:szCs w:val="24"/>
            <w:lang w:val="en-GB"/>
          </w:rPr>
          <w:t xml:space="preserve"> 2008</w:t>
        </w:r>
      </w:hyperlink>
      <w:r w:rsidRPr="0004333A">
        <w:rPr>
          <w:rFonts w:ascii="Times New Roman" w:hAnsi="Times New Roman" w:cs="Times New Roman"/>
          <w:noProof/>
          <w:color w:val="000000" w:themeColor="text1"/>
          <w:sz w:val="24"/>
          <w:szCs w:val="24"/>
          <w:lang w:val="en-GB"/>
        </w:rPr>
        <w:t xml:space="preserve">; </w:t>
      </w:r>
      <w:hyperlink w:anchor="_ENREF_77" w:tooltip="Vinkler, 2010 #53912" w:history="1">
        <w:r w:rsidRPr="0004333A">
          <w:rPr>
            <w:rFonts w:ascii="Times New Roman" w:hAnsi="Times New Roman" w:cs="Times New Roman"/>
            <w:noProof/>
            <w:color w:val="000000" w:themeColor="text1"/>
            <w:sz w:val="24"/>
            <w:szCs w:val="24"/>
            <w:lang w:val="en-GB"/>
          </w:rPr>
          <w:t>Vinkler, Bainova &amp; Albrecht 2010</w:t>
        </w:r>
      </w:hyperlink>
      <w:r w:rsidRPr="0004333A">
        <w:rPr>
          <w:rFonts w:ascii="Times New Roman" w:hAnsi="Times New Roman" w:cs="Times New Roman"/>
          <w:noProof/>
          <w:color w:val="000000" w:themeColor="text1"/>
          <w:sz w:val="24"/>
          <w:szCs w:val="24"/>
          <w:lang w:val="en-GB"/>
        </w:rPr>
        <w:t>)</w:t>
      </w:r>
      <w:r w:rsidRPr="0004333A">
        <w:rPr>
          <w:rFonts w:ascii="Times New Roman" w:hAnsi="Times New Roman" w:cs="Times New Roman"/>
          <w:color w:val="000000" w:themeColor="text1"/>
          <w:sz w:val="24"/>
          <w:szCs w:val="24"/>
          <w:lang w:val="en-GB"/>
        </w:rPr>
        <w:fldChar w:fldCharType="end"/>
      </w:r>
      <w:r w:rsidRPr="0004333A">
        <w:rPr>
          <w:rFonts w:ascii="Times New Roman" w:hAnsi="Times New Roman" w:cs="Times New Roman"/>
          <w:sz w:val="24"/>
          <w:szCs w:val="24"/>
          <w:lang w:val="en-GB"/>
        </w:rPr>
        <w:t xml:space="preserve">. </w:t>
      </w:r>
      <w:r w:rsidRPr="0004333A">
        <w:rPr>
          <w:rFonts w:ascii="Times New Roman" w:hAnsi="Times New Roman" w:cs="Times New Roman"/>
          <w:color w:val="141314"/>
          <w:sz w:val="24"/>
          <w:szCs w:val="24"/>
          <w:lang w:val="en-GB"/>
        </w:rPr>
        <w:t xml:space="preserve">Following assay was used </w:t>
      </w:r>
      <w:r w:rsidRPr="0004333A">
        <w:rPr>
          <w:rFonts w:ascii="Times New Roman" w:hAnsi="Times New Roman" w:cs="Times New Roman"/>
          <w:color w:val="141314"/>
          <w:sz w:val="24"/>
          <w:szCs w:val="24"/>
          <w:lang w:val="en-GB"/>
        </w:rPr>
        <w:fldChar w:fldCharType="begin">
          <w:fldData xml:space="preserve">PEVuZE5vdGU+PENpdGU+PEF1dGhvcj5Cb25uZWF1ZDwvQXV0aG9yPjxZZWFyPjIwMDU8L1llYXI+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</w:fldData>
        </w:fldChar>
      </w:r>
      <w:r w:rsidRPr="0004333A">
        <w:rPr>
          <w:rFonts w:ascii="Times New Roman" w:hAnsi="Times New Roman" w:cs="Times New Roman"/>
          <w:color w:val="141314"/>
          <w:sz w:val="24"/>
          <w:szCs w:val="24"/>
          <w:lang w:val="en-GB"/>
        </w:rPr>
        <w:instrText xml:space="preserve"> ADDIN EN.CITE </w:instrText>
      </w:r>
      <w:r w:rsidRPr="0004333A">
        <w:rPr>
          <w:rFonts w:ascii="Times New Roman" w:hAnsi="Times New Roman" w:cs="Times New Roman"/>
          <w:color w:val="141314"/>
          <w:sz w:val="24"/>
          <w:szCs w:val="24"/>
          <w:lang w:val="en-GB"/>
        </w:rPr>
        <w:fldChar w:fldCharType="begin">
          <w:fldData xml:space="preserve">PEVuZE5vdGU+PENpdGU+PEF1dGhvcj5Cb25uZWF1ZDwvQXV0aG9yPjxZZWFyPjIwMDU8L1llYXI+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</w:fldData>
        </w:fldChar>
      </w:r>
      <w:r w:rsidRPr="0004333A">
        <w:rPr>
          <w:rFonts w:ascii="Times New Roman" w:hAnsi="Times New Roman" w:cs="Times New Roman"/>
          <w:color w:val="141314"/>
          <w:sz w:val="24"/>
          <w:szCs w:val="24"/>
          <w:lang w:val="en-GB"/>
        </w:rPr>
        <w:instrText xml:space="preserve"> ADDIN EN.CITE.DATA </w:instrText>
      </w:r>
      <w:r w:rsidRPr="0004333A">
        <w:rPr>
          <w:rFonts w:ascii="Times New Roman" w:hAnsi="Times New Roman" w:cs="Times New Roman"/>
          <w:color w:val="141314"/>
          <w:sz w:val="24"/>
          <w:szCs w:val="24"/>
          <w:lang w:val="en-GB"/>
        </w:rPr>
      </w:r>
      <w:r w:rsidRPr="0004333A">
        <w:rPr>
          <w:rFonts w:ascii="Times New Roman" w:hAnsi="Times New Roman" w:cs="Times New Roman"/>
          <w:color w:val="141314"/>
          <w:sz w:val="24"/>
          <w:szCs w:val="24"/>
          <w:lang w:val="en-GB"/>
        </w:rPr>
        <w:fldChar w:fldCharType="end"/>
      </w:r>
      <w:r w:rsidRPr="0004333A">
        <w:rPr>
          <w:rFonts w:ascii="Times New Roman" w:hAnsi="Times New Roman" w:cs="Times New Roman"/>
          <w:color w:val="141314"/>
          <w:sz w:val="24"/>
          <w:szCs w:val="24"/>
          <w:lang w:val="en-GB"/>
        </w:rPr>
      </w:r>
      <w:r w:rsidRPr="0004333A">
        <w:rPr>
          <w:rFonts w:ascii="Times New Roman" w:hAnsi="Times New Roman" w:cs="Times New Roman"/>
          <w:color w:val="141314"/>
          <w:sz w:val="24"/>
          <w:szCs w:val="24"/>
          <w:lang w:val="en-GB"/>
        </w:rPr>
        <w:fldChar w:fldCharType="separate"/>
      </w:r>
      <w:r w:rsidRPr="0004333A">
        <w:rPr>
          <w:rFonts w:ascii="Times New Roman" w:hAnsi="Times New Roman" w:cs="Times New Roman"/>
          <w:noProof/>
          <w:color w:val="141314"/>
          <w:sz w:val="24"/>
          <w:szCs w:val="24"/>
          <w:lang w:val="en-GB"/>
        </w:rPr>
        <w:t>(</w:t>
      </w:r>
      <w:hyperlink w:anchor="_ENREF_6" w:tooltip="Bonneaud, 2005 #28195" w:history="1">
        <w:r w:rsidRPr="0004333A">
          <w:rPr>
            <w:rFonts w:ascii="Times New Roman" w:hAnsi="Times New Roman" w:cs="Times New Roman"/>
            <w:noProof/>
            <w:color w:val="141314"/>
            <w:sz w:val="24"/>
            <w:szCs w:val="24"/>
            <w:lang w:val="en-GB"/>
          </w:rPr>
          <w:t>according to Bonneaud</w:t>
        </w:r>
        <w:r w:rsidRPr="0004333A">
          <w:rPr>
            <w:rFonts w:ascii="Times New Roman" w:hAnsi="Times New Roman" w:cs="Times New Roman"/>
            <w:i/>
            <w:noProof/>
            <w:color w:val="141314"/>
            <w:sz w:val="24"/>
            <w:szCs w:val="24"/>
            <w:lang w:val="en-GB"/>
          </w:rPr>
          <w:t xml:space="preserve"> et al.</w:t>
        </w:r>
        <w:r w:rsidRPr="0004333A">
          <w:rPr>
            <w:rFonts w:ascii="Times New Roman" w:hAnsi="Times New Roman" w:cs="Times New Roman"/>
            <w:noProof/>
            <w:color w:val="141314"/>
            <w:sz w:val="24"/>
            <w:szCs w:val="24"/>
            <w:lang w:val="en-GB"/>
          </w:rPr>
          <w:t xml:space="preserve"> 2005</w:t>
        </w:r>
      </w:hyperlink>
      <w:r w:rsidRPr="0004333A">
        <w:rPr>
          <w:rFonts w:ascii="Times New Roman" w:hAnsi="Times New Roman" w:cs="Times New Roman"/>
          <w:noProof/>
          <w:color w:val="141314"/>
          <w:sz w:val="24"/>
          <w:szCs w:val="24"/>
          <w:lang w:val="en-GB"/>
        </w:rPr>
        <w:t>)</w:t>
      </w:r>
      <w:r w:rsidRPr="0004333A">
        <w:rPr>
          <w:rFonts w:ascii="Times New Roman" w:hAnsi="Times New Roman" w:cs="Times New Roman"/>
          <w:color w:val="141314"/>
          <w:sz w:val="24"/>
          <w:szCs w:val="24"/>
          <w:lang w:val="en-GB"/>
        </w:rPr>
        <w:fldChar w:fldCharType="end"/>
      </w:r>
      <w:r w:rsidRPr="0004333A">
        <w:rPr>
          <w:rFonts w:ascii="Times New Roman" w:hAnsi="Times New Roman" w:cs="Times New Roman"/>
          <w:color w:val="141314"/>
          <w:sz w:val="24"/>
          <w:szCs w:val="24"/>
          <w:lang w:val="en-GB"/>
        </w:rPr>
        <w:t>: The left wing web was injected with 0.02 mg of PHA-P (</w:t>
      </w:r>
      <w:r w:rsidRPr="0004333A">
        <w:rPr>
          <w:rFonts w:ascii="Times New Roman" w:hAnsi="Times New Roman" w:cs="Times New Roman"/>
          <w:sz w:val="24"/>
          <w:szCs w:val="24"/>
          <w:lang w:val="en-GB"/>
        </w:rPr>
        <w:t>Sigma-Aldrich: L8754</w:t>
      </w:r>
      <w:r w:rsidRPr="0004333A">
        <w:rPr>
          <w:rFonts w:ascii="Times New Roman" w:hAnsi="Times New Roman" w:cs="Times New Roman"/>
          <w:color w:val="141314"/>
          <w:sz w:val="24"/>
          <w:szCs w:val="24"/>
          <w:lang w:val="en-GB"/>
        </w:rPr>
        <w:t xml:space="preserve">) in 0.04 ml of PBS, while the right wing web was injected with 0.04 ml of PBS as a control. Thickness of swelling was measured 24 h after immunization with a pressure-sensitive spessimeter to the nearest of 0.01 mm. Intensity of the response was assessed as the difference in swelling between the PHA injected and the control wing. This was done for 11 days old nestlings and adults. Adults received two injections, the second PHA injection seven days after the first. </w:t>
      </w:r>
    </w:p>
    <w:p w:rsidR="00152F01" w:rsidRPr="0004333A" w:rsidRDefault="00152F01" w:rsidP="00152F01">
      <w:pPr>
        <w:spacing w:line="360" w:lineRule="auto"/>
        <w:jc w:val="both"/>
        <w:rPr>
          <w:rFonts w:ascii="Times New Roman" w:hAnsi="Times New Roman" w:cs="Times New Roman"/>
          <w:color w:val="141314"/>
          <w:sz w:val="24"/>
          <w:szCs w:val="24"/>
          <w:lang w:val="en-GB"/>
        </w:rPr>
      </w:pPr>
      <w:r w:rsidRPr="0004333A">
        <w:rPr>
          <w:rFonts w:ascii="Times New Roman" w:hAnsi="Times New Roman" w:cs="Times New Roman"/>
          <w:b/>
          <w:i/>
          <w:color w:val="131313"/>
          <w:sz w:val="24"/>
          <w:szCs w:val="24"/>
          <w:lang w:val="en-GB"/>
        </w:rPr>
        <w:t>Haemagglutination of sheep red blood cells (SRBC)</w:t>
      </w:r>
      <w:r w:rsidRPr="0004333A">
        <w:rPr>
          <w:rFonts w:ascii="Times New Roman" w:eastAsia="Calibri" w:hAnsi="Times New Roman" w:cs="Times New Roman"/>
          <w:b/>
          <w:sz w:val="24"/>
          <w:szCs w:val="24"/>
          <w:lang w:val="en-GB"/>
        </w:rPr>
        <w:t>:</w:t>
      </w:r>
      <w:r w:rsidRPr="0004333A">
        <w:rPr>
          <w:rFonts w:ascii="Times New Roman" w:eastAsia="Calibri" w:hAnsi="Times New Roman" w:cs="Times New Roman"/>
          <w:sz w:val="24"/>
          <w:szCs w:val="24"/>
          <w:lang w:val="en-GB"/>
        </w:rPr>
        <w:t xml:space="preserve"> </w:t>
      </w:r>
      <w:r w:rsidRPr="0004333A">
        <w:rPr>
          <w:rFonts w:ascii="Times New Roman" w:hAnsi="Times New Roman" w:cs="Times New Roman"/>
          <w:color w:val="141314"/>
          <w:sz w:val="24"/>
          <w:szCs w:val="24"/>
          <w:lang w:val="en-GB"/>
        </w:rPr>
        <w:t>In vivo humoral immune response was assessed by measuring primary antibody response to intraperitoneal injections of a suspension of sheep red blood cells (</w:t>
      </w:r>
      <w:r w:rsidRPr="0004333A">
        <w:rPr>
          <w:rFonts w:ascii="Times New Roman" w:eastAsia="Calibri" w:hAnsi="Times New Roman" w:cs="Times New Roman"/>
          <w:sz w:val="24"/>
          <w:szCs w:val="24"/>
          <w:lang w:val="en-GB"/>
        </w:rPr>
        <w:t>Sigma-Aldrich: R3378</w:t>
      </w:r>
      <w:r w:rsidRPr="0004333A">
        <w:rPr>
          <w:rFonts w:ascii="Times New Roman" w:hAnsi="Times New Roman" w:cs="Times New Roman"/>
          <w:color w:val="141314"/>
          <w:sz w:val="24"/>
          <w:szCs w:val="24"/>
          <w:lang w:val="en-GB"/>
        </w:rPr>
        <w:t xml:space="preserve">), with a standard haemagglutination method </w:t>
      </w:r>
      <w:r w:rsidRPr="0004333A">
        <w:rPr>
          <w:rFonts w:ascii="Times New Roman" w:hAnsi="Times New Roman" w:cs="Times New Roman"/>
          <w:color w:val="141314"/>
          <w:sz w:val="24"/>
          <w:szCs w:val="24"/>
          <w:lang w:val="en-GB"/>
        </w:rPr>
        <w:fldChar w:fldCharType="begin"/>
      </w:r>
      <w:r w:rsidRPr="0004333A">
        <w:rPr>
          <w:rFonts w:ascii="Times New Roman" w:hAnsi="Times New Roman" w:cs="Times New Roman"/>
          <w:color w:val="141314"/>
          <w:sz w:val="24"/>
          <w:szCs w:val="24"/>
          <w:lang w:val="en-GB"/>
        </w:rPr>
        <w:instrText xml:space="preserve"> ADDIN EN.CITE &lt;EndNote&gt;&lt;Cite&gt;&lt;Author&gt;Pap&lt;/Author&gt;&lt;Year&gt;2008&lt;/Year&gt;&lt;RecNum&gt;32154&lt;/RecNum&gt;&lt;DisplayText&gt;(Pap&lt;style face="italic"&gt; et al.&lt;/style&gt; 2008)&lt;/DisplayText&gt;&lt;record&gt;&lt;rec-number&gt;32154&lt;/rec-number&gt;&lt;foreign-keys&gt;&lt;key app="EN" db-id="92t0wreto0xfdjepve9xevwlp22ra0x2xfzp" timestamp="1232628551"&gt;32154&lt;/key&gt;&lt;/foreign-keys&gt;&lt;ref-type name="Journal Article"&gt;17&lt;/ref-type&gt;&lt;contributors&gt;&lt;authors&gt;&lt;author&gt;Pap, Péter László&lt;/author&gt;&lt;author&gt;Vágási, Csongor István&lt;/author&gt;&lt;author&gt;Czirják, Gábor Árpád&lt;/author&gt;&lt;author&gt;Barta, Zoltán&lt;/author&gt;&lt;/authors&gt;&lt;/contributors&gt;&lt;titles&gt;&lt;title&gt;&lt;style face="normal" font="default" size="100%"&gt;Diet quality affects postnuptial molting and feather quality of the house sparrow (&lt;/style&gt;&lt;style face="italic" font="default" size="100%"&gt;Passer domesticus&lt;/style&gt;&lt;style face="normal" font="default" size="100%"&gt;): Interaction with humoral immune function?&lt;/style&gt;&lt;/title&gt;&lt;secondary-title&gt;Canadian Journal of Zoology&lt;/secondary-title&gt;&lt;alt-title&gt;Can J Zool.&lt;/alt-title&gt;&lt;/titles&gt;&lt;periodical&gt;&lt;full-title&gt;Canadian Journal of Zoology&lt;/full-title&gt;&lt;abbr-1&gt;Can. J Zool.&lt;/abbr-1&gt;&lt;/periodical&gt;&lt;pages&gt;834-842&lt;/pages&gt;&lt;volume&gt;86&lt;/volume&gt;&lt;keywords&gt;&lt;keyword&gt;bird, passerine, sparrow, diet, molt, immune challenge, immune response: humoral immune response, SRBC, dietary/caloric restriction, immunity: hemagglutination, immunoglobulins,&lt;/keyword&gt;&lt;/keywords&gt;&lt;dates&gt;&lt;year&gt;2008&lt;/year&gt;&lt;/dates&gt;&lt;urls&gt;&lt;/urls&gt;&lt;custom7&gt;Hoi / Lukasch / Moodley / Winkler /&lt;/custom7&gt;&lt;electronic-resource-num&gt;10.1139/Z08-060&lt;/electronic-resource-num&gt;&lt;/record&gt;&lt;/Cite&gt;&lt;/EndNote&gt;</w:instrText>
      </w:r>
      <w:r w:rsidRPr="0004333A">
        <w:rPr>
          <w:rFonts w:ascii="Times New Roman" w:hAnsi="Times New Roman" w:cs="Times New Roman"/>
          <w:color w:val="141314"/>
          <w:sz w:val="24"/>
          <w:szCs w:val="24"/>
          <w:lang w:val="en-GB"/>
        </w:rPr>
        <w:fldChar w:fldCharType="separate"/>
      </w:r>
      <w:r w:rsidRPr="0004333A">
        <w:rPr>
          <w:rFonts w:ascii="Times New Roman" w:hAnsi="Times New Roman" w:cs="Times New Roman"/>
          <w:noProof/>
          <w:color w:val="141314"/>
          <w:sz w:val="24"/>
          <w:szCs w:val="24"/>
          <w:lang w:val="en-GB"/>
        </w:rPr>
        <w:t>(</w:t>
      </w:r>
      <w:hyperlink w:anchor="_ENREF_64" w:tooltip="Pap, 2008 #32154" w:history="1">
        <w:r w:rsidRPr="0004333A">
          <w:rPr>
            <w:rFonts w:ascii="Times New Roman" w:hAnsi="Times New Roman" w:cs="Times New Roman"/>
            <w:noProof/>
            <w:color w:val="141314"/>
            <w:sz w:val="24"/>
            <w:szCs w:val="24"/>
            <w:lang w:val="en-GB"/>
          </w:rPr>
          <w:t>Pap</w:t>
        </w:r>
        <w:r w:rsidRPr="0004333A">
          <w:rPr>
            <w:rFonts w:ascii="Times New Roman" w:hAnsi="Times New Roman" w:cs="Times New Roman"/>
            <w:i/>
            <w:noProof/>
            <w:color w:val="141314"/>
            <w:sz w:val="24"/>
            <w:szCs w:val="24"/>
            <w:lang w:val="en-GB"/>
          </w:rPr>
          <w:t xml:space="preserve"> et al.</w:t>
        </w:r>
        <w:r w:rsidRPr="0004333A">
          <w:rPr>
            <w:rFonts w:ascii="Times New Roman" w:hAnsi="Times New Roman" w:cs="Times New Roman"/>
            <w:noProof/>
            <w:color w:val="141314"/>
            <w:sz w:val="24"/>
            <w:szCs w:val="24"/>
            <w:lang w:val="en-GB"/>
          </w:rPr>
          <w:t xml:space="preserve"> 2008</w:t>
        </w:r>
      </w:hyperlink>
      <w:r w:rsidRPr="0004333A">
        <w:rPr>
          <w:rFonts w:ascii="Times New Roman" w:hAnsi="Times New Roman" w:cs="Times New Roman"/>
          <w:noProof/>
          <w:color w:val="141314"/>
          <w:sz w:val="24"/>
          <w:szCs w:val="24"/>
          <w:lang w:val="en-GB"/>
        </w:rPr>
        <w:t>)</w:t>
      </w:r>
      <w:r w:rsidRPr="0004333A">
        <w:rPr>
          <w:rFonts w:ascii="Times New Roman" w:hAnsi="Times New Roman" w:cs="Times New Roman"/>
          <w:color w:val="141314"/>
          <w:sz w:val="24"/>
          <w:szCs w:val="24"/>
          <w:lang w:val="en-GB"/>
        </w:rPr>
        <w:fldChar w:fldCharType="end"/>
      </w:r>
      <w:r w:rsidRPr="0004333A">
        <w:rPr>
          <w:rFonts w:ascii="Times New Roman" w:hAnsi="Times New Roman" w:cs="Times New Roman"/>
          <w:color w:val="131313"/>
          <w:sz w:val="24"/>
          <w:szCs w:val="24"/>
          <w:lang w:val="en-GB"/>
        </w:rPr>
        <w:t xml:space="preserve">. </w:t>
      </w:r>
      <w:r w:rsidRPr="0004333A">
        <w:rPr>
          <w:rFonts w:ascii="Times New Roman" w:hAnsi="Times New Roman" w:cs="Times New Roman"/>
          <w:color w:val="141314"/>
          <w:sz w:val="24"/>
          <w:szCs w:val="24"/>
          <w:lang w:val="en-GB"/>
        </w:rPr>
        <w:t>We took a blood sample and injected birds with 100 μl of a 10% SRBC suspension. After 8 days we took another blood sample to assess the primary response to SRBC. After centrifugation, p</w:t>
      </w:r>
      <w:r w:rsidRPr="0004333A">
        <w:rPr>
          <w:rFonts w:ascii="Times New Roman" w:hAnsi="Times New Roman" w:cs="Times New Roman"/>
          <w:sz w:val="24"/>
          <w:szCs w:val="24"/>
          <w:lang w:val="en-GB"/>
        </w:rPr>
        <w:t>lasma was stored at -80°C for less than one month.</w:t>
      </w:r>
      <w:r w:rsidRPr="0004333A">
        <w:rPr>
          <w:rFonts w:ascii="Times New Roman" w:hAnsi="Times New Roman" w:cs="Times New Roman"/>
          <w:color w:val="131313"/>
          <w:sz w:val="24"/>
          <w:szCs w:val="24"/>
          <w:lang w:val="en-GB"/>
        </w:rPr>
        <w:t xml:space="preserve"> </w:t>
      </w:r>
      <w:r w:rsidRPr="0004333A">
        <w:rPr>
          <w:rFonts w:ascii="Times New Roman" w:hAnsi="Times New Roman" w:cs="Times New Roman"/>
          <w:color w:val="141314"/>
          <w:sz w:val="24"/>
          <w:szCs w:val="24"/>
          <w:lang w:val="en-GB"/>
        </w:rPr>
        <w:t>We estimated the production of anti-SRBC antibodies using the haemagglutination method using duplicates. The plasma was heated to 56°C for 30 min to prevent lysis of red blood cells by the complement.</w:t>
      </w:r>
      <w:r w:rsidRPr="0004333A">
        <w:rPr>
          <w:rFonts w:ascii="Times New Roman" w:hAnsi="Times New Roman" w:cs="Times New Roman"/>
          <w:color w:val="000000"/>
          <w:sz w:val="24"/>
          <w:szCs w:val="24"/>
          <w:lang w:val="en-GB"/>
        </w:rPr>
        <w:t xml:space="preserve"> </w:t>
      </w:r>
      <w:r w:rsidRPr="0004333A">
        <w:rPr>
          <w:rFonts w:ascii="Times New Roman" w:hAnsi="Times New Roman" w:cs="Times New Roman"/>
          <w:color w:val="131313"/>
          <w:sz w:val="24"/>
          <w:szCs w:val="24"/>
          <w:lang w:val="en-GB"/>
        </w:rPr>
        <w:t>After pipetting 15 μl sterile PBS in each well of a U-shaped 96-well microtitre plate, 15 μl plasma was pipetted into the first column.</w:t>
      </w:r>
      <w:r w:rsidRPr="0004333A">
        <w:rPr>
          <w:rFonts w:ascii="Times New Roman" w:hAnsi="Times New Roman" w:cs="Times New Roman"/>
          <w:color w:val="141314"/>
          <w:sz w:val="24"/>
          <w:szCs w:val="24"/>
          <w:lang w:val="en-GB"/>
        </w:rPr>
        <w:t xml:space="preserve"> Plasma was then serially diluted in PBS (dilution: 1/2 to 1/2048 with one negative control (PBS) per row). </w:t>
      </w:r>
      <w:r w:rsidRPr="0004333A">
        <w:rPr>
          <w:rFonts w:ascii="Times New Roman" w:hAnsi="Times New Roman" w:cs="Times New Roman"/>
          <w:color w:val="131313"/>
          <w:sz w:val="24"/>
          <w:szCs w:val="24"/>
          <w:lang w:val="en-GB"/>
        </w:rPr>
        <w:t xml:space="preserve">We then </w:t>
      </w:r>
      <w:r w:rsidRPr="0004333A">
        <w:rPr>
          <w:rFonts w:ascii="Times New Roman" w:hAnsi="Times New Roman" w:cs="Times New Roman"/>
          <w:color w:val="131313"/>
          <w:sz w:val="24"/>
          <w:szCs w:val="24"/>
          <w:lang w:val="en-GB"/>
        </w:rPr>
        <w:lastRenderedPageBreak/>
        <w:t xml:space="preserve">added 15 μl of a 1% SRBC suspension </w:t>
      </w:r>
      <w:r w:rsidRPr="0004333A">
        <w:rPr>
          <w:rFonts w:ascii="Times New Roman" w:hAnsi="Times New Roman" w:cs="Times New Roman"/>
          <w:color w:val="141314"/>
          <w:sz w:val="24"/>
          <w:szCs w:val="24"/>
          <w:lang w:val="en-GB"/>
        </w:rPr>
        <w:t xml:space="preserve">to these dilutions. After agitation, the plates were covered by parafilm and incubated at 37°C for 60 min. Agglutination was visually determined and </w:t>
      </w:r>
      <w:r w:rsidRPr="0004333A">
        <w:rPr>
          <w:rFonts w:ascii="Times New Roman" w:hAnsi="Times New Roman" w:cs="Times New Roman"/>
          <w:sz w:val="24"/>
          <w:szCs w:val="24"/>
          <w:lang w:val="en-GB"/>
        </w:rPr>
        <w:t xml:space="preserve">when sufficient antibody activity was present, antibodies agglutinated the SRBC. </w:t>
      </w:r>
      <w:r w:rsidRPr="0004333A">
        <w:rPr>
          <w:rFonts w:ascii="Times New Roman" w:hAnsi="Times New Roman" w:cs="Times New Roman"/>
          <w:color w:val="141314"/>
          <w:sz w:val="24"/>
          <w:szCs w:val="24"/>
          <w:lang w:val="en-GB"/>
        </w:rPr>
        <w:t xml:space="preserve">Titers were expressed as the log2-transformed reciprocal of the highest dilution of plasma showing positive haemagglutination. </w:t>
      </w:r>
    </w:p>
    <w:p w:rsidR="00152F01" w:rsidRPr="0004333A" w:rsidRDefault="00152F01" w:rsidP="00337ED3">
      <w:pPr>
        <w:spacing w:line="360" w:lineRule="auto"/>
        <w:rPr>
          <w:rFonts w:ascii="Times New Roman" w:hAnsi="Times New Roman"/>
          <w:b/>
          <w:sz w:val="24"/>
          <w:szCs w:val="24"/>
          <w:lang w:val="en-GB"/>
        </w:rPr>
      </w:pPr>
    </w:p>
    <w:p w:rsidR="00337ED3" w:rsidRPr="0004333A" w:rsidRDefault="00337ED3" w:rsidP="00337ED3">
      <w:pPr>
        <w:spacing w:line="360" w:lineRule="auto"/>
        <w:jc w:val="both"/>
        <w:rPr>
          <w:rFonts w:ascii="Times New Roman" w:hAnsi="Times New Roman"/>
          <w:b/>
          <w:sz w:val="24"/>
          <w:szCs w:val="24"/>
          <w:lang w:val="en-GB"/>
        </w:rPr>
      </w:pPr>
      <w:r w:rsidRPr="0004333A">
        <w:rPr>
          <w:rFonts w:ascii="Times New Roman" w:hAnsi="Times New Roman"/>
          <w:b/>
          <w:sz w:val="24"/>
          <w:szCs w:val="24"/>
          <w:lang w:val="en-GB"/>
        </w:rPr>
        <w:t>MHC - bioinformatics and data processing</w:t>
      </w:r>
    </w:p>
    <w:p w:rsidR="00337ED3" w:rsidRPr="0004333A" w:rsidRDefault="00337ED3" w:rsidP="00337ED3">
      <w:pPr>
        <w:spacing w:line="360" w:lineRule="auto"/>
        <w:jc w:val="both"/>
        <w:rPr>
          <w:rFonts w:ascii="Times New Roman" w:hAnsi="Times New Roman"/>
          <w:sz w:val="24"/>
          <w:szCs w:val="24"/>
          <w:lang w:val="en-GB"/>
        </w:rPr>
      </w:pPr>
      <w:r w:rsidRPr="0004333A">
        <w:rPr>
          <w:rStyle w:val="CommentReference"/>
          <w:lang w:val="en-GB"/>
        </w:rPr>
        <w:t xml:space="preserve"> </w:t>
      </w:r>
      <w:r w:rsidRPr="0004333A">
        <w:rPr>
          <w:rFonts w:ascii="Times New Roman" w:hAnsi="Times New Roman"/>
          <w:sz w:val="24"/>
          <w:szCs w:val="24"/>
          <w:lang w:val="en-GB"/>
        </w:rPr>
        <w:t xml:space="preserve">First, sequences in low abundances (&lt;3 reads) were deleted. Identical sequences within individuals were detected and merged using the web-applications ‘seqeqseq’ (http://mbio-serv2.mbioekol.lu.se/apps/seqeqseq.html) and ‘mergeMatrix’ (http://mbio-serv2.mbioekol.lu.se/apps/mergeMatrix.html). </w:t>
      </w:r>
    </w:p>
    <w:p w:rsidR="00337ED3" w:rsidRPr="0004333A" w:rsidRDefault="00337ED3" w:rsidP="00337ED3">
      <w:pPr>
        <w:spacing w:line="360" w:lineRule="auto"/>
        <w:jc w:val="both"/>
        <w:rPr>
          <w:rFonts w:ascii="Times New Roman" w:hAnsi="Times New Roman"/>
          <w:sz w:val="24"/>
          <w:szCs w:val="24"/>
          <w:lang w:val="en-GB"/>
        </w:rPr>
      </w:pPr>
      <w:r w:rsidRPr="0004333A">
        <w:rPr>
          <w:rFonts w:ascii="Times New Roman" w:hAnsi="Times New Roman"/>
          <w:sz w:val="24"/>
          <w:szCs w:val="24"/>
          <w:lang w:val="en-GB"/>
        </w:rPr>
        <w:t xml:space="preserve">Second, we only retained sequences with a suitable sequence depth of coverage. Since the maximum number of classical MHC alleles in house sparrows is eight, we chose a threshold of 104 reads per sample, thus giving a genotype score of 99.9% </w:t>
      </w:r>
      <w:r w:rsidR="005A30AA" w:rsidRPr="0004333A">
        <w:rPr>
          <w:rFonts w:ascii="Times New Roman" w:hAnsi="Times New Roman"/>
          <w:sz w:val="24"/>
          <w:szCs w:val="24"/>
          <w:lang w:val="en-GB"/>
        </w:rPr>
        <w:fldChar w:fldCharType="begin"/>
      </w:r>
      <w:r w:rsidRPr="0004333A">
        <w:rPr>
          <w:rFonts w:ascii="Times New Roman" w:hAnsi="Times New Roman"/>
          <w:sz w:val="24"/>
          <w:szCs w:val="24"/>
          <w:lang w:val="en-GB"/>
        </w:rPr>
        <w:instrText xml:space="preserve"> ADDIN EN.CITE &lt;EndNote&gt;&lt;Cite&gt;&lt;Author&gt;Galan&lt;/Author&gt;&lt;Year&gt;2010&lt;/Year&gt;&lt;RecNum&gt;53743&lt;/RecNum&gt;&lt;Prefix&gt;m=8`, &lt;/Prefix&gt;&lt;DisplayText&gt;(m=8, Galan&lt;style face="italic"&gt; et al.&lt;/style&gt; 2010)&lt;/DisplayText&gt;&lt;record&gt;&lt;rec-number&gt;53743&lt;/rec-number&gt;&lt;foreign-keys&gt;&lt;key app="EN" db-id="92t0wreto0xfdjepve9xevwlp22ra0x2xfzp" timestamp="1334755002"&gt;53743&lt;/key&gt;&lt;/foreign-keys&gt;&lt;ref-type name="Journal Article"&gt;17&lt;/ref-type&gt;&lt;contributors&gt;&lt;authors&gt;&lt;author&gt;Galan, M.&lt;/author&gt;&lt;author&gt;Guivier, E.&lt;/author&gt;&lt;author&gt;Caraux, G.&lt;/author&gt;&lt;author&gt;Charbonnel, N.&lt;/author&gt;&lt;author&gt;Cosson, J. F.&lt;/author&gt;&lt;/authors&gt;&lt;/contributors&gt;&lt;titles&gt;&lt;title&gt;A 454 multiplex sequencing method for rapid and reliable genotyping of highly polymorphic genes in large-scale studies&lt;/title&gt;&lt;secondary-title&gt;BMC Genomics&lt;/secondary-title&gt;&lt;alt-title&gt;BMC Genomics&lt;/alt-title&gt;&lt;/titles&gt;&lt;periodical&gt;&lt;full-title&gt;BMC Genomics&lt;/full-title&gt;&lt;/periodical&gt;&lt;alt-periodical&gt;&lt;full-title&gt;BMC Genomics&lt;/full-title&gt;&lt;/alt-periodical&gt;&lt;pages&gt;296&lt;/pages&gt;&lt;volume&gt;11&lt;/volume&gt;&lt;dates&gt;&lt;year&gt;2010&lt;/year&gt;&lt;pub-dates&gt;&lt;date&gt;May&lt;/date&gt;&lt;/pub-dates&gt;&lt;/dates&gt;&lt;isbn&gt;1471-2164&lt;/isbn&gt;&lt;label&gt;Smith: Genomics&lt;/label&gt;&lt;urls&gt;&lt;/urls&gt;&lt;custom7&gt;Dustin / Thoss / Smith / Moodley / Hoi / Lukasch / Winkler / Knauer&lt;/custom7&gt;&lt;electronic-resource-num&gt;10.1186/1471-2164-11-296&lt;/electronic-resource-num&gt;&lt;/record&gt;&lt;/Cite&gt;&lt;/EndNote&gt;</w:instrText>
      </w:r>
      <w:r w:rsidR="005A30AA" w:rsidRPr="0004333A">
        <w:rPr>
          <w:rFonts w:ascii="Times New Roman" w:hAnsi="Times New Roman"/>
          <w:sz w:val="24"/>
          <w:szCs w:val="24"/>
          <w:lang w:val="en-GB"/>
        </w:rPr>
        <w:fldChar w:fldCharType="separate"/>
      </w:r>
      <w:r w:rsidRPr="0004333A">
        <w:rPr>
          <w:rFonts w:ascii="Times New Roman" w:hAnsi="Times New Roman"/>
          <w:noProof/>
          <w:sz w:val="24"/>
          <w:szCs w:val="24"/>
          <w:lang w:val="en-GB"/>
        </w:rPr>
        <w:t>(m=8, Galan</w:t>
      </w:r>
      <w:r w:rsidRPr="0004333A">
        <w:rPr>
          <w:rFonts w:ascii="Times New Roman" w:hAnsi="Times New Roman"/>
          <w:i/>
          <w:noProof/>
          <w:sz w:val="24"/>
          <w:szCs w:val="24"/>
          <w:lang w:val="en-GB"/>
        </w:rPr>
        <w:t xml:space="preserve"> et al.</w:t>
      </w:r>
      <w:r w:rsidRPr="0004333A">
        <w:rPr>
          <w:rFonts w:ascii="Times New Roman" w:hAnsi="Times New Roman"/>
          <w:noProof/>
          <w:sz w:val="24"/>
          <w:szCs w:val="24"/>
          <w:lang w:val="en-GB"/>
        </w:rPr>
        <w:t xml:space="preserve"> 2010)</w:t>
      </w:r>
      <w:r w:rsidR="005A30AA" w:rsidRPr="0004333A">
        <w:rPr>
          <w:rFonts w:ascii="Times New Roman" w:hAnsi="Times New Roman"/>
          <w:sz w:val="24"/>
          <w:szCs w:val="24"/>
          <w:lang w:val="en-GB"/>
        </w:rPr>
        <w:fldChar w:fldCharType="end"/>
      </w:r>
      <w:r w:rsidRPr="0004333A">
        <w:rPr>
          <w:rFonts w:ascii="Times New Roman" w:hAnsi="Times New Roman"/>
          <w:sz w:val="24"/>
          <w:szCs w:val="24"/>
          <w:lang w:val="en-GB"/>
        </w:rPr>
        <w:t xml:space="preserve">. Here we used the web-application ‘popMatrix’ (http://mbio-serv2.mbioekol.lu.se/apps/popMatrix.html) and filter 1 (from a selection of four filters). </w:t>
      </w:r>
    </w:p>
    <w:p w:rsidR="00337ED3" w:rsidRPr="0004333A" w:rsidRDefault="00337ED3" w:rsidP="00337ED3">
      <w:pPr>
        <w:spacing w:line="360" w:lineRule="auto"/>
        <w:jc w:val="both"/>
        <w:rPr>
          <w:rFonts w:ascii="Times New Roman" w:hAnsi="Times New Roman"/>
          <w:sz w:val="24"/>
          <w:szCs w:val="24"/>
          <w:lang w:val="en-GB"/>
        </w:rPr>
      </w:pPr>
      <w:r w:rsidRPr="0004333A">
        <w:rPr>
          <w:rFonts w:ascii="Times New Roman" w:hAnsi="Times New Roman"/>
          <w:sz w:val="24"/>
          <w:szCs w:val="24"/>
          <w:lang w:val="en-GB"/>
        </w:rPr>
        <w:t xml:space="preserve">Third, true alleles are likely to occur more frequently than artifact alleles. Therefore we used our replicates to set these thresholds in R1 and R2, deleting all alleles that occurred at lower than 2% per sample using filter 3. </w:t>
      </w:r>
    </w:p>
    <w:p w:rsidR="00337ED3" w:rsidRPr="0004333A" w:rsidRDefault="00337ED3" w:rsidP="00337ED3">
      <w:pPr>
        <w:spacing w:line="360" w:lineRule="auto"/>
        <w:jc w:val="both"/>
        <w:rPr>
          <w:rFonts w:ascii="Times New Roman" w:hAnsi="Times New Roman"/>
          <w:sz w:val="24"/>
          <w:szCs w:val="24"/>
          <w:lang w:val="en-GB"/>
        </w:rPr>
      </w:pPr>
      <w:r w:rsidRPr="0004333A">
        <w:rPr>
          <w:rFonts w:ascii="Times New Roman" w:hAnsi="Times New Roman"/>
          <w:sz w:val="24"/>
          <w:szCs w:val="24"/>
          <w:lang w:val="en-GB"/>
        </w:rPr>
        <w:t xml:space="preserve">Fourth, to verify true MHC alleles we determined that they should occur in at least two independent PCRs. However, since we worked with pedigree data (189 adults produced about 300 offspring, individuals were distributed across R1 and R2), every allele is therefore likely to occur several times. Therefore we used the criteria that every allele should be observed at least twice, here we used filter 4. </w:t>
      </w:r>
    </w:p>
    <w:p w:rsidR="00337ED3" w:rsidRPr="0004333A" w:rsidRDefault="00337ED3" w:rsidP="00337ED3">
      <w:pPr>
        <w:spacing w:line="360" w:lineRule="auto"/>
        <w:jc w:val="both"/>
        <w:rPr>
          <w:rFonts w:ascii="Times New Roman" w:hAnsi="Times New Roman"/>
          <w:sz w:val="24"/>
          <w:szCs w:val="24"/>
          <w:lang w:val="en-GB"/>
        </w:rPr>
      </w:pPr>
      <w:r w:rsidRPr="0004333A">
        <w:rPr>
          <w:rFonts w:ascii="Times New Roman" w:hAnsi="Times New Roman"/>
          <w:sz w:val="24"/>
          <w:szCs w:val="24"/>
          <w:lang w:val="en-GB"/>
        </w:rPr>
        <w:t xml:space="preserve">Fifth, sequences thus obtained were examined in BioEdit (v7.2.0) and those not matching the expected length of 222-225 bp or displaying indels that were not multiples of three base pairs were deleted. Next, PCR recombinants (chimeras) and 1-bp substitutions were removed by examining all sequences starting with those with the lowest population level frequencies </w:t>
      </w:r>
      <w:r w:rsidR="005A30AA" w:rsidRPr="0004333A">
        <w:rPr>
          <w:rFonts w:ascii="Times New Roman" w:hAnsi="Times New Roman"/>
          <w:sz w:val="24"/>
          <w:szCs w:val="24"/>
          <w:lang w:val="en-GB"/>
        </w:rPr>
        <w:fldChar w:fldCharType="begin"/>
      </w:r>
      <w:r w:rsidRPr="0004333A">
        <w:rPr>
          <w:rFonts w:ascii="Times New Roman" w:hAnsi="Times New Roman"/>
          <w:sz w:val="24"/>
          <w:szCs w:val="24"/>
          <w:lang w:val="en-GB"/>
        </w:rPr>
        <w:instrText xml:space="preserve"> ADDIN EN.CITE &lt;EndNote&gt;&lt;Cite&gt;&lt;Author&gt;Sepil&lt;/Author&gt;&lt;Year&gt;2013&lt;/Year&gt;&lt;RecNum&gt;85734&lt;/RecNum&gt;&lt;DisplayText&gt;(Sepil, Lachish &amp;amp; Sheldon 2013)&lt;/DisplayText&gt;&lt;record&gt;&lt;rec-number&gt;85734&lt;/rec-number&gt;&lt;foreign-keys&gt;&lt;key app="EN" db-id="92t0wreto0xfdjepve9xevwlp22ra0x2xfzp" timestamp="1381240315"&gt;85734&lt;/key&gt;&lt;/foreign-keys&gt;&lt;ref-type name="Journal Article"&gt;17&lt;/ref-type&gt;&lt;contributors&gt;&lt;authors&gt;&lt;author&gt;Sepil, Irem&lt;/author&gt;&lt;author&gt;Lachish, Shelly&lt;/author&gt;&lt;author&gt;Sheldon, Ben C.&lt;/author&gt;&lt;/authors&gt;&lt;/contributors&gt;&lt;titles&gt;&lt;title&gt;&lt;style face="italic" font="default" size="100%"&gt;Mhc&lt;/style&gt;&lt;style face="normal" font="default" size="100%"&gt;-linked survival and lifetime reproductive success in a wild population of great tits&lt;/style&gt;&lt;/title&gt;&lt;secondary-title&gt;Molecular Ecology&lt;/secondary-title&gt;&lt;alt-title&gt;Mol. Ecol.&lt;/alt-title&gt;&lt;/titles&gt;&lt;periodical&gt;&lt;full-title&gt;Molecular Ecology&lt;/full-title&gt;&lt;abbr-1&gt;Mol. Ecol.&lt;/abbr-1&gt;&lt;/periodical&gt;&lt;alt-periodical&gt;&lt;full-title&gt;Molecular Ecology&lt;/full-title&gt;&lt;abbr-1&gt;Mol. Ecol.&lt;/abbr-1&gt;&lt;/alt-periodical&gt;&lt;pages&gt;384-396&lt;/pages&gt;&lt;volume&gt;22&lt;/volume&gt;&lt;number&gt;2&lt;/number&gt;&lt;keywords&gt;&lt;keyword&gt;great tit (Parus major)&lt;/keyword&gt;&lt;keyword&gt;lifetime reproductive success, mark–recapture models&lt;/keyword&gt;&lt;keyword&gt;major histocompatibility complex (Mhc)&lt;/keyword&gt;&lt;keyword&gt;Mhc supertype&lt;/keyword&gt;&lt;keyword&gt;survival&lt;/keyword&gt;&lt;keyword&gt;MHC&lt;/keyword&gt;&lt;/keywords&gt;&lt;dates&gt;&lt;year&gt;2013&lt;/year&gt;&lt;/dates&gt;&lt;isbn&gt;1365-294X&lt;/isbn&gt;&lt;urls&gt;&lt;related-urls&gt;&lt;url&gt;http://dx.doi.org/10.1111/mec.12123&lt;/url&gt;&lt;/related-urls&gt;&lt;/urls&gt;&lt;custom7&gt;Arnold / Lukasch / Hoi / Moodley / Winkler&lt;/custom7&gt;&lt;electronic-resource-num&gt;10.1111/mec.12123&lt;/electronic-resource-num&gt;&lt;/record&gt;&lt;/Cite&gt;&lt;/EndNote&gt;</w:instrText>
      </w:r>
      <w:r w:rsidR="005A30AA" w:rsidRPr="0004333A">
        <w:rPr>
          <w:rFonts w:ascii="Times New Roman" w:hAnsi="Times New Roman"/>
          <w:sz w:val="24"/>
          <w:szCs w:val="24"/>
          <w:lang w:val="en-GB"/>
        </w:rPr>
        <w:fldChar w:fldCharType="separate"/>
      </w:r>
      <w:r w:rsidRPr="0004333A">
        <w:rPr>
          <w:rFonts w:ascii="Times New Roman" w:hAnsi="Times New Roman"/>
          <w:noProof/>
          <w:sz w:val="24"/>
          <w:szCs w:val="24"/>
          <w:lang w:val="en-GB"/>
        </w:rPr>
        <w:t>(Sepil, Lachish &amp; Sheldon 2013)</w:t>
      </w:r>
      <w:r w:rsidR="005A30AA" w:rsidRPr="0004333A">
        <w:rPr>
          <w:rFonts w:ascii="Times New Roman" w:hAnsi="Times New Roman"/>
          <w:sz w:val="24"/>
          <w:szCs w:val="24"/>
          <w:lang w:val="en-GB"/>
        </w:rPr>
        <w:fldChar w:fldCharType="end"/>
      </w:r>
      <w:r w:rsidRPr="0004333A">
        <w:rPr>
          <w:rFonts w:ascii="Times New Roman" w:hAnsi="Times New Roman"/>
          <w:sz w:val="24"/>
          <w:szCs w:val="24"/>
          <w:lang w:val="en-GB"/>
        </w:rPr>
        <w:t>. All sequences occurring at a frequency below 2% were checked by eye, as were 50% of the sequences between a frequency of ≥</w:t>
      </w:r>
      <w:r w:rsidRPr="0004333A">
        <w:rPr>
          <w:rFonts w:ascii="Times New Roman" w:eastAsia="AdvOTa9103878+22" w:hAnsi="Times New Roman"/>
          <w:sz w:val="24"/>
          <w:szCs w:val="24"/>
          <w:lang w:val="en-GB"/>
        </w:rPr>
        <w:t xml:space="preserve"> </w:t>
      </w:r>
      <w:r w:rsidRPr="0004333A">
        <w:rPr>
          <w:rFonts w:ascii="Times New Roman" w:hAnsi="Times New Roman"/>
          <w:sz w:val="24"/>
          <w:szCs w:val="24"/>
          <w:lang w:val="en-GB"/>
        </w:rPr>
        <w:t xml:space="preserve">2% to 25%, but no </w:t>
      </w:r>
      <w:r w:rsidRPr="0004333A">
        <w:rPr>
          <w:rFonts w:ascii="Times New Roman" w:hAnsi="Times New Roman"/>
          <w:sz w:val="24"/>
          <w:szCs w:val="24"/>
          <w:lang w:val="en-GB"/>
        </w:rPr>
        <w:lastRenderedPageBreak/>
        <w:t>chimeras or 1-bp substitutions were observed. Therefore, we assume that sequences with a frequency of ≥</w:t>
      </w:r>
      <w:r w:rsidRPr="0004333A">
        <w:rPr>
          <w:rFonts w:ascii="Times New Roman" w:eastAsia="AdvOTa9103878+22" w:hAnsi="Times New Roman"/>
          <w:sz w:val="24"/>
          <w:szCs w:val="24"/>
          <w:lang w:val="en-GB"/>
        </w:rPr>
        <w:t xml:space="preserve"> </w:t>
      </w:r>
      <w:r w:rsidRPr="0004333A">
        <w:rPr>
          <w:rFonts w:ascii="Times New Roman" w:hAnsi="Times New Roman"/>
          <w:sz w:val="24"/>
          <w:szCs w:val="24"/>
          <w:lang w:val="en-GB"/>
        </w:rPr>
        <w:t xml:space="preserve">2% were true alleles. </w:t>
      </w:r>
    </w:p>
    <w:p w:rsidR="00337ED3" w:rsidRPr="0004333A" w:rsidRDefault="00337ED3" w:rsidP="00337ED3">
      <w:pPr>
        <w:rPr>
          <w:rFonts w:ascii="Times New Roman" w:hAnsi="Times New Roman" w:cs="Times New Roman"/>
          <w:sz w:val="24"/>
          <w:szCs w:val="24"/>
          <w:lang w:val="en-GB"/>
        </w:rPr>
      </w:pPr>
      <w:r w:rsidRPr="0004333A">
        <w:rPr>
          <w:rFonts w:ascii="Times New Roman" w:hAnsi="Times New Roman" w:cs="Times New Roman"/>
          <w:sz w:val="24"/>
          <w:szCs w:val="24"/>
          <w:lang w:val="en-GB"/>
        </w:rPr>
        <w:br w:type="page"/>
      </w:r>
    </w:p>
    <w:p w:rsidR="00337ED3" w:rsidRPr="0004333A" w:rsidRDefault="00337ED3" w:rsidP="00337ED3">
      <w:pPr>
        <w:spacing w:line="240" w:lineRule="auto"/>
        <w:jc w:val="both"/>
        <w:rPr>
          <w:rFonts w:ascii="Times New Roman" w:hAnsi="Times New Roman"/>
          <w:sz w:val="24"/>
          <w:szCs w:val="24"/>
          <w:lang w:val="en-GB"/>
        </w:rPr>
      </w:pPr>
      <w:r w:rsidRPr="0004333A">
        <w:rPr>
          <w:rFonts w:ascii="Times New Roman" w:hAnsi="Times New Roman" w:cs="Times New Roman"/>
          <w:sz w:val="24"/>
          <w:szCs w:val="24"/>
          <w:lang w:val="en-GB"/>
        </w:rPr>
        <w:lastRenderedPageBreak/>
        <w:t xml:space="preserve">Supplementary Table 1: </w:t>
      </w:r>
      <w:r w:rsidRPr="0004333A">
        <w:rPr>
          <w:rFonts w:ascii="Times New Roman" w:hAnsi="Times New Roman"/>
          <w:sz w:val="24"/>
          <w:szCs w:val="24"/>
          <w:lang w:val="en-GB"/>
        </w:rPr>
        <w:t>Neutral genetic variation</w:t>
      </w:r>
    </w:p>
    <w:tbl>
      <w:tblPr>
        <w:tblW w:w="8379" w:type="dxa"/>
        <w:tblInd w:w="55" w:type="dxa"/>
        <w:tblCellMar>
          <w:left w:w="70" w:type="dxa"/>
          <w:right w:w="70" w:type="dxa"/>
        </w:tblCellMar>
        <w:tblLook w:val="04A0" w:firstRow="1" w:lastRow="0" w:firstColumn="1" w:lastColumn="0" w:noHBand="0" w:noVBand="1"/>
      </w:tblPr>
      <w:tblGrid>
        <w:gridCol w:w="866"/>
        <w:gridCol w:w="567"/>
        <w:gridCol w:w="1134"/>
        <w:gridCol w:w="1276"/>
        <w:gridCol w:w="4536"/>
      </w:tblGrid>
      <w:tr w:rsidR="00337ED3" w:rsidRPr="0004333A" w:rsidTr="00626DA0">
        <w:trPr>
          <w:trHeight w:val="300"/>
        </w:trPr>
        <w:tc>
          <w:tcPr>
            <w:tcW w:w="866" w:type="dxa"/>
            <w:tcBorders>
              <w:top w:val="single" w:sz="4" w:space="0" w:color="auto"/>
              <w:left w:val="single" w:sz="4" w:space="0" w:color="auto"/>
              <w:bottom w:val="single" w:sz="4" w:space="0" w:color="auto"/>
              <w:right w:val="nil"/>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Primer set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PCR mix</w:t>
            </w:r>
          </w:p>
        </w:tc>
        <w:tc>
          <w:tcPr>
            <w:tcW w:w="1134" w:type="dxa"/>
            <w:tcBorders>
              <w:top w:val="single" w:sz="4" w:space="0" w:color="auto"/>
              <w:left w:val="nil"/>
              <w:bottom w:val="single" w:sz="4" w:space="0" w:color="auto"/>
              <w:right w:val="nil"/>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Size range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Number of alleles/locus</w:t>
            </w:r>
          </w:p>
        </w:tc>
        <w:tc>
          <w:tcPr>
            <w:tcW w:w="4536" w:type="dxa"/>
            <w:tcBorders>
              <w:top w:val="single" w:sz="4" w:space="0" w:color="auto"/>
              <w:left w:val="nil"/>
              <w:bottom w:val="single" w:sz="4" w:space="0" w:color="auto"/>
              <w:right w:val="single" w:sz="4" w:space="0" w:color="auto"/>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Primer set reference</w:t>
            </w:r>
          </w:p>
        </w:tc>
      </w:tr>
      <w:tr w:rsidR="00337ED3" w:rsidRPr="0004333A" w:rsidTr="00626DA0">
        <w:trPr>
          <w:trHeight w:val="300"/>
        </w:trPr>
        <w:tc>
          <w:tcPr>
            <w:tcW w:w="866" w:type="dxa"/>
            <w:tcBorders>
              <w:top w:val="nil"/>
              <w:left w:val="single" w:sz="4" w:space="0" w:color="auto"/>
              <w:bottom w:val="nil"/>
              <w:right w:val="nil"/>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Ase 18</w:t>
            </w:r>
          </w:p>
        </w:tc>
        <w:tc>
          <w:tcPr>
            <w:tcW w:w="567"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w:t>
            </w:r>
          </w:p>
        </w:tc>
        <w:tc>
          <w:tcPr>
            <w:tcW w:w="1134" w:type="dxa"/>
            <w:tcBorders>
              <w:top w:val="nil"/>
              <w:left w:val="nil"/>
              <w:bottom w:val="nil"/>
              <w:right w:val="nil"/>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185-249</w:t>
            </w:r>
          </w:p>
        </w:tc>
        <w:tc>
          <w:tcPr>
            <w:tcW w:w="1276"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17</w:t>
            </w:r>
          </w:p>
        </w:tc>
        <w:tc>
          <w:tcPr>
            <w:tcW w:w="4536" w:type="dxa"/>
            <w:tcBorders>
              <w:top w:val="nil"/>
              <w:left w:val="nil"/>
              <w:bottom w:val="nil"/>
              <w:right w:val="single" w:sz="4" w:space="0" w:color="auto"/>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Richardson et al. (2000), see Griffith et al. (2007)</w:t>
            </w:r>
          </w:p>
        </w:tc>
      </w:tr>
      <w:tr w:rsidR="00337ED3" w:rsidRPr="0004333A" w:rsidTr="00626DA0">
        <w:trPr>
          <w:trHeight w:val="300"/>
        </w:trPr>
        <w:tc>
          <w:tcPr>
            <w:tcW w:w="866" w:type="dxa"/>
            <w:tcBorders>
              <w:top w:val="nil"/>
              <w:left w:val="single" w:sz="4" w:space="0" w:color="auto"/>
              <w:bottom w:val="nil"/>
              <w:right w:val="nil"/>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Pdoµ1</w:t>
            </w:r>
          </w:p>
        </w:tc>
        <w:tc>
          <w:tcPr>
            <w:tcW w:w="567"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w:t>
            </w:r>
          </w:p>
        </w:tc>
        <w:tc>
          <w:tcPr>
            <w:tcW w:w="1134" w:type="dxa"/>
            <w:tcBorders>
              <w:top w:val="nil"/>
              <w:left w:val="nil"/>
              <w:bottom w:val="nil"/>
              <w:right w:val="nil"/>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156-200</w:t>
            </w:r>
          </w:p>
        </w:tc>
        <w:tc>
          <w:tcPr>
            <w:tcW w:w="1276"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18</w:t>
            </w:r>
          </w:p>
        </w:tc>
        <w:tc>
          <w:tcPr>
            <w:tcW w:w="4536" w:type="dxa"/>
            <w:tcBorders>
              <w:top w:val="nil"/>
              <w:left w:val="nil"/>
              <w:bottom w:val="nil"/>
              <w:right w:val="single" w:sz="4" w:space="0" w:color="auto"/>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Neumann &amp; Wetton (1996)</w:t>
            </w:r>
          </w:p>
        </w:tc>
      </w:tr>
      <w:tr w:rsidR="00337ED3" w:rsidRPr="0004333A" w:rsidTr="00626DA0">
        <w:trPr>
          <w:trHeight w:val="300"/>
        </w:trPr>
        <w:tc>
          <w:tcPr>
            <w:tcW w:w="866" w:type="dxa"/>
            <w:tcBorders>
              <w:top w:val="nil"/>
              <w:left w:val="single" w:sz="4" w:space="0" w:color="auto"/>
              <w:bottom w:val="nil"/>
              <w:right w:val="nil"/>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Pdoµ3</w:t>
            </w:r>
          </w:p>
        </w:tc>
        <w:tc>
          <w:tcPr>
            <w:tcW w:w="567"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w:t>
            </w:r>
          </w:p>
        </w:tc>
        <w:tc>
          <w:tcPr>
            <w:tcW w:w="1134" w:type="dxa"/>
            <w:tcBorders>
              <w:top w:val="nil"/>
              <w:left w:val="nil"/>
              <w:bottom w:val="nil"/>
              <w:right w:val="nil"/>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113-181</w:t>
            </w:r>
          </w:p>
        </w:tc>
        <w:tc>
          <w:tcPr>
            <w:tcW w:w="1276"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18</w:t>
            </w:r>
          </w:p>
        </w:tc>
        <w:tc>
          <w:tcPr>
            <w:tcW w:w="4536" w:type="dxa"/>
            <w:tcBorders>
              <w:top w:val="nil"/>
              <w:left w:val="nil"/>
              <w:bottom w:val="nil"/>
              <w:right w:val="single" w:sz="4" w:space="0" w:color="auto"/>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Neumann &amp; Wetton (1996)</w:t>
            </w:r>
          </w:p>
        </w:tc>
      </w:tr>
      <w:tr w:rsidR="00337ED3" w:rsidRPr="0004333A" w:rsidTr="00626DA0">
        <w:trPr>
          <w:trHeight w:val="300"/>
        </w:trPr>
        <w:tc>
          <w:tcPr>
            <w:tcW w:w="866" w:type="dxa"/>
            <w:tcBorders>
              <w:top w:val="nil"/>
              <w:left w:val="single" w:sz="4" w:space="0" w:color="auto"/>
              <w:bottom w:val="nil"/>
              <w:right w:val="nil"/>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Pdoµ5</w:t>
            </w:r>
          </w:p>
        </w:tc>
        <w:tc>
          <w:tcPr>
            <w:tcW w:w="567"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w:t>
            </w:r>
          </w:p>
        </w:tc>
        <w:tc>
          <w:tcPr>
            <w:tcW w:w="1134" w:type="dxa"/>
            <w:tcBorders>
              <w:top w:val="nil"/>
              <w:left w:val="nil"/>
              <w:bottom w:val="nil"/>
              <w:right w:val="nil"/>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202-264</w:t>
            </w:r>
          </w:p>
        </w:tc>
        <w:tc>
          <w:tcPr>
            <w:tcW w:w="1276"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21</w:t>
            </w:r>
          </w:p>
        </w:tc>
        <w:tc>
          <w:tcPr>
            <w:tcW w:w="4536" w:type="dxa"/>
            <w:tcBorders>
              <w:top w:val="nil"/>
              <w:left w:val="nil"/>
              <w:bottom w:val="nil"/>
              <w:right w:val="single" w:sz="4" w:space="0" w:color="auto"/>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Griffith et al. (1999)</w:t>
            </w:r>
          </w:p>
        </w:tc>
      </w:tr>
      <w:tr w:rsidR="00337ED3" w:rsidRPr="0004333A" w:rsidTr="00626DA0">
        <w:trPr>
          <w:trHeight w:val="300"/>
        </w:trPr>
        <w:tc>
          <w:tcPr>
            <w:tcW w:w="866" w:type="dxa"/>
            <w:tcBorders>
              <w:top w:val="nil"/>
              <w:left w:val="single" w:sz="4" w:space="0" w:color="auto"/>
              <w:bottom w:val="nil"/>
              <w:right w:val="nil"/>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Pdoµ6*</w:t>
            </w:r>
          </w:p>
        </w:tc>
        <w:tc>
          <w:tcPr>
            <w:tcW w:w="567"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w:t>
            </w:r>
          </w:p>
        </w:tc>
        <w:tc>
          <w:tcPr>
            <w:tcW w:w="1134" w:type="dxa"/>
            <w:tcBorders>
              <w:top w:val="nil"/>
              <w:left w:val="nil"/>
              <w:bottom w:val="nil"/>
              <w:right w:val="nil"/>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p>
        </w:tc>
        <w:tc>
          <w:tcPr>
            <w:tcW w:w="1276"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p>
        </w:tc>
        <w:tc>
          <w:tcPr>
            <w:tcW w:w="4536" w:type="dxa"/>
            <w:tcBorders>
              <w:top w:val="nil"/>
              <w:left w:val="nil"/>
              <w:bottom w:val="nil"/>
              <w:right w:val="single" w:sz="4" w:space="0" w:color="auto"/>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Griffith et al. (1999)</w:t>
            </w:r>
          </w:p>
        </w:tc>
      </w:tr>
      <w:tr w:rsidR="00337ED3" w:rsidRPr="0004333A" w:rsidTr="00626DA0">
        <w:trPr>
          <w:trHeight w:val="300"/>
        </w:trPr>
        <w:tc>
          <w:tcPr>
            <w:tcW w:w="866" w:type="dxa"/>
            <w:tcBorders>
              <w:top w:val="nil"/>
              <w:left w:val="single" w:sz="4" w:space="0" w:color="auto"/>
              <w:bottom w:val="nil"/>
              <w:right w:val="nil"/>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Pdo9</w:t>
            </w:r>
          </w:p>
        </w:tc>
        <w:tc>
          <w:tcPr>
            <w:tcW w:w="567"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w:t>
            </w:r>
          </w:p>
        </w:tc>
        <w:tc>
          <w:tcPr>
            <w:tcW w:w="1134" w:type="dxa"/>
            <w:tcBorders>
              <w:top w:val="nil"/>
              <w:left w:val="nil"/>
              <w:bottom w:val="nil"/>
              <w:right w:val="nil"/>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362-424</w:t>
            </w:r>
          </w:p>
        </w:tc>
        <w:tc>
          <w:tcPr>
            <w:tcW w:w="1276"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18</w:t>
            </w:r>
          </w:p>
        </w:tc>
        <w:tc>
          <w:tcPr>
            <w:tcW w:w="4536" w:type="dxa"/>
            <w:tcBorders>
              <w:top w:val="nil"/>
              <w:left w:val="nil"/>
              <w:bottom w:val="nil"/>
              <w:right w:val="single" w:sz="4" w:space="0" w:color="auto"/>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Griffith et al. (2007)</w:t>
            </w:r>
          </w:p>
        </w:tc>
      </w:tr>
      <w:tr w:rsidR="00337ED3" w:rsidRPr="0004333A" w:rsidTr="00626DA0">
        <w:trPr>
          <w:trHeight w:val="300"/>
        </w:trPr>
        <w:tc>
          <w:tcPr>
            <w:tcW w:w="866" w:type="dxa"/>
            <w:tcBorders>
              <w:top w:val="nil"/>
              <w:left w:val="single" w:sz="4" w:space="0" w:color="auto"/>
              <w:bottom w:val="nil"/>
              <w:right w:val="nil"/>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Pdo10</w:t>
            </w:r>
          </w:p>
        </w:tc>
        <w:tc>
          <w:tcPr>
            <w:tcW w:w="567"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w:t>
            </w:r>
          </w:p>
        </w:tc>
        <w:tc>
          <w:tcPr>
            <w:tcW w:w="1134" w:type="dxa"/>
            <w:tcBorders>
              <w:top w:val="nil"/>
              <w:left w:val="nil"/>
              <w:bottom w:val="nil"/>
              <w:right w:val="nil"/>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102-152</w:t>
            </w:r>
          </w:p>
        </w:tc>
        <w:tc>
          <w:tcPr>
            <w:tcW w:w="1276"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14</w:t>
            </w:r>
          </w:p>
        </w:tc>
        <w:tc>
          <w:tcPr>
            <w:tcW w:w="4536" w:type="dxa"/>
            <w:tcBorders>
              <w:top w:val="nil"/>
              <w:left w:val="nil"/>
              <w:bottom w:val="nil"/>
              <w:right w:val="single" w:sz="4" w:space="0" w:color="auto"/>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Griffith et al. (2007)</w:t>
            </w:r>
          </w:p>
        </w:tc>
      </w:tr>
      <w:tr w:rsidR="00337ED3" w:rsidRPr="0004333A" w:rsidTr="00626DA0">
        <w:trPr>
          <w:trHeight w:val="300"/>
        </w:trPr>
        <w:tc>
          <w:tcPr>
            <w:tcW w:w="866" w:type="dxa"/>
            <w:tcBorders>
              <w:top w:val="nil"/>
              <w:left w:val="single" w:sz="4" w:space="0" w:color="auto"/>
              <w:bottom w:val="nil"/>
              <w:right w:val="nil"/>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Pdo16A</w:t>
            </w:r>
          </w:p>
        </w:tc>
        <w:tc>
          <w:tcPr>
            <w:tcW w:w="567"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w:t>
            </w:r>
          </w:p>
        </w:tc>
        <w:tc>
          <w:tcPr>
            <w:tcW w:w="1134" w:type="dxa"/>
            <w:tcBorders>
              <w:top w:val="nil"/>
              <w:left w:val="nil"/>
              <w:bottom w:val="nil"/>
              <w:right w:val="nil"/>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270-302</w:t>
            </w:r>
          </w:p>
        </w:tc>
        <w:tc>
          <w:tcPr>
            <w:tcW w:w="1276"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15</w:t>
            </w:r>
          </w:p>
        </w:tc>
        <w:tc>
          <w:tcPr>
            <w:tcW w:w="4536" w:type="dxa"/>
            <w:tcBorders>
              <w:top w:val="nil"/>
              <w:left w:val="nil"/>
              <w:bottom w:val="nil"/>
              <w:right w:val="single" w:sz="4" w:space="0" w:color="auto"/>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Dawson et al. (2012)</w:t>
            </w:r>
          </w:p>
        </w:tc>
      </w:tr>
      <w:tr w:rsidR="00337ED3" w:rsidRPr="0004333A" w:rsidTr="00626DA0">
        <w:trPr>
          <w:trHeight w:val="300"/>
        </w:trPr>
        <w:tc>
          <w:tcPr>
            <w:tcW w:w="866" w:type="dxa"/>
            <w:tcBorders>
              <w:top w:val="nil"/>
              <w:left w:val="single" w:sz="4" w:space="0" w:color="auto"/>
              <w:bottom w:val="nil"/>
              <w:right w:val="nil"/>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Pdo17</w:t>
            </w:r>
          </w:p>
        </w:tc>
        <w:tc>
          <w:tcPr>
            <w:tcW w:w="567"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w:t>
            </w:r>
          </w:p>
        </w:tc>
        <w:tc>
          <w:tcPr>
            <w:tcW w:w="1134" w:type="dxa"/>
            <w:tcBorders>
              <w:top w:val="nil"/>
              <w:left w:val="nil"/>
              <w:bottom w:val="nil"/>
              <w:right w:val="nil"/>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192-244</w:t>
            </w:r>
          </w:p>
        </w:tc>
        <w:tc>
          <w:tcPr>
            <w:tcW w:w="1276"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22</w:t>
            </w:r>
          </w:p>
        </w:tc>
        <w:tc>
          <w:tcPr>
            <w:tcW w:w="4536" w:type="dxa"/>
            <w:tcBorders>
              <w:top w:val="nil"/>
              <w:left w:val="nil"/>
              <w:bottom w:val="nil"/>
              <w:right w:val="single" w:sz="4" w:space="0" w:color="auto"/>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Dawson et al. (2012)</w:t>
            </w:r>
          </w:p>
        </w:tc>
      </w:tr>
      <w:tr w:rsidR="00337ED3" w:rsidRPr="0004333A" w:rsidTr="00626DA0">
        <w:trPr>
          <w:trHeight w:val="300"/>
        </w:trPr>
        <w:tc>
          <w:tcPr>
            <w:tcW w:w="866" w:type="dxa"/>
            <w:tcBorders>
              <w:top w:val="nil"/>
              <w:left w:val="single" w:sz="4" w:space="0" w:color="auto"/>
              <w:bottom w:val="nil"/>
              <w:right w:val="nil"/>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Pdo19</w:t>
            </w:r>
          </w:p>
        </w:tc>
        <w:tc>
          <w:tcPr>
            <w:tcW w:w="567"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w:t>
            </w:r>
          </w:p>
        </w:tc>
        <w:tc>
          <w:tcPr>
            <w:tcW w:w="1134" w:type="dxa"/>
            <w:tcBorders>
              <w:top w:val="nil"/>
              <w:left w:val="nil"/>
              <w:bottom w:val="nil"/>
              <w:right w:val="nil"/>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173-183</w:t>
            </w:r>
          </w:p>
        </w:tc>
        <w:tc>
          <w:tcPr>
            <w:tcW w:w="1276"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4</w:t>
            </w:r>
          </w:p>
        </w:tc>
        <w:tc>
          <w:tcPr>
            <w:tcW w:w="4536" w:type="dxa"/>
            <w:tcBorders>
              <w:top w:val="nil"/>
              <w:left w:val="nil"/>
              <w:bottom w:val="nil"/>
              <w:right w:val="single" w:sz="4" w:space="0" w:color="auto"/>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Dawson et al. (2012)</w:t>
            </w:r>
          </w:p>
        </w:tc>
      </w:tr>
      <w:tr w:rsidR="00337ED3" w:rsidRPr="0004333A" w:rsidTr="00626DA0">
        <w:trPr>
          <w:trHeight w:val="300"/>
        </w:trPr>
        <w:tc>
          <w:tcPr>
            <w:tcW w:w="866" w:type="dxa"/>
            <w:tcBorders>
              <w:top w:val="nil"/>
              <w:left w:val="single" w:sz="4" w:space="0" w:color="auto"/>
              <w:bottom w:val="nil"/>
              <w:right w:val="nil"/>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Pdo22</w:t>
            </w:r>
          </w:p>
        </w:tc>
        <w:tc>
          <w:tcPr>
            <w:tcW w:w="567"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w:t>
            </w:r>
          </w:p>
        </w:tc>
        <w:tc>
          <w:tcPr>
            <w:tcW w:w="1134" w:type="dxa"/>
            <w:tcBorders>
              <w:top w:val="nil"/>
              <w:left w:val="nil"/>
              <w:bottom w:val="nil"/>
              <w:right w:val="nil"/>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92-130</w:t>
            </w:r>
          </w:p>
        </w:tc>
        <w:tc>
          <w:tcPr>
            <w:tcW w:w="1276"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17</w:t>
            </w:r>
          </w:p>
        </w:tc>
        <w:tc>
          <w:tcPr>
            <w:tcW w:w="4536" w:type="dxa"/>
            <w:tcBorders>
              <w:top w:val="nil"/>
              <w:left w:val="nil"/>
              <w:bottom w:val="nil"/>
              <w:right w:val="single" w:sz="4" w:space="0" w:color="auto"/>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Dawson et al. (2012)</w:t>
            </w:r>
          </w:p>
        </w:tc>
      </w:tr>
      <w:tr w:rsidR="00337ED3" w:rsidRPr="0004333A" w:rsidTr="00626DA0">
        <w:trPr>
          <w:trHeight w:val="300"/>
        </w:trPr>
        <w:tc>
          <w:tcPr>
            <w:tcW w:w="866" w:type="dxa"/>
            <w:tcBorders>
              <w:top w:val="nil"/>
              <w:left w:val="single" w:sz="4" w:space="0" w:color="auto"/>
              <w:bottom w:val="nil"/>
              <w:right w:val="nil"/>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Pdo27</w:t>
            </w:r>
          </w:p>
        </w:tc>
        <w:tc>
          <w:tcPr>
            <w:tcW w:w="567"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w:t>
            </w:r>
          </w:p>
        </w:tc>
        <w:tc>
          <w:tcPr>
            <w:tcW w:w="1134" w:type="dxa"/>
            <w:tcBorders>
              <w:top w:val="nil"/>
              <w:left w:val="nil"/>
              <w:bottom w:val="nil"/>
              <w:right w:val="nil"/>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224-248</w:t>
            </w:r>
          </w:p>
        </w:tc>
        <w:tc>
          <w:tcPr>
            <w:tcW w:w="1276" w:type="dxa"/>
            <w:tcBorders>
              <w:top w:val="nil"/>
              <w:left w:val="single" w:sz="4" w:space="0" w:color="auto"/>
              <w:bottom w:val="nil"/>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12</w:t>
            </w:r>
          </w:p>
        </w:tc>
        <w:tc>
          <w:tcPr>
            <w:tcW w:w="4536" w:type="dxa"/>
            <w:tcBorders>
              <w:top w:val="nil"/>
              <w:left w:val="nil"/>
              <w:bottom w:val="nil"/>
              <w:right w:val="single" w:sz="4" w:space="0" w:color="auto"/>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Dawson et al. (2012)</w:t>
            </w:r>
          </w:p>
        </w:tc>
      </w:tr>
      <w:tr w:rsidR="00337ED3" w:rsidRPr="0004333A" w:rsidTr="00626DA0">
        <w:trPr>
          <w:trHeight w:val="300"/>
        </w:trPr>
        <w:tc>
          <w:tcPr>
            <w:tcW w:w="866" w:type="dxa"/>
            <w:tcBorders>
              <w:top w:val="nil"/>
              <w:left w:val="single" w:sz="4" w:space="0" w:color="auto"/>
              <w:bottom w:val="single" w:sz="4" w:space="0" w:color="auto"/>
              <w:right w:val="nil"/>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Pdo40A</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w:t>
            </w:r>
          </w:p>
        </w:tc>
        <w:tc>
          <w:tcPr>
            <w:tcW w:w="1134" w:type="dxa"/>
            <w:tcBorders>
              <w:top w:val="nil"/>
              <w:left w:val="nil"/>
              <w:bottom w:val="single" w:sz="4" w:space="0" w:color="auto"/>
              <w:right w:val="nil"/>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298-328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15</w:t>
            </w:r>
          </w:p>
        </w:tc>
        <w:tc>
          <w:tcPr>
            <w:tcW w:w="4536" w:type="dxa"/>
            <w:tcBorders>
              <w:top w:val="nil"/>
              <w:left w:val="nil"/>
              <w:bottom w:val="single" w:sz="4" w:space="0" w:color="auto"/>
              <w:right w:val="single" w:sz="4" w:space="0" w:color="auto"/>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Dawson et al. (2012)</w:t>
            </w:r>
          </w:p>
        </w:tc>
      </w:tr>
    </w:tbl>
    <w:p w:rsidR="00337ED3" w:rsidRPr="0004333A" w:rsidRDefault="00337ED3" w:rsidP="00337ED3">
      <w:pPr>
        <w:rPr>
          <w:rFonts w:ascii="Arial" w:eastAsia="Times New Roman" w:hAnsi="Arial" w:cs="Arial"/>
          <w:sz w:val="18"/>
          <w:szCs w:val="18"/>
          <w:lang w:val="en-GB"/>
        </w:rPr>
      </w:pPr>
      <w:r w:rsidRPr="0004333A">
        <w:rPr>
          <w:rFonts w:ascii="Arial" w:eastAsia="Times New Roman" w:hAnsi="Arial" w:cs="Arial"/>
          <w:sz w:val="18"/>
          <w:szCs w:val="18"/>
          <w:lang w:val="en-GB"/>
        </w:rPr>
        <w:t>* had to be excluded due to amplification problems</w:t>
      </w:r>
    </w:p>
    <w:p w:rsidR="00337ED3" w:rsidRPr="0004333A" w:rsidRDefault="00337ED3" w:rsidP="00337ED3">
      <w:pPr>
        <w:spacing w:line="240" w:lineRule="auto"/>
        <w:jc w:val="both"/>
        <w:rPr>
          <w:rFonts w:ascii="Times New Roman" w:hAnsi="Times New Roman" w:cs="Times New Roman"/>
          <w:lang w:val="en-GB"/>
        </w:rPr>
      </w:pPr>
    </w:p>
    <w:p w:rsidR="00337ED3" w:rsidRPr="0004333A" w:rsidRDefault="00CD035D" w:rsidP="00337ED3">
      <w:pPr>
        <w:spacing w:line="360" w:lineRule="auto"/>
        <w:jc w:val="both"/>
        <w:rPr>
          <w:rFonts w:ascii="Times New Roman" w:hAnsi="Times New Roman"/>
          <w:sz w:val="24"/>
          <w:szCs w:val="24"/>
          <w:lang w:val="en-GB"/>
        </w:rPr>
      </w:pPr>
      <w:r>
        <w:rPr>
          <w:rFonts w:ascii="Times New Roman" w:hAnsi="Times New Roman"/>
          <w:sz w:val="24"/>
          <w:szCs w:val="24"/>
          <w:lang w:val="en-GB"/>
        </w:rPr>
        <w:br w:type="column"/>
      </w:r>
      <w:r w:rsidR="00337ED3" w:rsidRPr="0004333A">
        <w:rPr>
          <w:rFonts w:ascii="Times New Roman" w:hAnsi="Times New Roman"/>
          <w:sz w:val="24"/>
          <w:szCs w:val="24"/>
          <w:lang w:val="en-GB"/>
        </w:rPr>
        <w:lastRenderedPageBreak/>
        <w:t xml:space="preserve">Supplementary Table 2: Allele frequencies and GenBank Acc nr of the MHC class I exon 3 alleles found (range of the 65 novel alleles from this study: Pado-UA_253-352)  </w:t>
      </w:r>
    </w:p>
    <w:tbl>
      <w:tblPr>
        <w:tblW w:w="7867" w:type="dxa"/>
        <w:tblLayout w:type="fixed"/>
        <w:tblCellMar>
          <w:left w:w="70" w:type="dxa"/>
          <w:right w:w="70" w:type="dxa"/>
        </w:tblCellMar>
        <w:tblLook w:val="04A0" w:firstRow="1" w:lastRow="0" w:firstColumn="1" w:lastColumn="0" w:noHBand="0" w:noVBand="1"/>
      </w:tblPr>
      <w:tblGrid>
        <w:gridCol w:w="1966"/>
        <w:gridCol w:w="1967"/>
        <w:gridCol w:w="1967"/>
        <w:gridCol w:w="1967"/>
      </w:tblGrid>
      <w:tr w:rsidR="00337ED3" w:rsidRPr="0004333A" w:rsidTr="00626DA0">
        <w:trPr>
          <w:trHeight w:val="315"/>
        </w:trPr>
        <w:tc>
          <w:tcPr>
            <w:tcW w:w="1966" w:type="dxa"/>
            <w:tcBorders>
              <w:top w:val="single" w:sz="4" w:space="0" w:color="auto"/>
              <w:left w:val="single" w:sz="4" w:space="0" w:color="auto"/>
              <w:bottom w:val="single" w:sz="4" w:space="0" w:color="auto"/>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Sequence identity from the program ‘seqeqseq’</w:t>
            </w:r>
          </w:p>
        </w:tc>
        <w:tc>
          <w:tcPr>
            <w:tcW w:w="1967" w:type="dxa"/>
            <w:tcBorders>
              <w:top w:val="single" w:sz="4" w:space="0" w:color="auto"/>
              <w:left w:val="nil"/>
              <w:bottom w:val="single" w:sz="4" w:space="0" w:color="auto"/>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MHC allele names</w:t>
            </w:r>
          </w:p>
        </w:tc>
        <w:tc>
          <w:tcPr>
            <w:tcW w:w="1967" w:type="dxa"/>
            <w:tcBorders>
              <w:top w:val="single" w:sz="4" w:space="0" w:color="auto"/>
              <w:left w:val="nil"/>
              <w:bottom w:val="single" w:sz="4" w:space="0" w:color="auto"/>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Genbank Acc nr (NCBI BLAST)</w:t>
            </w:r>
          </w:p>
        </w:tc>
        <w:tc>
          <w:tcPr>
            <w:tcW w:w="1967" w:type="dxa"/>
            <w:tcBorders>
              <w:top w:val="single" w:sz="4" w:space="0" w:color="auto"/>
              <w:left w:val="nil"/>
              <w:bottom w:val="single" w:sz="4" w:space="0" w:color="auto"/>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Frequencies (%)</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seq00217</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Pado-UA_238</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KJ825933*</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58.90</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seq21013</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Pado-UA_239</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KJ825934*</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35.79</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seq25566</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Pado-UA_251</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KJ825942*</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29.45</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seq25663</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Pado-UA_245</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KJ825936*</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21.27</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seq25614</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Pado-UA_338</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KP940330</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15.75</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seq25401</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Pado-UA_299</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KP940319</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14.52</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seq25986</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Pado-UA_244</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KJ825935*</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14.31</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seq00275</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Pado-UA_261</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KP940280</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12.88</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seq25835</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Pado-UA_343</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KP940335</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12.47</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seq25361</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Pado-UA_246</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KJ825937*</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11.45</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seq26078</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Pado-UA_248</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KJ825939*</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10.43</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seq25163</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Pado-UA_322</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JN609643.1*</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9.61</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seq26163</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Pado-UA_257</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KJ825947*</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8.79</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seq25202</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Pado-UA_297</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KP940317</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8.38</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seq26190</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Pado-UA_267</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KP940286</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8.18</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seq25435</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Pado-UA_329</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KP940321</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8.18</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seq07442</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Pado-UA_256</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KJ825946*</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7.57</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seq25764</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Pado-UA_342</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KP940334</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7.36</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seq08183</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gb|KC585634.1|</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KC585634.1*</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7.16</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seq25459</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Pado-UA_330</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KP940322</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6.54</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seq25907</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Pado-UA_258</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KJ825948*</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6.54</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seq25422</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Pado-UA_328</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KP940320</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6.34</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seq25483</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Pado-UA_331</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KP940323</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6.34</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seq24170</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Pado-UA_294</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KP940314</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5.93</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seq04612</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Pado-UA_269</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KP940288</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5.93</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seq25499</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Pado-UA_332</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KP940324</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5.52</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seq26010</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Pado-UA_346</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KP940338</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5.52</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seq00886</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Pado-UA_262</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KP940281</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5.32</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seq25331</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Pado-UA_298</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KP940318</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5.32</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seq26020</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Pado-UA_347</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KP940339</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5.11</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seq26092</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Pado-UA_349</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KP940341</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5.11</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seq25144</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Pado-UA_295</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KP940315</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4.70</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seq25872</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Pado-UA_319</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JN609642.1*</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4.50</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seq18381</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Pado-UA_284</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KP940304</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4.09</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seq25416</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Pado-UA_254</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KJ825944*</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3.89</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seq07562</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Pado-UA_253</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KP940294</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3.68</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seq25677</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Pado-UA_339</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KP940331</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3.48</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seq25689</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Pado-UA_340</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KP940332</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3.48</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lastRenderedPageBreak/>
              <w:t>seq13724</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Pado-UA_281</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KP940301</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3.27</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seq26130</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Pado-UA_350</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KP940342</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3.27</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seq04517</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Pado-UA_268</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KP940287</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3.07</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seq22920</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Pado-UA_289</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KP940309</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2.86</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seq06551</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Pado-UA_272</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KP940291</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2.66</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seq25531</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Pado-UA_334</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KP940326</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2.66</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seq25581</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Pado-UA_250</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KJ825941*</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2.66</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seq18342</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Pado-UA_283</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KP940303</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2.45</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seq26154</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Pado-UA_352</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KP940344</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2.45</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seq23531</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Pado-UA_292</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KP940312</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2.25</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seq12426</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Pado-UA_279</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KP940299</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2.04</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seq18845</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Pado-UA_287</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KP940307</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2.04</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seq01833</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Pado-UA_266</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KP940285</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2.04</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seq25339</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Pado-UA_315</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JN609647.1*</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2.04</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seq25159</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Pado-UA_296</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KP940316</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1.84</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seq25703</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Pado-UA_247</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KJ825938*</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1.84</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seq25751</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Pado-UA_341</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KP940333</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1.84</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seq23146</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Pado-UA_252</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KJ825943*</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1.64</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seq23304</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Pado-UA_290</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KP940310</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1.64</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seq11402</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Pado-UA_277</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KP940297</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1.64</w:t>
            </w:r>
          </w:p>
        </w:tc>
      </w:tr>
      <w:tr w:rsidR="00337ED3" w:rsidRPr="0004333A" w:rsidTr="00626DA0">
        <w:trPr>
          <w:trHeight w:val="315"/>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seq26143</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Pado-UA_351</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KP940343</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1.64</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seq13073</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Pado-UA_280</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KP940300</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1.43</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seq11982</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Pado-UA_278</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KP940298</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1.43</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seq25525</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Pado-UA_333</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KP940325</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1.43</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seq25610</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Pado-UA_337</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KP940329</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1.23</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seq18496</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Pado-UA_285</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KP940305</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1.02</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seq06555</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Pado-UA_273</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KP940292</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1.02</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seq01345</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Pado-UA_264</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KP940283</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1.02</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seq06072</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Pado-UA_271</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KP940290</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1.02</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seq01064</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Pado-UA_263</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KP940282</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1.02</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seq25843</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Pado-UA_344</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KP940336</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1.02</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seq16648</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Pado-UA_255</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KJ825945*</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0.82</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seq18621</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Pado-UA_286</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KP940287</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0.82</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seq09776</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Pado-UA_276</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KP940286</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0.82</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seq13489</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Pado-UA_336</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KP940328</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0.82</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seq04799</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Pado-UA_270</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KP940289</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0.82</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seq01198</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Pado-UA_317</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JN609640.1*</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0.82</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seq25359</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Pado-UA_335</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KP940327</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0.82</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seq23854</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Pado-UA_293</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KP940313</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0.61</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seq08911</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Pado-UA_275</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KP940295</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0.61</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seq17491</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Pado-UA_282</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KP940302</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0.61</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seq23378</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Pado-UA_291</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KP940311</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0.61</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seq07043</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Pado-UA_274</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KP940293</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0.41</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seq01384</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Pado-UA_265</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KP940284</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0.41</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lastRenderedPageBreak/>
              <w:t>seq25870</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Pado-UA_345</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KP940337</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0.41</w:t>
            </w:r>
          </w:p>
        </w:tc>
      </w:tr>
      <w:tr w:rsidR="00337ED3" w:rsidRPr="0004333A" w:rsidTr="00626DA0">
        <w:trPr>
          <w:trHeight w:val="300"/>
        </w:trPr>
        <w:tc>
          <w:tcPr>
            <w:tcW w:w="1966" w:type="dxa"/>
            <w:tcBorders>
              <w:top w:val="nil"/>
              <w:left w:val="single" w:sz="4" w:space="0" w:color="auto"/>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seq28555</w:t>
            </w:r>
          </w:p>
        </w:tc>
        <w:tc>
          <w:tcPr>
            <w:tcW w:w="1967" w:type="dxa"/>
            <w:tcBorders>
              <w:top w:val="nil"/>
              <w:left w:val="nil"/>
              <w:bottom w:val="nil"/>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Pado-UA_348</w:t>
            </w:r>
          </w:p>
        </w:tc>
        <w:tc>
          <w:tcPr>
            <w:tcW w:w="1967" w:type="dxa"/>
            <w:tcBorders>
              <w:top w:val="nil"/>
              <w:left w:val="nil"/>
              <w:bottom w:val="nil"/>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KP940340</w:t>
            </w:r>
          </w:p>
        </w:tc>
        <w:tc>
          <w:tcPr>
            <w:tcW w:w="1967" w:type="dxa"/>
            <w:tcBorders>
              <w:top w:val="nil"/>
              <w:left w:val="nil"/>
              <w:bottom w:val="nil"/>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0.41</w:t>
            </w:r>
          </w:p>
        </w:tc>
      </w:tr>
      <w:tr w:rsidR="00337ED3" w:rsidRPr="0004333A" w:rsidTr="00626DA0">
        <w:trPr>
          <w:trHeight w:val="300"/>
        </w:trPr>
        <w:tc>
          <w:tcPr>
            <w:tcW w:w="1966" w:type="dxa"/>
            <w:tcBorders>
              <w:top w:val="nil"/>
              <w:left w:val="single" w:sz="4" w:space="0" w:color="auto"/>
              <w:bottom w:val="single" w:sz="4" w:space="0" w:color="auto"/>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seq21475</w:t>
            </w:r>
          </w:p>
        </w:tc>
        <w:tc>
          <w:tcPr>
            <w:tcW w:w="1967" w:type="dxa"/>
            <w:tcBorders>
              <w:top w:val="nil"/>
              <w:left w:val="nil"/>
              <w:bottom w:val="single" w:sz="4" w:space="0" w:color="auto"/>
              <w:right w:val="nil"/>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Pado-UA_288</w:t>
            </w:r>
          </w:p>
        </w:tc>
        <w:tc>
          <w:tcPr>
            <w:tcW w:w="1967" w:type="dxa"/>
            <w:tcBorders>
              <w:top w:val="nil"/>
              <w:left w:val="nil"/>
              <w:bottom w:val="single" w:sz="4" w:space="0" w:color="auto"/>
              <w:right w:val="nil"/>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KP940308</w:t>
            </w:r>
          </w:p>
        </w:tc>
        <w:tc>
          <w:tcPr>
            <w:tcW w:w="1967" w:type="dxa"/>
            <w:tcBorders>
              <w:top w:val="nil"/>
              <w:left w:val="nil"/>
              <w:bottom w:val="single" w:sz="4" w:space="0" w:color="auto"/>
              <w:right w:val="single" w:sz="4" w:space="0" w:color="auto"/>
            </w:tcBorders>
            <w:vAlign w:val="center"/>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0.20</w:t>
            </w:r>
          </w:p>
        </w:tc>
      </w:tr>
    </w:tbl>
    <w:p w:rsidR="00337ED3" w:rsidRPr="0004333A" w:rsidRDefault="00337ED3" w:rsidP="00337ED3">
      <w:pPr>
        <w:rPr>
          <w:rFonts w:ascii="Arial" w:hAnsi="Arial" w:cs="Arial"/>
          <w:sz w:val="18"/>
          <w:szCs w:val="18"/>
          <w:lang w:val="en-GB"/>
        </w:rPr>
      </w:pPr>
      <w:r w:rsidRPr="0004333A">
        <w:rPr>
          <w:rFonts w:ascii="Arial" w:eastAsia="Times New Roman" w:hAnsi="Arial" w:cs="Arial"/>
          <w:color w:val="000000"/>
          <w:sz w:val="18"/>
          <w:szCs w:val="18"/>
          <w:lang w:val="en-GB"/>
        </w:rPr>
        <w:t>*already published genbank sequences</w:t>
      </w:r>
    </w:p>
    <w:p w:rsidR="00337ED3" w:rsidRPr="0004333A" w:rsidRDefault="00337ED3" w:rsidP="00337ED3">
      <w:pPr>
        <w:spacing w:line="360" w:lineRule="auto"/>
        <w:jc w:val="both"/>
        <w:rPr>
          <w:rFonts w:ascii="Times New Roman" w:hAnsi="Times New Roman"/>
          <w:sz w:val="24"/>
          <w:szCs w:val="24"/>
          <w:lang w:val="en-GB"/>
        </w:rPr>
      </w:pPr>
    </w:p>
    <w:p w:rsidR="00337ED3" w:rsidRPr="0004333A" w:rsidRDefault="00CD035D" w:rsidP="00337ED3">
      <w:pPr>
        <w:spacing w:line="240" w:lineRule="auto"/>
        <w:jc w:val="both"/>
        <w:rPr>
          <w:rFonts w:ascii="Times New Roman" w:hAnsi="Times New Roman"/>
          <w:sz w:val="24"/>
          <w:szCs w:val="24"/>
          <w:lang w:val="en-GB"/>
        </w:rPr>
      </w:pPr>
      <w:r>
        <w:rPr>
          <w:rFonts w:ascii="Times New Roman" w:hAnsi="Times New Roman"/>
          <w:sz w:val="24"/>
          <w:szCs w:val="24"/>
          <w:lang w:val="en-GB"/>
        </w:rPr>
        <w:br w:type="column"/>
      </w:r>
      <w:r w:rsidR="00337ED3" w:rsidRPr="0004333A">
        <w:rPr>
          <w:rFonts w:ascii="Times New Roman" w:hAnsi="Times New Roman"/>
          <w:sz w:val="24"/>
          <w:szCs w:val="24"/>
          <w:lang w:val="en-GB"/>
        </w:rPr>
        <w:lastRenderedPageBreak/>
        <w:t>Supplementary Table 3: MHC alleles (nucleotides) translated in amino acid MHC alleles (AA) and functional MHC alleles (FA)</w:t>
      </w:r>
    </w:p>
    <w:tbl>
      <w:tblPr>
        <w:tblW w:w="8379" w:type="dxa"/>
        <w:tblInd w:w="55" w:type="dxa"/>
        <w:tblLayout w:type="fixed"/>
        <w:tblCellMar>
          <w:left w:w="70" w:type="dxa"/>
          <w:right w:w="70" w:type="dxa"/>
        </w:tblCellMar>
        <w:tblLook w:val="04A0" w:firstRow="1" w:lastRow="0" w:firstColumn="1" w:lastColumn="0" w:noHBand="0" w:noVBand="1"/>
      </w:tblPr>
      <w:tblGrid>
        <w:gridCol w:w="3134"/>
        <w:gridCol w:w="1984"/>
        <w:gridCol w:w="1560"/>
        <w:gridCol w:w="1701"/>
      </w:tblGrid>
      <w:tr w:rsidR="00337ED3" w:rsidRPr="00152F01" w:rsidTr="00626DA0">
        <w:trPr>
          <w:trHeight w:val="300"/>
        </w:trPr>
        <w:tc>
          <w:tcPr>
            <w:tcW w:w="3134" w:type="dxa"/>
            <w:tcBorders>
              <w:top w:val="single" w:sz="4" w:space="0" w:color="auto"/>
              <w:left w:val="single" w:sz="4" w:space="0" w:color="auto"/>
              <w:bottom w:val="nil"/>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MHC alleles (85)</w:t>
            </w:r>
          </w:p>
        </w:tc>
        <w:tc>
          <w:tcPr>
            <w:tcW w:w="1984" w:type="dxa"/>
            <w:tcBorders>
              <w:top w:val="single" w:sz="4" w:space="0" w:color="auto"/>
              <w:left w:val="nil"/>
              <w:bottom w:val="nil"/>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AA translated MHC alleles (78)</w:t>
            </w:r>
          </w:p>
        </w:tc>
        <w:tc>
          <w:tcPr>
            <w:tcW w:w="1560" w:type="dxa"/>
            <w:tcBorders>
              <w:top w:val="single" w:sz="4" w:space="0" w:color="auto"/>
              <w:left w:val="nil"/>
              <w:bottom w:val="nil"/>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Functional MHC alleles (59)</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Frequency of funct. MHC alleles (%)</w:t>
            </w:r>
          </w:p>
        </w:tc>
      </w:tr>
      <w:tr w:rsidR="00337ED3" w:rsidRPr="0004333A" w:rsidTr="00626DA0">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Pado-UA_238, Pado-UA_266, Pado-UA_268, Pado-UA_271, Pado-UA_272, Pado-UA_274, Pado-UA_280, Pado-UA_298, Pado-UA_246, Pado-UA_254, Pado-UA_328, Pado-UA_270, Pado-UA_273, Pado-UA_253, gb|KC585634.1|, Pado-UA_299</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AA00217, AA01833, AA04517, AA06072, AA06551, AA07043, AA13073, AA25331, AA25361, AA25416, AA25422</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FA00217*</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80.04</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Pado-UA_239, Pado-UA_288, Pado-UA_346</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AA21013, AA21475, AA26010</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FA21013*</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40.53</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Pado-UA_276, Pado-UA_251</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AA09776, AA25566</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FA09776*</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30.25</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Pado-UA_245</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AA25663</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FA25663*</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21.19</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Pado-UA_261, Pado-UA_342</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AA00275</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FA00275*</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19.96</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Pado-UA_286, Pado-UA_248, Pado-UA_349</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AA18621, AA26078, AA26092</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FA18621*</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16.26</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Pado-UA_290, Pado-UA_244</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AA23304, AA25986</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FA23304*</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15.84</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Pado-UA_269, Pado-UA_330, Pado-UA_339</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AA25259, AA25459, AA25677</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FA25259*</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16.05</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Pado-UA_338</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AA25614</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FA25614*</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15.64</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Pado-UA_343</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Cs/>
                <w:color w:val="000000"/>
                <w:sz w:val="18"/>
                <w:szCs w:val="18"/>
                <w:lang w:val="en-GB"/>
              </w:rPr>
            </w:pPr>
            <w:r w:rsidRPr="0004333A">
              <w:rPr>
                <w:rFonts w:ascii="Arial" w:eastAsia="Times New Roman" w:hAnsi="Arial" w:cs="Arial"/>
                <w:bCs/>
                <w:color w:val="000000"/>
                <w:sz w:val="18"/>
                <w:szCs w:val="18"/>
                <w:lang w:val="en-GB"/>
              </w:rPr>
              <w:t>AA25835</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FA25835*</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b/>
                <w:bCs/>
                <w:color w:val="000000"/>
                <w:sz w:val="18"/>
                <w:szCs w:val="18"/>
                <w:lang w:val="en-GB"/>
              </w:rPr>
            </w:pPr>
            <w:r w:rsidRPr="0004333A">
              <w:rPr>
                <w:rFonts w:ascii="Arial" w:eastAsia="Times New Roman" w:hAnsi="Arial" w:cs="Arial"/>
                <w:b/>
                <w:bCs/>
                <w:color w:val="000000"/>
                <w:sz w:val="18"/>
                <w:szCs w:val="18"/>
                <w:lang w:val="en-GB"/>
              </w:rPr>
              <w:t>12.55</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Pado-UA_322</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AA25163</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FA25163</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9.47</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Pado-UA_257</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AA26163</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FA26163</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8.85</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Pado-UA_297</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AA25202</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FA25202</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8.23</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Pado-UA_267</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AA26190</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FA26190</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8.23</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Pado-UA_329</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AA25435</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FA25435</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8.02</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Pado-UA_256</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AA07442</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FA07442</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7.61</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Pado-UA_258</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AA25907</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FA25907</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6.58</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Pado-UA_331</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AA25483</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FA25483</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6.38</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Pado-UA_294</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AA26174</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FA26174</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5.97</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Pado-UA_332</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AA25499</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FA25499</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5.56</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Pado-UA_262</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AA00886</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FA00886</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5.35</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Pado-UA_347</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AA26020</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FA26020</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4.94</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Pado-UA_283, Pado-UA_352</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AA18342, AA26154</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FA18342</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4.94</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Pado-UA_252, Pado-UA_350</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AA23146</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FA23146</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4.73</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Pado-UA_295</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AA25144</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FA25144</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4.73</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Pado-UA_319</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AA25872</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FA25872</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4.53</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Pado-UA_284</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AA18381</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FA18381</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4.12</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Pado-UA_340</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AA25689</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FA25689</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3.50</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Pado-UA_281</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AA13724</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FA13724</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3.29</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Pado-UA_289</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AA26120</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FA26120</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2.88</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Pado-UA_334</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AA25531</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FA25531</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2.67</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Pado-UA_250</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AA25581</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FA25581</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2.67</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Pado-UA_292</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AA23531</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FA23531</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2.26</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Pado-UA_279</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AA12426</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FA12426</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2.06</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lastRenderedPageBreak/>
              <w:t>Pado-UA_315</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AA25339</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FA25339</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2.06</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Pado-UA_287</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AA25979</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FA25979</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2.06</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Pado-UA_296</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AA25159</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FA25159</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1.85</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Pado-UA_247</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AA25703</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FA25703</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1.85</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Pado-UA_341</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AA25751</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FA25751</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1.85</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Pado-UA_277</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AA11402</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FA11402</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1.65</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Pado-UA_351</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AA26143</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FA26143</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1.65</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Pado-UA_278</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AA11982</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FA11982</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1.44</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Pado-UA_333</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AA25525</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FA25525</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1.44</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Pado-UA_337</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AA25610</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FA25610</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1.23</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Pado-UA_263</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AA01064</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FA01064</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1.03</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Pado-UA_264</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AA01345</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FA01345</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1.03</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Pado-UA_285</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AA18496</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FA18496</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1.03</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Pado-UA_344</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AA25843</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FA25843</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1.03</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Pado-UA_317</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AA01198</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FA01198</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0.82</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Pado-UA_336</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AA13489</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FA13489</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0.82</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Pado-UA_255</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AA16648</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FA16648</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0.82</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Pado-UA_335</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AA25359</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FA25359</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0.82</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Pado-UA_275</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AA08911</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FA08911</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0.62</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Pado-UA_282</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AA17491</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FA17491</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0.62</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Pado-UA_291</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AA23378</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FA23378</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0.62</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Pado-UA_293</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AA23854</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FA23854</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0.62</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Pado-UA_265</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AA01384</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FA01384</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0.41</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Pado-UA_345</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AA25870</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FA25870</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0.41</w:t>
            </w:r>
          </w:p>
        </w:tc>
      </w:tr>
      <w:tr w:rsidR="00337ED3" w:rsidRPr="0004333A" w:rsidTr="00626DA0">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Pado-UA_348</w:t>
            </w:r>
          </w:p>
        </w:tc>
        <w:tc>
          <w:tcPr>
            <w:tcW w:w="1984"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AA28555</w:t>
            </w:r>
          </w:p>
        </w:tc>
        <w:tc>
          <w:tcPr>
            <w:tcW w:w="1560"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FA28555</w:t>
            </w:r>
          </w:p>
        </w:tc>
        <w:tc>
          <w:tcPr>
            <w:tcW w:w="1701" w:type="dxa"/>
            <w:tcBorders>
              <w:top w:val="nil"/>
              <w:left w:val="nil"/>
              <w:bottom w:val="single" w:sz="4" w:space="0" w:color="auto"/>
              <w:right w:val="single" w:sz="4" w:space="0" w:color="auto"/>
            </w:tcBorders>
            <w:shd w:val="clear" w:color="auto" w:fill="auto"/>
            <w:noWrap/>
            <w:vAlign w:val="center"/>
            <w:hideMark/>
          </w:tcPr>
          <w:p w:rsidR="00337ED3" w:rsidRPr="0004333A" w:rsidRDefault="00337ED3" w:rsidP="00626DA0">
            <w:pPr>
              <w:spacing w:after="0" w:line="240" w:lineRule="auto"/>
              <w:jc w:val="center"/>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0.41</w:t>
            </w:r>
          </w:p>
        </w:tc>
      </w:tr>
      <w:tr w:rsidR="00337ED3" w:rsidRPr="00152F01" w:rsidTr="00626DA0">
        <w:trPr>
          <w:trHeight w:val="300"/>
        </w:trPr>
        <w:tc>
          <w:tcPr>
            <w:tcW w:w="8379" w:type="dxa"/>
            <w:gridSpan w:val="4"/>
            <w:tcBorders>
              <w:top w:val="nil"/>
              <w:left w:val="nil"/>
              <w:bottom w:val="nil"/>
              <w:right w:val="nil"/>
            </w:tcBorders>
            <w:shd w:val="clear" w:color="auto" w:fill="auto"/>
            <w:noWrap/>
            <w:vAlign w:val="bottom"/>
            <w:hideMark/>
          </w:tcPr>
          <w:p w:rsidR="00337ED3" w:rsidRPr="0004333A" w:rsidRDefault="00337ED3" w:rsidP="00626DA0">
            <w:pPr>
              <w:spacing w:after="0" w:line="240" w:lineRule="auto"/>
              <w:rPr>
                <w:rFonts w:ascii="Arial" w:eastAsia="Times New Roman" w:hAnsi="Arial" w:cs="Arial"/>
                <w:color w:val="000000"/>
                <w:sz w:val="18"/>
                <w:szCs w:val="18"/>
                <w:lang w:val="en-GB"/>
              </w:rPr>
            </w:pPr>
            <w:r w:rsidRPr="0004333A">
              <w:rPr>
                <w:rFonts w:ascii="Arial" w:eastAsia="Times New Roman" w:hAnsi="Arial" w:cs="Arial"/>
                <w:color w:val="000000"/>
                <w:sz w:val="18"/>
                <w:szCs w:val="18"/>
                <w:lang w:val="en-GB"/>
              </w:rPr>
              <w:t>*only the presence/absence (1/0) data of the 10 most common functional MHC alleles were included in the analysis</w:t>
            </w:r>
          </w:p>
        </w:tc>
      </w:tr>
    </w:tbl>
    <w:p w:rsidR="00626DA0" w:rsidRDefault="00626DA0" w:rsidP="00337ED3">
      <w:pPr>
        <w:rPr>
          <w:rFonts w:ascii="Arial" w:hAnsi="Arial" w:cs="Arial"/>
          <w:sz w:val="18"/>
          <w:szCs w:val="18"/>
          <w:lang w:val="en-GB"/>
        </w:rPr>
      </w:pPr>
    </w:p>
    <w:p w:rsidR="00626DA0" w:rsidRDefault="00626DA0">
      <w:pPr>
        <w:spacing w:after="0" w:line="240" w:lineRule="auto"/>
        <w:rPr>
          <w:rFonts w:ascii="Arial" w:hAnsi="Arial" w:cs="Arial"/>
          <w:sz w:val="18"/>
          <w:szCs w:val="18"/>
          <w:lang w:val="en-GB"/>
        </w:rPr>
      </w:pPr>
      <w:r>
        <w:rPr>
          <w:rFonts w:ascii="Arial" w:hAnsi="Arial" w:cs="Arial"/>
          <w:sz w:val="18"/>
          <w:szCs w:val="18"/>
          <w:lang w:val="en-GB"/>
        </w:rPr>
        <w:br w:type="page"/>
      </w:r>
    </w:p>
    <w:p w:rsidR="00626DA0" w:rsidRPr="0004333A" w:rsidRDefault="002020E7" w:rsidP="00626DA0">
      <w:pPr>
        <w:rPr>
          <w:rFonts w:ascii="Times New Roman" w:hAnsi="Times New Roman"/>
          <w:sz w:val="24"/>
          <w:szCs w:val="24"/>
          <w:lang w:val="en-GB"/>
        </w:rPr>
      </w:pPr>
      <w:r w:rsidRPr="0004333A">
        <w:rPr>
          <w:rFonts w:ascii="Times New Roman" w:hAnsi="Times New Roman"/>
          <w:sz w:val="24"/>
          <w:szCs w:val="24"/>
          <w:lang w:val="en-GB"/>
        </w:rPr>
        <w:lastRenderedPageBreak/>
        <w:t>Supplementary Table</w:t>
      </w:r>
      <w:r>
        <w:rPr>
          <w:rFonts w:ascii="Times New Roman" w:hAnsi="Times New Roman"/>
          <w:sz w:val="24"/>
          <w:szCs w:val="24"/>
          <w:lang w:val="en-GB"/>
        </w:rPr>
        <w:t xml:space="preserve"> 4</w:t>
      </w:r>
      <w:r w:rsidR="00626DA0" w:rsidRPr="0004333A">
        <w:rPr>
          <w:rFonts w:ascii="Times New Roman" w:hAnsi="Times New Roman"/>
          <w:sz w:val="24"/>
          <w:szCs w:val="24"/>
          <w:lang w:val="en-GB"/>
        </w:rPr>
        <w:t>: ESR (linear mixed model)</w:t>
      </w:r>
    </w:p>
    <w:tbl>
      <w:tblPr>
        <w:tblW w:w="6817" w:type="dxa"/>
        <w:tblInd w:w="57" w:type="dxa"/>
        <w:tblCellMar>
          <w:left w:w="70" w:type="dxa"/>
          <w:right w:w="70" w:type="dxa"/>
        </w:tblCellMar>
        <w:tblLook w:val="00A0" w:firstRow="1" w:lastRow="0" w:firstColumn="1" w:lastColumn="0" w:noHBand="0" w:noVBand="0"/>
      </w:tblPr>
      <w:tblGrid>
        <w:gridCol w:w="2714"/>
        <w:gridCol w:w="1127"/>
        <w:gridCol w:w="1134"/>
        <w:gridCol w:w="1275"/>
        <w:gridCol w:w="567"/>
      </w:tblGrid>
      <w:tr w:rsidR="00626DA0" w:rsidRPr="0004333A" w:rsidTr="00626DA0">
        <w:trPr>
          <w:trHeight w:val="260"/>
        </w:trPr>
        <w:tc>
          <w:tcPr>
            <w:tcW w:w="2714" w:type="dxa"/>
            <w:tcBorders>
              <w:top w:val="single" w:sz="4" w:space="0" w:color="auto"/>
              <w:left w:val="single" w:sz="4" w:space="0" w:color="auto"/>
              <w:bottom w:val="nil"/>
              <w:right w:val="nil"/>
            </w:tcBorders>
            <w:noWrap/>
            <w:vAlign w:val="center"/>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color w:val="000000"/>
                <w:sz w:val="18"/>
                <w:szCs w:val="18"/>
                <w:lang w:val="en-GB"/>
              </w:rPr>
              <w:t>Model-averaged coefficients</w:t>
            </w:r>
          </w:p>
        </w:tc>
        <w:tc>
          <w:tcPr>
            <w:tcW w:w="1127" w:type="dxa"/>
            <w:tcBorders>
              <w:top w:val="single" w:sz="4" w:space="0" w:color="auto"/>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Estimate</w:t>
            </w:r>
          </w:p>
        </w:tc>
        <w:tc>
          <w:tcPr>
            <w:tcW w:w="1134" w:type="dxa"/>
            <w:tcBorders>
              <w:top w:val="single" w:sz="4" w:space="0" w:color="auto"/>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Std. Error</w:t>
            </w:r>
          </w:p>
        </w:tc>
        <w:tc>
          <w:tcPr>
            <w:tcW w:w="1275" w:type="dxa"/>
            <w:tcBorders>
              <w:top w:val="single" w:sz="4" w:space="0" w:color="auto"/>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p value</w:t>
            </w:r>
          </w:p>
        </w:tc>
        <w:tc>
          <w:tcPr>
            <w:tcW w:w="567" w:type="dxa"/>
            <w:tcBorders>
              <w:top w:val="single" w:sz="4" w:space="0" w:color="auto"/>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RVI</w:t>
            </w:r>
          </w:p>
        </w:tc>
      </w:tr>
      <w:tr w:rsidR="00626DA0" w:rsidRPr="0004333A" w:rsidTr="00626DA0">
        <w:trPr>
          <w:trHeight w:val="260"/>
        </w:trPr>
        <w:tc>
          <w:tcPr>
            <w:tcW w:w="2714" w:type="dxa"/>
            <w:tcBorders>
              <w:top w:val="single" w:sz="4" w:space="0" w:color="auto"/>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FF0000"/>
                <w:sz w:val="18"/>
                <w:szCs w:val="18"/>
                <w:lang w:val="en-GB"/>
              </w:rPr>
            </w:pPr>
            <w:r w:rsidRPr="0004333A">
              <w:rPr>
                <w:rFonts w:ascii="Arial" w:hAnsi="Arial" w:cs="Arial"/>
                <w:sz w:val="18"/>
                <w:szCs w:val="18"/>
                <w:lang w:val="en-GB"/>
              </w:rPr>
              <w:t>(Intercept)</w:t>
            </w:r>
          </w:p>
        </w:tc>
        <w:tc>
          <w:tcPr>
            <w:tcW w:w="1127" w:type="dxa"/>
            <w:tcBorders>
              <w:top w:val="single" w:sz="4" w:space="0" w:color="auto"/>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0.70556</w:t>
            </w:r>
          </w:p>
        </w:tc>
        <w:tc>
          <w:tcPr>
            <w:tcW w:w="1134" w:type="dxa"/>
            <w:tcBorders>
              <w:top w:val="single" w:sz="4" w:space="0" w:color="auto"/>
              <w:left w:val="nil"/>
              <w:bottom w:val="nil"/>
              <w:right w:val="nil"/>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0.31662</w:t>
            </w:r>
          </w:p>
        </w:tc>
        <w:tc>
          <w:tcPr>
            <w:tcW w:w="1275" w:type="dxa"/>
            <w:tcBorders>
              <w:top w:val="single" w:sz="4" w:space="0" w:color="auto"/>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0.0266</w:t>
            </w:r>
          </w:p>
        </w:tc>
        <w:tc>
          <w:tcPr>
            <w:tcW w:w="567" w:type="dxa"/>
            <w:tcBorders>
              <w:top w:val="single" w:sz="4" w:space="0" w:color="auto"/>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b/>
                <w:color w:val="FF0000"/>
                <w:sz w:val="18"/>
                <w:szCs w:val="18"/>
                <w:highlight w:val="cyan"/>
                <w:lang w:val="en-GB"/>
              </w:rPr>
            </w:pPr>
            <w:r w:rsidRPr="009247AE">
              <w:rPr>
                <w:rFonts w:ascii="Arial" w:hAnsi="Arial" w:cs="Arial"/>
                <w:b/>
                <w:sz w:val="18"/>
                <w:szCs w:val="18"/>
                <w:lang w:val="en-GB"/>
              </w:rPr>
              <w:t>FA09776</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-0.10733</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0.04213</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0.0116</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b/>
                <w:color w:val="FF0000"/>
                <w:sz w:val="18"/>
                <w:szCs w:val="18"/>
                <w:lang w:val="en-GB"/>
              </w:rPr>
            </w:pPr>
            <w:r w:rsidRPr="0004333A">
              <w:rPr>
                <w:rFonts w:ascii="Arial" w:hAnsi="Arial" w:cs="Arial"/>
                <w:b/>
                <w:sz w:val="18"/>
                <w:szCs w:val="18"/>
                <w:lang w:val="en-GB"/>
              </w:rPr>
              <w:t>0.87</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FF0000"/>
                <w:sz w:val="18"/>
                <w:szCs w:val="18"/>
                <w:lang w:val="en-GB"/>
              </w:rPr>
            </w:pPr>
            <w:r w:rsidRPr="0004333A">
              <w:rPr>
                <w:rFonts w:ascii="Arial" w:hAnsi="Arial" w:cs="Arial"/>
                <w:sz w:val="18"/>
                <w:szCs w:val="18"/>
                <w:lang w:val="en-GB"/>
              </w:rPr>
              <w:t>FA21013</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-0.09546</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0.06013</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0.1148</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0.58</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FF0000"/>
                <w:sz w:val="18"/>
                <w:szCs w:val="18"/>
                <w:lang w:val="en-GB"/>
              </w:rPr>
            </w:pPr>
            <w:r w:rsidRPr="0004333A">
              <w:rPr>
                <w:rFonts w:ascii="Arial" w:hAnsi="Arial" w:cs="Arial"/>
                <w:sz w:val="18"/>
                <w:szCs w:val="18"/>
                <w:lang w:val="en-GB"/>
              </w:rPr>
              <w:t>Number of funct. MHC alleles</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0.03308</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0.02152</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0.1267</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0.56</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FF0000"/>
                <w:sz w:val="18"/>
                <w:szCs w:val="18"/>
                <w:lang w:val="en-GB"/>
              </w:rPr>
            </w:pPr>
            <w:r w:rsidRPr="0004333A">
              <w:rPr>
                <w:rFonts w:ascii="Arial" w:hAnsi="Arial" w:cs="Arial"/>
                <w:sz w:val="18"/>
                <w:szCs w:val="18"/>
                <w:lang w:val="en-GB"/>
              </w:rPr>
              <w:t>Condition</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0.02273</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0.01406</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0.1092</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0.55</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FF0000"/>
                <w:sz w:val="18"/>
                <w:szCs w:val="18"/>
                <w:lang w:val="en-GB"/>
              </w:rPr>
            </w:pPr>
            <w:r w:rsidRPr="0004333A">
              <w:rPr>
                <w:rFonts w:ascii="Arial" w:hAnsi="Arial" w:cs="Arial"/>
                <w:sz w:val="18"/>
                <w:szCs w:val="18"/>
                <w:lang w:val="en-GB"/>
              </w:rPr>
              <w:t>Microsatellite heterozygosity</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-0.44880</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0.32767</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0.1750</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0.45</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jc w:val="both"/>
              <w:rPr>
                <w:rFonts w:ascii="Arial" w:hAnsi="Arial" w:cs="Arial"/>
                <w:color w:val="FF0000"/>
                <w:sz w:val="18"/>
                <w:szCs w:val="18"/>
                <w:lang w:val="en-GB"/>
              </w:rPr>
            </w:pPr>
            <w:r w:rsidRPr="0004333A">
              <w:rPr>
                <w:rFonts w:ascii="Arial" w:hAnsi="Arial" w:cs="Arial"/>
                <w:sz w:val="18"/>
                <w:szCs w:val="18"/>
                <w:lang w:val="en-GB"/>
              </w:rPr>
              <w:t>Sex</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-0.05175</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0.03880</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0.1866</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0.44</w:t>
            </w:r>
          </w:p>
        </w:tc>
      </w:tr>
      <w:tr w:rsidR="00626DA0" w:rsidRPr="0004333A" w:rsidTr="00626DA0">
        <w:trPr>
          <w:trHeight w:val="260"/>
        </w:trPr>
        <w:tc>
          <w:tcPr>
            <w:tcW w:w="2714" w:type="dxa"/>
            <w:tcBorders>
              <w:top w:val="nil"/>
              <w:left w:val="single" w:sz="4" w:space="0" w:color="auto"/>
              <w:bottom w:val="single" w:sz="4" w:space="0" w:color="auto"/>
              <w:right w:val="nil"/>
            </w:tcBorders>
            <w:noWrap/>
            <w:vAlign w:val="bottom"/>
          </w:tcPr>
          <w:p w:rsidR="00626DA0" w:rsidRPr="0004333A" w:rsidRDefault="00626DA0" w:rsidP="00626DA0">
            <w:pPr>
              <w:spacing w:after="0" w:line="240" w:lineRule="auto"/>
              <w:rPr>
                <w:rFonts w:ascii="Arial" w:hAnsi="Arial" w:cs="Arial"/>
                <w:color w:val="FF0000"/>
                <w:sz w:val="18"/>
                <w:szCs w:val="18"/>
                <w:lang w:val="en-GB"/>
              </w:rPr>
            </w:pPr>
            <w:r w:rsidRPr="0004333A">
              <w:rPr>
                <w:rFonts w:ascii="Arial" w:hAnsi="Arial" w:cs="Arial"/>
                <w:sz w:val="18"/>
                <w:szCs w:val="18"/>
                <w:lang w:val="en-GB"/>
              </w:rPr>
              <w:t>Clutch number</w:t>
            </w:r>
          </w:p>
        </w:tc>
        <w:tc>
          <w:tcPr>
            <w:tcW w:w="1127" w:type="dxa"/>
            <w:tcBorders>
              <w:top w:val="nil"/>
              <w:left w:val="single" w:sz="4" w:space="0" w:color="auto"/>
              <w:bottom w:val="single" w:sz="4" w:space="0" w:color="auto"/>
              <w:right w:val="nil"/>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-0.02540</w:t>
            </w:r>
          </w:p>
        </w:tc>
        <w:tc>
          <w:tcPr>
            <w:tcW w:w="1134" w:type="dxa"/>
            <w:tcBorders>
              <w:top w:val="nil"/>
              <w:left w:val="nil"/>
              <w:bottom w:val="single" w:sz="4" w:space="0" w:color="auto"/>
              <w:right w:val="nil"/>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0.02249</w:t>
            </w:r>
          </w:p>
        </w:tc>
        <w:tc>
          <w:tcPr>
            <w:tcW w:w="1275" w:type="dxa"/>
            <w:tcBorders>
              <w:top w:val="nil"/>
              <w:left w:val="nil"/>
              <w:bottom w:val="single" w:sz="4" w:space="0" w:color="auto"/>
              <w:right w:val="single" w:sz="4" w:space="0" w:color="auto"/>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0.2635</w:t>
            </w:r>
          </w:p>
        </w:tc>
        <w:tc>
          <w:tcPr>
            <w:tcW w:w="567" w:type="dxa"/>
            <w:tcBorders>
              <w:top w:val="nil"/>
              <w:left w:val="nil"/>
              <w:bottom w:val="single" w:sz="4" w:space="0" w:color="auto"/>
              <w:right w:val="single" w:sz="4" w:space="0" w:color="auto"/>
            </w:tcBorders>
            <w:noWrap/>
            <w:vAlign w:val="bottom"/>
          </w:tcPr>
          <w:p w:rsidR="00626DA0" w:rsidRPr="0004333A" w:rsidRDefault="00626DA0" w:rsidP="00626DA0">
            <w:pPr>
              <w:spacing w:after="0" w:line="240" w:lineRule="auto"/>
              <w:jc w:val="center"/>
              <w:rPr>
                <w:rFonts w:ascii="Arial" w:hAnsi="Arial" w:cs="Arial"/>
                <w:color w:val="FF0000"/>
                <w:sz w:val="18"/>
                <w:szCs w:val="18"/>
                <w:lang w:val="en-GB"/>
              </w:rPr>
            </w:pPr>
            <w:r w:rsidRPr="0004333A">
              <w:rPr>
                <w:rFonts w:ascii="Arial" w:hAnsi="Arial" w:cs="Arial"/>
                <w:sz w:val="18"/>
                <w:szCs w:val="18"/>
                <w:lang w:val="en-GB"/>
              </w:rPr>
              <w:t>0.38</w:t>
            </w:r>
          </w:p>
        </w:tc>
      </w:tr>
    </w:tbl>
    <w:p w:rsidR="00626DA0" w:rsidRPr="004A566F" w:rsidRDefault="00626DA0" w:rsidP="00626DA0">
      <w:pPr>
        <w:rPr>
          <w:rFonts w:ascii="Times New Roman" w:hAnsi="Times New Roman"/>
          <w:sz w:val="24"/>
          <w:szCs w:val="24"/>
          <w:lang w:val="en-GB"/>
        </w:rPr>
      </w:pPr>
      <w:r>
        <w:rPr>
          <w:rFonts w:ascii="Times New Roman" w:hAnsi="Times New Roman"/>
          <w:sz w:val="24"/>
          <w:szCs w:val="24"/>
          <w:lang w:val="en-GB"/>
        </w:rPr>
        <w:br w:type="column"/>
      </w:r>
      <w:r w:rsidR="002020E7" w:rsidRPr="0004333A">
        <w:rPr>
          <w:rFonts w:ascii="Times New Roman" w:hAnsi="Times New Roman"/>
          <w:sz w:val="24"/>
          <w:szCs w:val="24"/>
          <w:lang w:val="en-GB"/>
        </w:rPr>
        <w:t>Supplementary Table</w:t>
      </w:r>
      <w:r w:rsidR="002020E7">
        <w:rPr>
          <w:rFonts w:ascii="Times New Roman" w:hAnsi="Times New Roman"/>
          <w:sz w:val="24"/>
          <w:szCs w:val="24"/>
          <w:lang w:val="en-GB"/>
        </w:rPr>
        <w:t xml:space="preserve"> 5</w:t>
      </w:r>
      <w:r w:rsidRPr="004A566F">
        <w:rPr>
          <w:rFonts w:ascii="Times New Roman" w:hAnsi="Times New Roman"/>
          <w:sz w:val="24"/>
          <w:szCs w:val="24"/>
          <w:lang w:val="en-GB"/>
        </w:rPr>
        <w:t>: HCT (linear mixed model)</w:t>
      </w:r>
    </w:p>
    <w:tbl>
      <w:tblPr>
        <w:tblW w:w="6817" w:type="dxa"/>
        <w:tblInd w:w="57" w:type="dxa"/>
        <w:tblCellMar>
          <w:left w:w="70" w:type="dxa"/>
          <w:right w:w="70" w:type="dxa"/>
        </w:tblCellMar>
        <w:tblLook w:val="00A0" w:firstRow="1" w:lastRow="0" w:firstColumn="1" w:lastColumn="0" w:noHBand="0" w:noVBand="0"/>
      </w:tblPr>
      <w:tblGrid>
        <w:gridCol w:w="2714"/>
        <w:gridCol w:w="1127"/>
        <w:gridCol w:w="1134"/>
        <w:gridCol w:w="1275"/>
        <w:gridCol w:w="567"/>
      </w:tblGrid>
      <w:tr w:rsidR="00626DA0" w:rsidRPr="004A566F" w:rsidTr="00626DA0">
        <w:trPr>
          <w:trHeight w:val="260"/>
        </w:trPr>
        <w:tc>
          <w:tcPr>
            <w:tcW w:w="2714" w:type="dxa"/>
            <w:tcBorders>
              <w:top w:val="single" w:sz="4" w:space="0" w:color="auto"/>
              <w:left w:val="single" w:sz="4" w:space="0" w:color="auto"/>
              <w:bottom w:val="nil"/>
              <w:right w:val="nil"/>
            </w:tcBorders>
            <w:noWrap/>
            <w:vAlign w:val="center"/>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Model-averaged coefficients</w:t>
            </w:r>
          </w:p>
        </w:tc>
        <w:tc>
          <w:tcPr>
            <w:tcW w:w="1127" w:type="dxa"/>
            <w:tcBorders>
              <w:top w:val="single" w:sz="4" w:space="0" w:color="auto"/>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Estimate</w:t>
            </w:r>
          </w:p>
        </w:tc>
        <w:tc>
          <w:tcPr>
            <w:tcW w:w="1134" w:type="dxa"/>
            <w:tcBorders>
              <w:top w:val="single" w:sz="4" w:space="0" w:color="auto"/>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Std. Error</w:t>
            </w:r>
          </w:p>
        </w:tc>
        <w:tc>
          <w:tcPr>
            <w:tcW w:w="1275" w:type="dxa"/>
            <w:tcBorders>
              <w:top w:val="single" w:sz="4" w:space="0" w:color="auto"/>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p value</w:t>
            </w:r>
          </w:p>
        </w:tc>
        <w:tc>
          <w:tcPr>
            <w:tcW w:w="567" w:type="dxa"/>
            <w:tcBorders>
              <w:top w:val="single" w:sz="4" w:space="0" w:color="auto"/>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RVI</w:t>
            </w:r>
          </w:p>
        </w:tc>
      </w:tr>
      <w:tr w:rsidR="00626DA0" w:rsidRPr="004A566F" w:rsidTr="00626DA0">
        <w:trPr>
          <w:trHeight w:val="260"/>
        </w:trPr>
        <w:tc>
          <w:tcPr>
            <w:tcW w:w="2714" w:type="dxa"/>
            <w:tcBorders>
              <w:top w:val="single" w:sz="4" w:space="0" w:color="auto"/>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(Intercept)</w:t>
            </w:r>
          </w:p>
        </w:tc>
        <w:tc>
          <w:tcPr>
            <w:tcW w:w="1127" w:type="dxa"/>
            <w:tcBorders>
              <w:top w:val="single" w:sz="4" w:space="0" w:color="auto"/>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0.44255</w:t>
            </w:r>
          </w:p>
        </w:tc>
        <w:tc>
          <w:tcPr>
            <w:tcW w:w="1134" w:type="dxa"/>
            <w:tcBorders>
              <w:top w:val="single" w:sz="4" w:space="0" w:color="auto"/>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0.06298</w:t>
            </w:r>
          </w:p>
        </w:tc>
        <w:tc>
          <w:tcPr>
            <w:tcW w:w="1275" w:type="dxa"/>
            <w:tcBorders>
              <w:top w:val="single" w:sz="4" w:space="0" w:color="auto"/>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&lt;2e-16</w:t>
            </w:r>
          </w:p>
        </w:tc>
        <w:tc>
          <w:tcPr>
            <w:tcW w:w="567" w:type="dxa"/>
            <w:tcBorders>
              <w:top w:val="single" w:sz="4" w:space="0" w:color="auto"/>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b/>
                <w:sz w:val="18"/>
                <w:szCs w:val="18"/>
                <w:highlight w:val="cyan"/>
                <w:lang w:val="en-GB"/>
              </w:rPr>
            </w:pPr>
            <w:r w:rsidRPr="004A566F">
              <w:rPr>
                <w:rFonts w:ascii="Arial" w:hAnsi="Arial" w:cs="Arial"/>
                <w:b/>
                <w:sz w:val="18"/>
                <w:szCs w:val="18"/>
                <w:lang w:val="en-GB"/>
              </w:rPr>
              <w:t>FA09776</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0.02124</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0.00952</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0.0271</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b/>
                <w:sz w:val="18"/>
                <w:szCs w:val="18"/>
                <w:lang w:val="en-GB"/>
              </w:rPr>
            </w:pPr>
            <w:r w:rsidRPr="004A566F">
              <w:rPr>
                <w:rFonts w:ascii="Arial" w:hAnsi="Arial" w:cs="Arial"/>
                <w:b/>
                <w:sz w:val="18"/>
                <w:szCs w:val="18"/>
                <w:lang w:val="en-GB"/>
              </w:rPr>
              <w:t>0.79</w:t>
            </w: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Condition</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-0.00578</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0.00305</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0.0602</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0.66</w:t>
            </w: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Clutch number</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0.00810</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0.00494</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0.1045</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0.55</w:t>
            </w: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FA23304</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-0.01753</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0.01128</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0.1237</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0.50</w:t>
            </w: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Microsatellite heterozygosity</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0.09085</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0.07386</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0.2233</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0.41</w:t>
            </w: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jc w:val="both"/>
              <w:rPr>
                <w:rFonts w:ascii="Arial" w:hAnsi="Arial" w:cs="Arial"/>
                <w:sz w:val="18"/>
                <w:szCs w:val="18"/>
                <w:lang w:val="en-GB"/>
              </w:rPr>
            </w:pPr>
            <w:r w:rsidRPr="004A566F">
              <w:rPr>
                <w:rFonts w:ascii="Arial" w:hAnsi="Arial" w:cs="Arial"/>
                <w:sz w:val="18"/>
                <w:szCs w:val="18"/>
                <w:lang w:val="en-GB"/>
              </w:rPr>
              <w:t>Number of funct. MHC alleles</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-0.00268</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0.00319</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0.4046</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0.32</w:t>
            </w:r>
          </w:p>
        </w:tc>
      </w:tr>
      <w:tr w:rsidR="00626DA0" w:rsidRPr="004A566F" w:rsidTr="00626DA0">
        <w:trPr>
          <w:trHeight w:val="260"/>
        </w:trPr>
        <w:tc>
          <w:tcPr>
            <w:tcW w:w="2714" w:type="dxa"/>
            <w:tcBorders>
              <w:top w:val="nil"/>
              <w:left w:val="single" w:sz="4" w:space="0" w:color="auto"/>
              <w:bottom w:val="single" w:sz="4" w:space="0" w:color="auto"/>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Sex</w:t>
            </w:r>
          </w:p>
        </w:tc>
        <w:tc>
          <w:tcPr>
            <w:tcW w:w="1127" w:type="dxa"/>
            <w:tcBorders>
              <w:top w:val="nil"/>
              <w:left w:val="single" w:sz="4" w:space="0" w:color="auto"/>
              <w:bottom w:val="single" w:sz="4" w:space="0" w:color="auto"/>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-0.00442</w:t>
            </w:r>
          </w:p>
        </w:tc>
        <w:tc>
          <w:tcPr>
            <w:tcW w:w="1134" w:type="dxa"/>
            <w:tcBorders>
              <w:top w:val="nil"/>
              <w:left w:val="nil"/>
              <w:bottom w:val="single" w:sz="4" w:space="0" w:color="auto"/>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0.00828</w:t>
            </w:r>
          </w:p>
        </w:tc>
        <w:tc>
          <w:tcPr>
            <w:tcW w:w="1275" w:type="dxa"/>
            <w:tcBorders>
              <w:top w:val="nil"/>
              <w:left w:val="nil"/>
              <w:bottom w:val="single" w:sz="4" w:space="0" w:color="auto"/>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0.5970</w:t>
            </w:r>
          </w:p>
        </w:tc>
        <w:tc>
          <w:tcPr>
            <w:tcW w:w="567" w:type="dxa"/>
            <w:tcBorders>
              <w:top w:val="nil"/>
              <w:left w:val="nil"/>
              <w:bottom w:val="single" w:sz="4" w:space="0" w:color="auto"/>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0.27</w:t>
            </w:r>
          </w:p>
        </w:tc>
      </w:tr>
    </w:tbl>
    <w:p w:rsidR="00626DA0" w:rsidRPr="0004333A" w:rsidRDefault="00626DA0" w:rsidP="00626DA0">
      <w:pPr>
        <w:spacing w:line="360" w:lineRule="auto"/>
        <w:jc w:val="both"/>
        <w:rPr>
          <w:rFonts w:ascii="Times New Roman" w:hAnsi="Times New Roman"/>
          <w:sz w:val="24"/>
          <w:szCs w:val="24"/>
          <w:lang w:val="en-GB"/>
        </w:rPr>
      </w:pPr>
      <w:r w:rsidRPr="004A566F">
        <w:rPr>
          <w:rFonts w:ascii="Times New Roman" w:hAnsi="Times New Roman"/>
          <w:sz w:val="24"/>
          <w:szCs w:val="24"/>
          <w:lang w:val="en-GB"/>
        </w:rPr>
        <w:br w:type="column"/>
      </w:r>
      <w:r w:rsidR="002020E7" w:rsidRPr="0004333A">
        <w:rPr>
          <w:rFonts w:ascii="Times New Roman" w:hAnsi="Times New Roman"/>
          <w:sz w:val="24"/>
          <w:szCs w:val="24"/>
          <w:lang w:val="en-GB"/>
        </w:rPr>
        <w:t>Supplementary Table</w:t>
      </w:r>
      <w:r w:rsidR="002020E7">
        <w:rPr>
          <w:rFonts w:ascii="Times New Roman" w:hAnsi="Times New Roman"/>
          <w:sz w:val="24"/>
          <w:szCs w:val="24"/>
          <w:lang w:val="en-GB"/>
        </w:rPr>
        <w:t xml:space="preserve"> 6</w:t>
      </w:r>
      <w:r w:rsidRPr="0004333A">
        <w:rPr>
          <w:rFonts w:ascii="Times New Roman" w:hAnsi="Times New Roman"/>
          <w:sz w:val="24"/>
          <w:szCs w:val="24"/>
          <w:lang w:val="en-GB"/>
        </w:rPr>
        <w:t>: BKA (linear mixed model)</w:t>
      </w:r>
    </w:p>
    <w:tbl>
      <w:tblPr>
        <w:tblW w:w="6817" w:type="dxa"/>
        <w:tblInd w:w="57" w:type="dxa"/>
        <w:tblCellMar>
          <w:left w:w="70" w:type="dxa"/>
          <w:right w:w="70" w:type="dxa"/>
        </w:tblCellMar>
        <w:tblLook w:val="00A0" w:firstRow="1" w:lastRow="0" w:firstColumn="1" w:lastColumn="0" w:noHBand="0" w:noVBand="0"/>
      </w:tblPr>
      <w:tblGrid>
        <w:gridCol w:w="2714"/>
        <w:gridCol w:w="1127"/>
        <w:gridCol w:w="1134"/>
        <w:gridCol w:w="1275"/>
        <w:gridCol w:w="567"/>
      </w:tblGrid>
      <w:tr w:rsidR="00626DA0" w:rsidRPr="0004333A" w:rsidTr="00626DA0">
        <w:trPr>
          <w:trHeight w:val="260"/>
        </w:trPr>
        <w:tc>
          <w:tcPr>
            <w:tcW w:w="2714" w:type="dxa"/>
            <w:tcBorders>
              <w:top w:val="single" w:sz="4" w:space="0" w:color="auto"/>
              <w:left w:val="single" w:sz="4" w:space="0" w:color="auto"/>
              <w:bottom w:val="nil"/>
              <w:right w:val="nil"/>
            </w:tcBorders>
            <w:noWrap/>
            <w:vAlign w:val="center"/>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color w:val="000000"/>
                <w:sz w:val="18"/>
                <w:szCs w:val="18"/>
                <w:lang w:val="en-GB"/>
              </w:rPr>
              <w:t>Model-averaged coefficients</w:t>
            </w:r>
          </w:p>
        </w:tc>
        <w:tc>
          <w:tcPr>
            <w:tcW w:w="1127" w:type="dxa"/>
            <w:tcBorders>
              <w:top w:val="single" w:sz="4" w:space="0" w:color="auto"/>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Estimate</w:t>
            </w:r>
          </w:p>
        </w:tc>
        <w:tc>
          <w:tcPr>
            <w:tcW w:w="1134" w:type="dxa"/>
            <w:tcBorders>
              <w:top w:val="single" w:sz="4" w:space="0" w:color="auto"/>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Std. Error</w:t>
            </w:r>
          </w:p>
        </w:tc>
        <w:tc>
          <w:tcPr>
            <w:tcW w:w="1275" w:type="dxa"/>
            <w:tcBorders>
              <w:top w:val="single" w:sz="4" w:space="0" w:color="auto"/>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p value</w:t>
            </w:r>
          </w:p>
        </w:tc>
        <w:tc>
          <w:tcPr>
            <w:tcW w:w="567" w:type="dxa"/>
            <w:tcBorders>
              <w:top w:val="single" w:sz="4" w:space="0" w:color="auto"/>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RVI</w:t>
            </w:r>
          </w:p>
        </w:tc>
      </w:tr>
      <w:tr w:rsidR="00626DA0" w:rsidRPr="0004333A" w:rsidTr="00626DA0">
        <w:trPr>
          <w:trHeight w:val="260"/>
        </w:trPr>
        <w:tc>
          <w:tcPr>
            <w:tcW w:w="2714" w:type="dxa"/>
            <w:tcBorders>
              <w:top w:val="single" w:sz="4" w:space="0" w:color="auto"/>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color w:val="000000"/>
                <w:sz w:val="18"/>
                <w:szCs w:val="18"/>
                <w:lang w:val="en-GB"/>
              </w:rPr>
              <w:t xml:space="preserve">(Intercept) </w:t>
            </w:r>
          </w:p>
        </w:tc>
        <w:tc>
          <w:tcPr>
            <w:tcW w:w="1127" w:type="dxa"/>
            <w:tcBorders>
              <w:top w:val="single" w:sz="4" w:space="0" w:color="auto"/>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0.15108</w:t>
            </w:r>
          </w:p>
        </w:tc>
        <w:tc>
          <w:tcPr>
            <w:tcW w:w="1134" w:type="dxa"/>
            <w:tcBorders>
              <w:top w:val="single" w:sz="4" w:space="0" w:color="auto"/>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0.22903</w:t>
            </w:r>
          </w:p>
        </w:tc>
        <w:tc>
          <w:tcPr>
            <w:tcW w:w="1275" w:type="dxa"/>
            <w:tcBorders>
              <w:top w:val="single" w:sz="4" w:space="0" w:color="auto"/>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0.5095</w:t>
            </w:r>
          </w:p>
        </w:tc>
        <w:tc>
          <w:tcPr>
            <w:tcW w:w="567" w:type="dxa"/>
            <w:tcBorders>
              <w:top w:val="single" w:sz="4" w:space="0" w:color="auto"/>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9247AE" w:rsidRDefault="00626DA0" w:rsidP="00626DA0">
            <w:pPr>
              <w:spacing w:after="0" w:line="240" w:lineRule="auto"/>
              <w:rPr>
                <w:rFonts w:ascii="Arial" w:hAnsi="Arial" w:cs="Arial"/>
                <w:b/>
                <w:color w:val="000000"/>
                <w:sz w:val="18"/>
                <w:szCs w:val="18"/>
                <w:lang w:val="en-GB"/>
              </w:rPr>
            </w:pPr>
            <w:r w:rsidRPr="009247AE">
              <w:rPr>
                <w:rFonts w:ascii="Arial" w:hAnsi="Arial" w:cs="Arial"/>
                <w:b/>
                <w:sz w:val="18"/>
                <w:szCs w:val="18"/>
                <w:lang w:val="en-GB"/>
              </w:rPr>
              <w:t>FA09776</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-0.12772</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0.05028</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0.0111</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b/>
                <w:color w:val="000000"/>
                <w:sz w:val="18"/>
                <w:szCs w:val="18"/>
                <w:lang w:val="en-GB"/>
              </w:rPr>
            </w:pPr>
            <w:r w:rsidRPr="0004333A">
              <w:rPr>
                <w:rFonts w:ascii="Arial" w:hAnsi="Arial" w:cs="Arial"/>
                <w:b/>
                <w:color w:val="000000"/>
                <w:sz w:val="18"/>
                <w:szCs w:val="18"/>
                <w:lang w:val="en-GB"/>
              </w:rPr>
              <w:t>0.88</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9247AE" w:rsidRDefault="00626DA0" w:rsidP="00626DA0">
            <w:pPr>
              <w:spacing w:after="0" w:line="240" w:lineRule="auto"/>
              <w:rPr>
                <w:rFonts w:ascii="Arial" w:hAnsi="Arial" w:cs="Arial"/>
                <w:b/>
                <w:color w:val="000000"/>
                <w:sz w:val="18"/>
                <w:szCs w:val="18"/>
                <w:lang w:val="en-GB"/>
              </w:rPr>
            </w:pPr>
            <w:r w:rsidRPr="009247AE">
              <w:rPr>
                <w:rFonts w:ascii="Arial" w:hAnsi="Arial" w:cs="Arial"/>
                <w:b/>
                <w:sz w:val="18"/>
                <w:szCs w:val="18"/>
                <w:lang w:val="en-GB"/>
              </w:rPr>
              <w:t>FA25663</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0.14289</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0.05600</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0.0107</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b/>
                <w:color w:val="000000"/>
                <w:sz w:val="18"/>
                <w:szCs w:val="18"/>
                <w:lang w:val="en-GB"/>
              </w:rPr>
            </w:pPr>
            <w:r w:rsidRPr="0004333A">
              <w:rPr>
                <w:rFonts w:ascii="Arial" w:hAnsi="Arial" w:cs="Arial"/>
                <w:b/>
                <w:color w:val="000000"/>
                <w:sz w:val="18"/>
                <w:szCs w:val="18"/>
                <w:lang w:val="en-GB"/>
              </w:rPr>
              <w:t>0.87</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sz w:val="18"/>
                <w:szCs w:val="18"/>
                <w:lang w:val="en-GB"/>
              </w:rPr>
              <w:t>Sex</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0.05638</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0.04391</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0.1992</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0.42</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sz w:val="18"/>
                <w:szCs w:val="18"/>
                <w:lang w:val="en-GB"/>
              </w:rPr>
              <w:t>Number of funct. MHC alleles</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0.02214</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0.01944</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0.2546</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sz w:val="18"/>
                <w:szCs w:val="18"/>
                <w:lang w:val="en-GB"/>
              </w:rPr>
            </w:pPr>
            <w:r w:rsidRPr="0004333A">
              <w:rPr>
                <w:rFonts w:ascii="Arial" w:hAnsi="Arial" w:cs="Arial"/>
                <w:sz w:val="18"/>
                <w:szCs w:val="18"/>
                <w:lang w:val="en-GB"/>
              </w:rPr>
              <w:t>0.40</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sz w:val="18"/>
                <w:szCs w:val="18"/>
                <w:lang w:val="en-GB"/>
              </w:rPr>
              <w:t>Clutch number</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-0.01599</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0.02588</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0.5368</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0.28</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sz w:val="18"/>
                <w:szCs w:val="18"/>
                <w:lang w:val="en-GB"/>
              </w:rPr>
              <w:t>Microsatellite heterozygosity</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-0.17739</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0.40643</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0.6625</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0.26</w:t>
            </w:r>
          </w:p>
        </w:tc>
      </w:tr>
      <w:tr w:rsidR="00626DA0" w:rsidRPr="0004333A" w:rsidTr="00626DA0">
        <w:trPr>
          <w:trHeight w:val="260"/>
        </w:trPr>
        <w:tc>
          <w:tcPr>
            <w:tcW w:w="2714" w:type="dxa"/>
            <w:tcBorders>
              <w:top w:val="nil"/>
              <w:left w:val="single" w:sz="4" w:space="0" w:color="auto"/>
              <w:bottom w:val="single" w:sz="4" w:space="0" w:color="auto"/>
              <w:right w:val="nil"/>
            </w:tcBorders>
            <w:noWrap/>
            <w:vAlign w:val="bottom"/>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sz w:val="18"/>
                <w:szCs w:val="18"/>
                <w:lang w:val="en-GB"/>
              </w:rPr>
              <w:t>Condition</w:t>
            </w:r>
          </w:p>
        </w:tc>
        <w:tc>
          <w:tcPr>
            <w:tcW w:w="1127" w:type="dxa"/>
            <w:tcBorders>
              <w:top w:val="nil"/>
              <w:left w:val="single" w:sz="4" w:space="0" w:color="auto"/>
              <w:bottom w:val="single" w:sz="4" w:space="0" w:color="auto"/>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-0.00422</w:t>
            </w:r>
          </w:p>
        </w:tc>
        <w:tc>
          <w:tcPr>
            <w:tcW w:w="1134" w:type="dxa"/>
            <w:tcBorders>
              <w:top w:val="nil"/>
              <w:left w:val="nil"/>
              <w:bottom w:val="single" w:sz="4" w:space="0" w:color="auto"/>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0.01605</w:t>
            </w:r>
          </w:p>
        </w:tc>
        <w:tc>
          <w:tcPr>
            <w:tcW w:w="1275" w:type="dxa"/>
            <w:tcBorders>
              <w:top w:val="nil"/>
              <w:left w:val="nil"/>
              <w:bottom w:val="single" w:sz="4" w:space="0" w:color="auto"/>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0.7924</w:t>
            </w:r>
          </w:p>
        </w:tc>
        <w:tc>
          <w:tcPr>
            <w:tcW w:w="567" w:type="dxa"/>
            <w:tcBorders>
              <w:top w:val="nil"/>
              <w:left w:val="nil"/>
              <w:bottom w:val="single" w:sz="4" w:space="0" w:color="auto"/>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0.25</w:t>
            </w:r>
          </w:p>
        </w:tc>
      </w:tr>
    </w:tbl>
    <w:p w:rsidR="00626DA0" w:rsidRPr="0004333A" w:rsidRDefault="00626DA0" w:rsidP="00626DA0">
      <w:pPr>
        <w:rPr>
          <w:rFonts w:ascii="Times New Roman" w:hAnsi="Times New Roman"/>
          <w:sz w:val="24"/>
          <w:szCs w:val="24"/>
          <w:lang w:val="en-GB"/>
        </w:rPr>
      </w:pPr>
      <w:r w:rsidRPr="0004333A">
        <w:rPr>
          <w:rFonts w:ascii="Times New Roman" w:hAnsi="Times New Roman"/>
          <w:sz w:val="24"/>
          <w:szCs w:val="24"/>
          <w:lang w:val="en-GB"/>
        </w:rPr>
        <w:br w:type="page"/>
      </w:r>
    </w:p>
    <w:p w:rsidR="00626DA0" w:rsidRPr="0004333A" w:rsidRDefault="002020E7" w:rsidP="00626DA0">
      <w:pPr>
        <w:spacing w:line="360" w:lineRule="auto"/>
        <w:jc w:val="both"/>
        <w:rPr>
          <w:rFonts w:ascii="Times New Roman" w:hAnsi="Times New Roman"/>
          <w:sz w:val="24"/>
          <w:szCs w:val="24"/>
          <w:lang w:val="en-GB"/>
        </w:rPr>
      </w:pPr>
      <w:r w:rsidRPr="0004333A">
        <w:rPr>
          <w:rFonts w:ascii="Times New Roman" w:hAnsi="Times New Roman"/>
          <w:sz w:val="24"/>
          <w:szCs w:val="24"/>
          <w:lang w:val="en-GB"/>
        </w:rPr>
        <w:t>Supplementary Table</w:t>
      </w:r>
      <w:r>
        <w:rPr>
          <w:rFonts w:ascii="Times New Roman" w:hAnsi="Times New Roman"/>
          <w:sz w:val="24"/>
          <w:szCs w:val="24"/>
          <w:lang w:val="en-GB"/>
        </w:rPr>
        <w:t xml:space="preserve"> 7</w:t>
      </w:r>
      <w:r w:rsidR="00626DA0" w:rsidRPr="0004333A">
        <w:rPr>
          <w:rFonts w:ascii="Times New Roman" w:hAnsi="Times New Roman"/>
          <w:sz w:val="24"/>
          <w:szCs w:val="24"/>
          <w:lang w:val="en-GB"/>
        </w:rPr>
        <w:t>: H/L ratio (linear mixed model)</w:t>
      </w:r>
    </w:p>
    <w:tbl>
      <w:tblPr>
        <w:tblW w:w="6817" w:type="dxa"/>
        <w:tblInd w:w="57" w:type="dxa"/>
        <w:tblCellMar>
          <w:left w:w="70" w:type="dxa"/>
          <w:right w:w="70" w:type="dxa"/>
        </w:tblCellMar>
        <w:tblLook w:val="00A0" w:firstRow="1" w:lastRow="0" w:firstColumn="1" w:lastColumn="0" w:noHBand="0" w:noVBand="0"/>
      </w:tblPr>
      <w:tblGrid>
        <w:gridCol w:w="2714"/>
        <w:gridCol w:w="1127"/>
        <w:gridCol w:w="1134"/>
        <w:gridCol w:w="1275"/>
        <w:gridCol w:w="567"/>
      </w:tblGrid>
      <w:tr w:rsidR="00626DA0" w:rsidRPr="0004333A" w:rsidTr="00626DA0">
        <w:trPr>
          <w:trHeight w:val="260"/>
        </w:trPr>
        <w:tc>
          <w:tcPr>
            <w:tcW w:w="2714" w:type="dxa"/>
            <w:tcBorders>
              <w:top w:val="single" w:sz="4" w:space="0" w:color="auto"/>
              <w:left w:val="single" w:sz="4" w:space="0" w:color="auto"/>
              <w:bottom w:val="nil"/>
              <w:right w:val="nil"/>
            </w:tcBorders>
            <w:noWrap/>
            <w:vAlign w:val="center"/>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color w:val="000000"/>
                <w:sz w:val="18"/>
                <w:szCs w:val="18"/>
                <w:lang w:val="en-GB"/>
              </w:rPr>
              <w:t>Model-averaged coefficients</w:t>
            </w:r>
          </w:p>
        </w:tc>
        <w:tc>
          <w:tcPr>
            <w:tcW w:w="1127" w:type="dxa"/>
            <w:tcBorders>
              <w:top w:val="single" w:sz="4" w:space="0" w:color="auto"/>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Estimate</w:t>
            </w:r>
          </w:p>
        </w:tc>
        <w:tc>
          <w:tcPr>
            <w:tcW w:w="1134" w:type="dxa"/>
            <w:tcBorders>
              <w:top w:val="single" w:sz="4" w:space="0" w:color="auto"/>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Std. Error</w:t>
            </w:r>
          </w:p>
        </w:tc>
        <w:tc>
          <w:tcPr>
            <w:tcW w:w="1275" w:type="dxa"/>
            <w:tcBorders>
              <w:top w:val="single" w:sz="4" w:space="0" w:color="auto"/>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p value</w:t>
            </w:r>
          </w:p>
        </w:tc>
        <w:tc>
          <w:tcPr>
            <w:tcW w:w="567" w:type="dxa"/>
            <w:tcBorders>
              <w:top w:val="single" w:sz="4" w:space="0" w:color="auto"/>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RVI</w:t>
            </w:r>
          </w:p>
        </w:tc>
      </w:tr>
      <w:tr w:rsidR="00626DA0" w:rsidRPr="0004333A" w:rsidTr="00626DA0">
        <w:trPr>
          <w:trHeight w:val="260"/>
        </w:trPr>
        <w:tc>
          <w:tcPr>
            <w:tcW w:w="2714" w:type="dxa"/>
            <w:tcBorders>
              <w:top w:val="single" w:sz="4" w:space="0" w:color="auto"/>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color w:val="000000"/>
                <w:sz w:val="18"/>
                <w:szCs w:val="18"/>
                <w:lang w:val="en-GB"/>
              </w:rPr>
              <w:t xml:space="preserve">(Intercept) </w:t>
            </w:r>
          </w:p>
        </w:tc>
        <w:tc>
          <w:tcPr>
            <w:tcW w:w="1127" w:type="dxa"/>
            <w:tcBorders>
              <w:top w:val="single" w:sz="4" w:space="0" w:color="auto"/>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-1.19277</w:t>
            </w:r>
          </w:p>
        </w:tc>
        <w:tc>
          <w:tcPr>
            <w:tcW w:w="1134" w:type="dxa"/>
            <w:tcBorders>
              <w:top w:val="single" w:sz="4" w:space="0" w:color="auto"/>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0.37681</w:t>
            </w:r>
          </w:p>
        </w:tc>
        <w:tc>
          <w:tcPr>
            <w:tcW w:w="1275" w:type="dxa"/>
            <w:tcBorders>
              <w:top w:val="single" w:sz="4" w:space="0" w:color="auto"/>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0.0016</w:t>
            </w:r>
          </w:p>
        </w:tc>
        <w:tc>
          <w:tcPr>
            <w:tcW w:w="567" w:type="dxa"/>
            <w:tcBorders>
              <w:top w:val="single" w:sz="4" w:space="0" w:color="auto"/>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b/>
                <w:color w:val="000000"/>
                <w:sz w:val="18"/>
                <w:szCs w:val="18"/>
                <w:highlight w:val="yellow"/>
                <w:lang w:val="en-GB"/>
              </w:rPr>
            </w:pPr>
            <w:r w:rsidRPr="009247AE">
              <w:rPr>
                <w:rFonts w:ascii="Arial" w:hAnsi="Arial" w:cs="Arial"/>
                <w:b/>
                <w:sz w:val="18"/>
                <w:szCs w:val="18"/>
                <w:lang w:val="en-GB"/>
              </w:rPr>
              <w:t>FA00217</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0.16264</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0.06991</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0.0200</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b/>
                <w:color w:val="000000"/>
                <w:sz w:val="18"/>
                <w:szCs w:val="18"/>
                <w:lang w:val="en-GB"/>
              </w:rPr>
            </w:pPr>
            <w:r w:rsidRPr="0004333A">
              <w:rPr>
                <w:rFonts w:ascii="Arial" w:hAnsi="Arial" w:cs="Arial"/>
                <w:b/>
                <w:color w:val="000000"/>
                <w:sz w:val="18"/>
                <w:szCs w:val="18"/>
                <w:lang w:val="en-GB"/>
              </w:rPr>
              <w:t>0.82</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sz w:val="18"/>
                <w:szCs w:val="18"/>
                <w:lang w:val="en-GB"/>
              </w:rPr>
              <w:t xml:space="preserve">FA00275  </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0.13187</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0.06812</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0.0529</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0.68</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sz w:val="18"/>
                <w:szCs w:val="18"/>
                <w:lang w:val="en-GB"/>
              </w:rPr>
              <w:t>Number of funct. MHC alleles</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0.03217</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0.01992</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0.1064</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0.51</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sz w:val="18"/>
                <w:szCs w:val="18"/>
                <w:lang w:val="en-GB"/>
              </w:rPr>
              <w:t>Sex</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0.08183</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0.05379</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0.1282</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sz w:val="18"/>
                <w:szCs w:val="18"/>
                <w:lang w:val="en-GB"/>
              </w:rPr>
            </w:pPr>
            <w:r w:rsidRPr="0004333A">
              <w:rPr>
                <w:rFonts w:ascii="Arial" w:hAnsi="Arial" w:cs="Arial"/>
                <w:sz w:val="18"/>
                <w:szCs w:val="18"/>
                <w:lang w:val="en-GB"/>
              </w:rPr>
              <w:t>0.51</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sz w:val="18"/>
                <w:szCs w:val="18"/>
                <w:lang w:val="en-GB"/>
              </w:rPr>
              <w:t>Microsatellite heterozygosity</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0.47634</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0.48832</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0.3293</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0.35</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sz w:val="18"/>
                <w:szCs w:val="18"/>
                <w:lang w:val="en-GB"/>
              </w:rPr>
              <w:t>Clutch number</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-0.00428</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0.03359</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0.8986</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0.25</w:t>
            </w:r>
          </w:p>
        </w:tc>
      </w:tr>
      <w:tr w:rsidR="00626DA0" w:rsidRPr="0004333A" w:rsidTr="00626DA0">
        <w:trPr>
          <w:trHeight w:val="260"/>
        </w:trPr>
        <w:tc>
          <w:tcPr>
            <w:tcW w:w="2714" w:type="dxa"/>
            <w:tcBorders>
              <w:top w:val="nil"/>
              <w:left w:val="single" w:sz="4" w:space="0" w:color="auto"/>
              <w:bottom w:val="single" w:sz="4" w:space="0" w:color="auto"/>
              <w:right w:val="nil"/>
            </w:tcBorders>
            <w:noWrap/>
            <w:vAlign w:val="bottom"/>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sz w:val="18"/>
                <w:szCs w:val="18"/>
                <w:lang w:val="en-GB"/>
              </w:rPr>
              <w:t>Condition</w:t>
            </w:r>
          </w:p>
        </w:tc>
        <w:tc>
          <w:tcPr>
            <w:tcW w:w="1127" w:type="dxa"/>
            <w:tcBorders>
              <w:top w:val="nil"/>
              <w:left w:val="single" w:sz="4" w:space="0" w:color="auto"/>
              <w:bottom w:val="single" w:sz="4" w:space="0" w:color="auto"/>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0.00325</w:t>
            </w:r>
          </w:p>
        </w:tc>
        <w:tc>
          <w:tcPr>
            <w:tcW w:w="1134" w:type="dxa"/>
            <w:tcBorders>
              <w:top w:val="nil"/>
              <w:left w:val="nil"/>
              <w:bottom w:val="single" w:sz="4" w:space="0" w:color="auto"/>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0.01976</w:t>
            </w:r>
          </w:p>
        </w:tc>
        <w:tc>
          <w:tcPr>
            <w:tcW w:w="1275" w:type="dxa"/>
            <w:tcBorders>
              <w:top w:val="nil"/>
              <w:left w:val="nil"/>
              <w:bottom w:val="single" w:sz="4" w:space="0" w:color="auto"/>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0.8695</w:t>
            </w:r>
          </w:p>
        </w:tc>
        <w:tc>
          <w:tcPr>
            <w:tcW w:w="567" w:type="dxa"/>
            <w:tcBorders>
              <w:top w:val="nil"/>
              <w:left w:val="nil"/>
              <w:bottom w:val="single" w:sz="4" w:space="0" w:color="auto"/>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0.25</w:t>
            </w:r>
          </w:p>
        </w:tc>
      </w:tr>
    </w:tbl>
    <w:p w:rsidR="00626DA0" w:rsidRPr="0004333A" w:rsidRDefault="00626DA0" w:rsidP="00626DA0">
      <w:pPr>
        <w:spacing w:line="360" w:lineRule="auto"/>
        <w:jc w:val="both"/>
        <w:rPr>
          <w:rFonts w:ascii="Times New Roman" w:hAnsi="Times New Roman"/>
          <w:sz w:val="24"/>
          <w:szCs w:val="24"/>
          <w:lang w:val="en-GB"/>
        </w:rPr>
      </w:pPr>
      <w:r>
        <w:rPr>
          <w:rFonts w:ascii="Times New Roman" w:hAnsi="Times New Roman"/>
          <w:sz w:val="24"/>
          <w:szCs w:val="24"/>
          <w:lang w:val="en-GB"/>
        </w:rPr>
        <w:br w:type="column"/>
      </w:r>
      <w:r w:rsidR="002020E7" w:rsidRPr="0004333A">
        <w:rPr>
          <w:rFonts w:ascii="Times New Roman" w:hAnsi="Times New Roman"/>
          <w:sz w:val="24"/>
          <w:szCs w:val="24"/>
          <w:lang w:val="en-GB"/>
        </w:rPr>
        <w:t>Supplementary Table</w:t>
      </w:r>
      <w:r w:rsidR="002020E7">
        <w:rPr>
          <w:rFonts w:ascii="Times New Roman" w:hAnsi="Times New Roman"/>
          <w:sz w:val="24"/>
          <w:szCs w:val="24"/>
          <w:lang w:val="en-GB"/>
        </w:rPr>
        <w:t xml:space="preserve"> 8</w:t>
      </w:r>
      <w:r w:rsidRPr="0004333A">
        <w:rPr>
          <w:rFonts w:ascii="Times New Roman" w:hAnsi="Times New Roman"/>
          <w:sz w:val="24"/>
          <w:szCs w:val="24"/>
          <w:lang w:val="en-GB"/>
        </w:rPr>
        <w:t xml:space="preserve">: </w:t>
      </w:r>
      <w:r w:rsidRPr="0004333A">
        <w:rPr>
          <w:rFonts w:ascii="Times New Roman" w:hAnsi="Times New Roman" w:cs="Times New Roman"/>
          <w:sz w:val="24"/>
          <w:szCs w:val="24"/>
          <w:lang w:val="en-GB"/>
        </w:rPr>
        <w:t>PHA (11 day old nestlings)</w:t>
      </w:r>
      <w:r w:rsidRPr="0004333A">
        <w:rPr>
          <w:rFonts w:ascii="Times New Roman" w:hAnsi="Times New Roman"/>
          <w:sz w:val="24"/>
          <w:szCs w:val="24"/>
          <w:lang w:val="en-GB"/>
        </w:rPr>
        <w:t xml:space="preserve"> (linear mixed model)</w:t>
      </w:r>
    </w:p>
    <w:tbl>
      <w:tblPr>
        <w:tblW w:w="6817" w:type="dxa"/>
        <w:tblInd w:w="57" w:type="dxa"/>
        <w:tblCellMar>
          <w:left w:w="70" w:type="dxa"/>
          <w:right w:w="70" w:type="dxa"/>
        </w:tblCellMar>
        <w:tblLook w:val="00A0" w:firstRow="1" w:lastRow="0" w:firstColumn="1" w:lastColumn="0" w:noHBand="0" w:noVBand="0"/>
      </w:tblPr>
      <w:tblGrid>
        <w:gridCol w:w="2714"/>
        <w:gridCol w:w="1127"/>
        <w:gridCol w:w="1134"/>
        <w:gridCol w:w="1275"/>
        <w:gridCol w:w="567"/>
      </w:tblGrid>
      <w:tr w:rsidR="00626DA0" w:rsidRPr="0004333A" w:rsidTr="00626DA0">
        <w:trPr>
          <w:trHeight w:val="260"/>
        </w:trPr>
        <w:tc>
          <w:tcPr>
            <w:tcW w:w="2714" w:type="dxa"/>
            <w:tcBorders>
              <w:top w:val="single" w:sz="4" w:space="0" w:color="auto"/>
              <w:left w:val="single" w:sz="4" w:space="0" w:color="auto"/>
              <w:bottom w:val="nil"/>
              <w:right w:val="nil"/>
            </w:tcBorders>
            <w:noWrap/>
            <w:vAlign w:val="center"/>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color w:val="000000"/>
                <w:sz w:val="18"/>
                <w:szCs w:val="18"/>
                <w:lang w:val="en-GB"/>
              </w:rPr>
              <w:t>Model-averaged coefficients</w:t>
            </w:r>
          </w:p>
        </w:tc>
        <w:tc>
          <w:tcPr>
            <w:tcW w:w="1127" w:type="dxa"/>
            <w:tcBorders>
              <w:top w:val="single" w:sz="4" w:space="0" w:color="auto"/>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Estimate</w:t>
            </w:r>
          </w:p>
        </w:tc>
        <w:tc>
          <w:tcPr>
            <w:tcW w:w="1134" w:type="dxa"/>
            <w:tcBorders>
              <w:top w:val="single" w:sz="4" w:space="0" w:color="auto"/>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Std. Error</w:t>
            </w:r>
          </w:p>
        </w:tc>
        <w:tc>
          <w:tcPr>
            <w:tcW w:w="1275" w:type="dxa"/>
            <w:tcBorders>
              <w:top w:val="single" w:sz="4" w:space="0" w:color="auto"/>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p value</w:t>
            </w:r>
          </w:p>
        </w:tc>
        <w:tc>
          <w:tcPr>
            <w:tcW w:w="567" w:type="dxa"/>
            <w:tcBorders>
              <w:top w:val="single" w:sz="4" w:space="0" w:color="auto"/>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RVI</w:t>
            </w:r>
          </w:p>
        </w:tc>
      </w:tr>
      <w:tr w:rsidR="00626DA0" w:rsidRPr="0004333A" w:rsidTr="00626DA0">
        <w:trPr>
          <w:trHeight w:val="260"/>
        </w:trPr>
        <w:tc>
          <w:tcPr>
            <w:tcW w:w="2714" w:type="dxa"/>
            <w:tcBorders>
              <w:top w:val="single" w:sz="4" w:space="0" w:color="auto"/>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color w:val="000000"/>
                <w:sz w:val="18"/>
                <w:szCs w:val="18"/>
                <w:lang w:val="en-GB"/>
              </w:rPr>
              <w:t xml:space="preserve">(Intercept) </w:t>
            </w:r>
          </w:p>
        </w:tc>
        <w:tc>
          <w:tcPr>
            <w:tcW w:w="1127" w:type="dxa"/>
            <w:tcBorders>
              <w:top w:val="single" w:sz="4" w:space="0" w:color="auto"/>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0.41419</w:t>
            </w:r>
          </w:p>
        </w:tc>
        <w:tc>
          <w:tcPr>
            <w:tcW w:w="1134" w:type="dxa"/>
            <w:tcBorders>
              <w:top w:val="single" w:sz="4" w:space="0" w:color="auto"/>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0.18145</w:t>
            </w:r>
          </w:p>
        </w:tc>
        <w:tc>
          <w:tcPr>
            <w:tcW w:w="1275" w:type="dxa"/>
            <w:tcBorders>
              <w:top w:val="single" w:sz="4" w:space="0" w:color="auto"/>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0.0225</w:t>
            </w:r>
          </w:p>
        </w:tc>
        <w:tc>
          <w:tcPr>
            <w:tcW w:w="567" w:type="dxa"/>
            <w:tcBorders>
              <w:top w:val="single" w:sz="4" w:space="0" w:color="auto"/>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b/>
                <w:color w:val="000000"/>
                <w:sz w:val="18"/>
                <w:szCs w:val="18"/>
                <w:highlight w:val="cyan"/>
                <w:lang w:val="en-GB"/>
              </w:rPr>
            </w:pPr>
            <w:r w:rsidRPr="009247AE">
              <w:rPr>
                <w:rFonts w:ascii="Arial" w:hAnsi="Arial" w:cs="Arial"/>
                <w:b/>
                <w:sz w:val="18"/>
                <w:szCs w:val="18"/>
                <w:lang w:val="en-GB"/>
              </w:rPr>
              <w:t>FA09776</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-0.09554</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0.04141</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0.0211</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b/>
                <w:color w:val="000000"/>
                <w:sz w:val="18"/>
                <w:szCs w:val="18"/>
                <w:lang w:val="en-GB"/>
              </w:rPr>
            </w:pPr>
            <w:r w:rsidRPr="0004333A">
              <w:rPr>
                <w:rFonts w:ascii="Arial" w:hAnsi="Arial" w:cs="Arial"/>
                <w:b/>
                <w:color w:val="000000"/>
                <w:sz w:val="18"/>
                <w:szCs w:val="18"/>
                <w:lang w:val="en-GB"/>
              </w:rPr>
              <w:t>0.82</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sz w:val="18"/>
                <w:szCs w:val="18"/>
                <w:lang w:val="en-GB"/>
              </w:rPr>
              <w:t>FA25614</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-0.08507</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0.04818</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0.0774</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0.61</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sz w:val="18"/>
                <w:szCs w:val="18"/>
                <w:lang w:val="en-GB"/>
              </w:rPr>
              <w:t>Clutch number</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-0.02579</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0.02060</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0.2105</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0.42</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sz w:val="18"/>
                <w:szCs w:val="18"/>
                <w:lang w:val="en-GB"/>
              </w:rPr>
              <w:t>Condition (11 days)</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-0.00587</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0.00777</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0.4500</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sz w:val="18"/>
                <w:szCs w:val="18"/>
                <w:lang w:val="en-GB"/>
              </w:rPr>
            </w:pPr>
            <w:r w:rsidRPr="0004333A">
              <w:rPr>
                <w:rFonts w:ascii="Arial" w:hAnsi="Arial" w:cs="Arial"/>
                <w:sz w:val="18"/>
                <w:szCs w:val="18"/>
                <w:lang w:val="en-GB"/>
              </w:rPr>
              <w:t>0.30</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sz w:val="18"/>
                <w:szCs w:val="18"/>
                <w:lang w:val="en-GB"/>
              </w:rPr>
              <w:t>Microsatellite heterozygosity</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0.17736</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0.31597</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0.5746</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0.28</w:t>
            </w:r>
          </w:p>
        </w:tc>
      </w:tr>
      <w:tr w:rsidR="00626DA0" w:rsidRPr="0004333A" w:rsidTr="00626DA0">
        <w:trPr>
          <w:trHeight w:val="260"/>
        </w:trPr>
        <w:tc>
          <w:tcPr>
            <w:tcW w:w="2714" w:type="dxa"/>
            <w:tcBorders>
              <w:top w:val="nil"/>
              <w:left w:val="single" w:sz="4" w:space="0" w:color="auto"/>
              <w:bottom w:val="nil"/>
              <w:right w:val="nil"/>
            </w:tcBorders>
            <w:noWrap/>
            <w:vAlign w:val="bottom"/>
          </w:tcPr>
          <w:p w:rsidR="00626DA0" w:rsidRPr="0004333A" w:rsidRDefault="00626DA0" w:rsidP="00626DA0">
            <w:pPr>
              <w:spacing w:after="0" w:line="240" w:lineRule="auto"/>
              <w:jc w:val="both"/>
              <w:rPr>
                <w:rFonts w:ascii="Arial" w:hAnsi="Arial" w:cs="Arial"/>
                <w:color w:val="000000"/>
                <w:sz w:val="18"/>
                <w:szCs w:val="18"/>
                <w:lang w:val="en-GB"/>
              </w:rPr>
            </w:pPr>
            <w:r w:rsidRPr="0004333A">
              <w:rPr>
                <w:rFonts w:ascii="Arial" w:hAnsi="Arial" w:cs="Arial"/>
                <w:sz w:val="18"/>
                <w:szCs w:val="18"/>
                <w:lang w:val="en-GB"/>
              </w:rPr>
              <w:t>Number of funct. MHC alleles</w:t>
            </w:r>
          </w:p>
        </w:tc>
        <w:tc>
          <w:tcPr>
            <w:tcW w:w="1127" w:type="dxa"/>
            <w:tcBorders>
              <w:top w:val="nil"/>
              <w:left w:val="single" w:sz="4" w:space="0" w:color="auto"/>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0.00433</w:t>
            </w:r>
          </w:p>
        </w:tc>
        <w:tc>
          <w:tcPr>
            <w:tcW w:w="1134" w:type="dxa"/>
            <w:tcBorders>
              <w:top w:val="nil"/>
              <w:left w:val="nil"/>
              <w:bottom w:val="nil"/>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0.01421</w:t>
            </w:r>
          </w:p>
        </w:tc>
        <w:tc>
          <w:tcPr>
            <w:tcW w:w="1275"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0.7608</w:t>
            </w:r>
          </w:p>
        </w:tc>
        <w:tc>
          <w:tcPr>
            <w:tcW w:w="567" w:type="dxa"/>
            <w:tcBorders>
              <w:top w:val="nil"/>
              <w:left w:val="nil"/>
              <w:bottom w:val="nil"/>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0.27</w:t>
            </w:r>
          </w:p>
        </w:tc>
      </w:tr>
      <w:tr w:rsidR="00626DA0" w:rsidRPr="0004333A" w:rsidTr="00626DA0">
        <w:trPr>
          <w:trHeight w:val="260"/>
        </w:trPr>
        <w:tc>
          <w:tcPr>
            <w:tcW w:w="2714" w:type="dxa"/>
            <w:tcBorders>
              <w:top w:val="nil"/>
              <w:left w:val="single" w:sz="4" w:space="0" w:color="auto"/>
              <w:bottom w:val="single" w:sz="4" w:space="0" w:color="auto"/>
              <w:right w:val="nil"/>
            </w:tcBorders>
            <w:noWrap/>
            <w:vAlign w:val="bottom"/>
          </w:tcPr>
          <w:p w:rsidR="00626DA0" w:rsidRPr="0004333A" w:rsidRDefault="00626DA0" w:rsidP="00626DA0">
            <w:pPr>
              <w:spacing w:after="0" w:line="240" w:lineRule="auto"/>
              <w:rPr>
                <w:rFonts w:ascii="Arial" w:hAnsi="Arial" w:cs="Arial"/>
                <w:color w:val="000000"/>
                <w:sz w:val="18"/>
                <w:szCs w:val="18"/>
                <w:lang w:val="en-GB"/>
              </w:rPr>
            </w:pPr>
            <w:r w:rsidRPr="0004333A">
              <w:rPr>
                <w:rFonts w:ascii="Arial" w:hAnsi="Arial" w:cs="Arial"/>
                <w:sz w:val="18"/>
                <w:szCs w:val="18"/>
                <w:lang w:val="en-GB"/>
              </w:rPr>
              <w:t>Sex</w:t>
            </w:r>
          </w:p>
        </w:tc>
        <w:tc>
          <w:tcPr>
            <w:tcW w:w="1127" w:type="dxa"/>
            <w:tcBorders>
              <w:top w:val="nil"/>
              <w:left w:val="single" w:sz="4" w:space="0" w:color="auto"/>
              <w:bottom w:val="single" w:sz="4" w:space="0" w:color="auto"/>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0.00591</w:t>
            </w:r>
          </w:p>
        </w:tc>
        <w:tc>
          <w:tcPr>
            <w:tcW w:w="1134" w:type="dxa"/>
            <w:tcBorders>
              <w:top w:val="nil"/>
              <w:left w:val="nil"/>
              <w:bottom w:val="single" w:sz="4" w:space="0" w:color="auto"/>
              <w:right w:val="nil"/>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0.03321</w:t>
            </w:r>
          </w:p>
        </w:tc>
        <w:tc>
          <w:tcPr>
            <w:tcW w:w="1275" w:type="dxa"/>
            <w:tcBorders>
              <w:top w:val="nil"/>
              <w:left w:val="nil"/>
              <w:bottom w:val="single" w:sz="4" w:space="0" w:color="auto"/>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sz w:val="18"/>
                <w:szCs w:val="18"/>
                <w:lang w:val="en-GB"/>
              </w:rPr>
              <w:t>0.8588</w:t>
            </w:r>
          </w:p>
        </w:tc>
        <w:tc>
          <w:tcPr>
            <w:tcW w:w="567" w:type="dxa"/>
            <w:tcBorders>
              <w:top w:val="nil"/>
              <w:left w:val="nil"/>
              <w:bottom w:val="single" w:sz="4" w:space="0" w:color="auto"/>
              <w:right w:val="single" w:sz="4" w:space="0" w:color="auto"/>
            </w:tcBorders>
            <w:noWrap/>
            <w:vAlign w:val="bottom"/>
          </w:tcPr>
          <w:p w:rsidR="00626DA0" w:rsidRPr="0004333A" w:rsidRDefault="00626DA0" w:rsidP="00626DA0">
            <w:pPr>
              <w:spacing w:after="0" w:line="240" w:lineRule="auto"/>
              <w:jc w:val="center"/>
              <w:rPr>
                <w:rFonts w:ascii="Arial" w:hAnsi="Arial" w:cs="Arial"/>
                <w:color w:val="000000"/>
                <w:sz w:val="18"/>
                <w:szCs w:val="18"/>
                <w:lang w:val="en-GB"/>
              </w:rPr>
            </w:pPr>
            <w:r w:rsidRPr="0004333A">
              <w:rPr>
                <w:rFonts w:ascii="Arial" w:hAnsi="Arial" w:cs="Arial"/>
                <w:color w:val="000000"/>
                <w:sz w:val="18"/>
                <w:szCs w:val="18"/>
                <w:lang w:val="en-GB"/>
              </w:rPr>
              <w:t>0.25</w:t>
            </w:r>
          </w:p>
        </w:tc>
      </w:tr>
    </w:tbl>
    <w:p w:rsidR="00626DA0" w:rsidRPr="0004333A" w:rsidRDefault="00626DA0" w:rsidP="00626DA0">
      <w:pPr>
        <w:spacing w:line="360" w:lineRule="auto"/>
        <w:jc w:val="both"/>
        <w:rPr>
          <w:rFonts w:ascii="Times New Roman" w:hAnsi="Times New Roman"/>
          <w:sz w:val="24"/>
          <w:szCs w:val="24"/>
          <w:lang w:val="en-GB"/>
        </w:rPr>
      </w:pPr>
      <w:r>
        <w:rPr>
          <w:rFonts w:ascii="Times New Roman" w:hAnsi="Times New Roman"/>
          <w:sz w:val="24"/>
          <w:szCs w:val="24"/>
          <w:lang w:val="en-GB"/>
        </w:rPr>
        <w:br w:type="column"/>
      </w:r>
      <w:r w:rsidR="002020E7" w:rsidRPr="0004333A">
        <w:rPr>
          <w:rFonts w:ascii="Times New Roman" w:hAnsi="Times New Roman"/>
          <w:sz w:val="24"/>
          <w:szCs w:val="24"/>
          <w:lang w:val="en-GB"/>
        </w:rPr>
        <w:t>Supplementary Table</w:t>
      </w:r>
      <w:r w:rsidR="002020E7">
        <w:rPr>
          <w:rFonts w:ascii="Times New Roman" w:hAnsi="Times New Roman"/>
          <w:sz w:val="24"/>
          <w:szCs w:val="24"/>
          <w:lang w:val="en-GB"/>
        </w:rPr>
        <w:t xml:space="preserve"> 9</w:t>
      </w:r>
      <w:r w:rsidRPr="0004333A">
        <w:rPr>
          <w:rFonts w:ascii="Times New Roman" w:hAnsi="Times New Roman"/>
          <w:sz w:val="24"/>
          <w:szCs w:val="24"/>
          <w:lang w:val="en-GB"/>
        </w:rPr>
        <w:t>: PHA (1st adult response) (linear mixed model)</w:t>
      </w:r>
    </w:p>
    <w:tbl>
      <w:tblPr>
        <w:tblW w:w="6817" w:type="dxa"/>
        <w:tblInd w:w="57" w:type="dxa"/>
        <w:tblCellMar>
          <w:left w:w="70" w:type="dxa"/>
          <w:right w:w="70" w:type="dxa"/>
        </w:tblCellMar>
        <w:tblLook w:val="00A0" w:firstRow="1" w:lastRow="0" w:firstColumn="1" w:lastColumn="0" w:noHBand="0" w:noVBand="0"/>
      </w:tblPr>
      <w:tblGrid>
        <w:gridCol w:w="2714"/>
        <w:gridCol w:w="1127"/>
        <w:gridCol w:w="1134"/>
        <w:gridCol w:w="1275"/>
        <w:gridCol w:w="567"/>
      </w:tblGrid>
      <w:tr w:rsidR="00626DA0" w:rsidRPr="004A566F" w:rsidTr="00626DA0">
        <w:trPr>
          <w:trHeight w:val="260"/>
        </w:trPr>
        <w:tc>
          <w:tcPr>
            <w:tcW w:w="2714" w:type="dxa"/>
            <w:tcBorders>
              <w:top w:val="single" w:sz="4" w:space="0" w:color="auto"/>
              <w:left w:val="single" w:sz="4" w:space="0" w:color="auto"/>
              <w:bottom w:val="nil"/>
              <w:right w:val="nil"/>
            </w:tcBorders>
            <w:noWrap/>
            <w:vAlign w:val="center"/>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Model-averaged coefficients</w:t>
            </w:r>
          </w:p>
        </w:tc>
        <w:tc>
          <w:tcPr>
            <w:tcW w:w="1127" w:type="dxa"/>
            <w:tcBorders>
              <w:top w:val="single" w:sz="4" w:space="0" w:color="auto"/>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Estimate</w:t>
            </w:r>
          </w:p>
        </w:tc>
        <w:tc>
          <w:tcPr>
            <w:tcW w:w="1134" w:type="dxa"/>
            <w:tcBorders>
              <w:top w:val="single" w:sz="4" w:space="0" w:color="auto"/>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Std. Error</w:t>
            </w:r>
          </w:p>
        </w:tc>
        <w:tc>
          <w:tcPr>
            <w:tcW w:w="1275" w:type="dxa"/>
            <w:tcBorders>
              <w:top w:val="single" w:sz="4" w:space="0" w:color="auto"/>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p value</w:t>
            </w:r>
          </w:p>
        </w:tc>
        <w:tc>
          <w:tcPr>
            <w:tcW w:w="567" w:type="dxa"/>
            <w:tcBorders>
              <w:top w:val="single" w:sz="4" w:space="0" w:color="auto"/>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RVI</w:t>
            </w:r>
          </w:p>
        </w:tc>
      </w:tr>
      <w:tr w:rsidR="00626DA0" w:rsidRPr="004A566F" w:rsidTr="00626DA0">
        <w:trPr>
          <w:trHeight w:val="260"/>
        </w:trPr>
        <w:tc>
          <w:tcPr>
            <w:tcW w:w="2714" w:type="dxa"/>
            <w:tcBorders>
              <w:top w:val="single" w:sz="4" w:space="0" w:color="auto"/>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 xml:space="preserve">(Intercept)    </w:t>
            </w:r>
          </w:p>
        </w:tc>
        <w:tc>
          <w:tcPr>
            <w:tcW w:w="1127" w:type="dxa"/>
            <w:tcBorders>
              <w:top w:val="single" w:sz="4" w:space="0" w:color="auto"/>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 xml:space="preserve">0.87736   </w:t>
            </w:r>
          </w:p>
        </w:tc>
        <w:tc>
          <w:tcPr>
            <w:tcW w:w="1134" w:type="dxa"/>
            <w:tcBorders>
              <w:top w:val="single" w:sz="4" w:space="0" w:color="auto"/>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 xml:space="preserve">0.47757    </w:t>
            </w:r>
          </w:p>
        </w:tc>
        <w:tc>
          <w:tcPr>
            <w:tcW w:w="1275" w:type="dxa"/>
            <w:tcBorders>
              <w:top w:val="single" w:sz="4" w:space="0" w:color="auto"/>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 xml:space="preserve">0.0691 </w:t>
            </w:r>
          </w:p>
        </w:tc>
        <w:tc>
          <w:tcPr>
            <w:tcW w:w="567" w:type="dxa"/>
            <w:tcBorders>
              <w:top w:val="single" w:sz="4" w:space="0" w:color="auto"/>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sz w:val="18"/>
                <w:szCs w:val="18"/>
                <w:highlight w:val="cyan"/>
                <w:lang w:val="en-GB"/>
              </w:rPr>
            </w:pPr>
            <w:r w:rsidRPr="004A566F">
              <w:rPr>
                <w:rFonts w:ascii="Arial" w:hAnsi="Arial" w:cs="Arial"/>
                <w:sz w:val="18"/>
                <w:szCs w:val="18"/>
                <w:lang w:val="en-GB"/>
              </w:rPr>
              <w:t>Condition</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highlight w:val="cyan"/>
                <w:lang w:val="en-GB"/>
              </w:rPr>
            </w:pPr>
            <w:r w:rsidRPr="004A566F">
              <w:rPr>
                <w:rFonts w:ascii="Arial" w:hAnsi="Arial" w:cs="Arial"/>
                <w:sz w:val="18"/>
                <w:szCs w:val="18"/>
                <w:lang w:val="en-GB"/>
              </w:rPr>
              <w:t xml:space="preserve">-0.02991   </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highlight w:val="cyan"/>
                <w:lang w:val="en-GB"/>
              </w:rPr>
            </w:pPr>
            <w:r w:rsidRPr="004A566F">
              <w:rPr>
                <w:rFonts w:ascii="Arial" w:hAnsi="Arial" w:cs="Arial"/>
                <w:sz w:val="18"/>
                <w:szCs w:val="18"/>
                <w:lang w:val="en-GB"/>
              </w:rPr>
              <w:t xml:space="preserve">0.02051    </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highlight w:val="cyan"/>
                <w:lang w:val="en-GB"/>
              </w:rPr>
            </w:pPr>
            <w:r w:rsidRPr="004A566F">
              <w:rPr>
                <w:rFonts w:ascii="Arial" w:hAnsi="Arial" w:cs="Arial"/>
                <w:sz w:val="18"/>
                <w:szCs w:val="18"/>
                <w:lang w:val="en-GB"/>
              </w:rPr>
              <w:t>0.1532</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0.45</w:t>
            </w: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Microsatellite heterozygosity</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-0.71822</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0.49647</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0.1566</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0.44</w:t>
            </w: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Number of funct. MHC alleles</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0.01164</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0.02215</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0.6067</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0.26</w:t>
            </w: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Clutch number</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0.00737</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0.03825</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0.8503</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0.24</w:t>
            </w:r>
          </w:p>
        </w:tc>
      </w:tr>
      <w:tr w:rsidR="00626DA0" w:rsidRPr="004A566F" w:rsidTr="00626DA0">
        <w:trPr>
          <w:trHeight w:val="260"/>
        </w:trPr>
        <w:tc>
          <w:tcPr>
            <w:tcW w:w="2714" w:type="dxa"/>
            <w:tcBorders>
              <w:top w:val="nil"/>
              <w:left w:val="single" w:sz="4" w:space="0" w:color="auto"/>
              <w:bottom w:val="single" w:sz="4" w:space="0" w:color="auto"/>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Sex</w:t>
            </w:r>
          </w:p>
        </w:tc>
        <w:tc>
          <w:tcPr>
            <w:tcW w:w="1127" w:type="dxa"/>
            <w:tcBorders>
              <w:top w:val="nil"/>
              <w:left w:val="single" w:sz="4" w:space="0" w:color="auto"/>
              <w:bottom w:val="single" w:sz="4" w:space="0" w:color="auto"/>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0.01225</w:t>
            </w:r>
          </w:p>
        </w:tc>
        <w:tc>
          <w:tcPr>
            <w:tcW w:w="1134" w:type="dxa"/>
            <w:tcBorders>
              <w:top w:val="nil"/>
              <w:left w:val="nil"/>
              <w:bottom w:val="single" w:sz="4" w:space="0" w:color="auto"/>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0.05895</w:t>
            </w:r>
          </w:p>
        </w:tc>
        <w:tc>
          <w:tcPr>
            <w:tcW w:w="1275" w:type="dxa"/>
            <w:tcBorders>
              <w:top w:val="nil"/>
              <w:left w:val="nil"/>
              <w:bottom w:val="single" w:sz="4" w:space="0" w:color="auto"/>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0.8387</w:t>
            </w:r>
          </w:p>
        </w:tc>
        <w:tc>
          <w:tcPr>
            <w:tcW w:w="567" w:type="dxa"/>
            <w:tcBorders>
              <w:top w:val="nil"/>
              <w:left w:val="nil"/>
              <w:bottom w:val="single" w:sz="4" w:space="0" w:color="auto"/>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0.24</w:t>
            </w:r>
          </w:p>
        </w:tc>
      </w:tr>
    </w:tbl>
    <w:p w:rsidR="00626DA0" w:rsidRPr="0004333A" w:rsidRDefault="00626DA0" w:rsidP="00626DA0">
      <w:pPr>
        <w:rPr>
          <w:rFonts w:ascii="Times New Roman" w:hAnsi="Times New Roman"/>
          <w:sz w:val="24"/>
          <w:szCs w:val="24"/>
          <w:lang w:val="en-GB"/>
        </w:rPr>
      </w:pPr>
      <w:r w:rsidRPr="0004333A">
        <w:rPr>
          <w:rFonts w:ascii="Times New Roman" w:hAnsi="Times New Roman"/>
          <w:sz w:val="24"/>
          <w:szCs w:val="24"/>
          <w:lang w:val="en-GB"/>
        </w:rPr>
        <w:br w:type="page"/>
      </w:r>
    </w:p>
    <w:p w:rsidR="00626DA0" w:rsidRPr="0004333A" w:rsidRDefault="002020E7" w:rsidP="00626DA0">
      <w:pPr>
        <w:spacing w:line="360" w:lineRule="auto"/>
        <w:jc w:val="both"/>
        <w:rPr>
          <w:rFonts w:ascii="Times New Roman" w:hAnsi="Times New Roman"/>
          <w:sz w:val="24"/>
          <w:szCs w:val="24"/>
          <w:lang w:val="en-GB"/>
        </w:rPr>
      </w:pPr>
      <w:r w:rsidRPr="0004333A">
        <w:rPr>
          <w:rFonts w:ascii="Times New Roman" w:hAnsi="Times New Roman"/>
          <w:sz w:val="24"/>
          <w:szCs w:val="24"/>
          <w:lang w:val="en-GB"/>
        </w:rPr>
        <w:t>Supplementary Table</w:t>
      </w:r>
      <w:r>
        <w:rPr>
          <w:rFonts w:ascii="Times New Roman" w:hAnsi="Times New Roman"/>
          <w:sz w:val="24"/>
          <w:szCs w:val="24"/>
          <w:lang w:val="en-GB"/>
        </w:rPr>
        <w:t xml:space="preserve"> 10</w:t>
      </w:r>
      <w:r w:rsidR="00626DA0" w:rsidRPr="0004333A">
        <w:rPr>
          <w:rFonts w:ascii="Times New Roman" w:hAnsi="Times New Roman"/>
          <w:sz w:val="24"/>
          <w:szCs w:val="24"/>
          <w:lang w:val="en-GB"/>
        </w:rPr>
        <w:t>: PHA2 (2nd adult response) (linear mixed model)</w:t>
      </w:r>
    </w:p>
    <w:tbl>
      <w:tblPr>
        <w:tblW w:w="6817" w:type="dxa"/>
        <w:tblInd w:w="57" w:type="dxa"/>
        <w:tblCellMar>
          <w:left w:w="70" w:type="dxa"/>
          <w:right w:w="70" w:type="dxa"/>
        </w:tblCellMar>
        <w:tblLook w:val="00A0" w:firstRow="1" w:lastRow="0" w:firstColumn="1" w:lastColumn="0" w:noHBand="0" w:noVBand="0"/>
      </w:tblPr>
      <w:tblGrid>
        <w:gridCol w:w="2714"/>
        <w:gridCol w:w="1127"/>
        <w:gridCol w:w="1134"/>
        <w:gridCol w:w="1275"/>
        <w:gridCol w:w="567"/>
      </w:tblGrid>
      <w:tr w:rsidR="00626DA0" w:rsidRPr="004A566F" w:rsidTr="00626DA0">
        <w:trPr>
          <w:trHeight w:val="260"/>
        </w:trPr>
        <w:tc>
          <w:tcPr>
            <w:tcW w:w="2714" w:type="dxa"/>
            <w:tcBorders>
              <w:top w:val="single" w:sz="4" w:space="0" w:color="auto"/>
              <w:left w:val="single" w:sz="4" w:space="0" w:color="auto"/>
              <w:bottom w:val="nil"/>
              <w:right w:val="nil"/>
            </w:tcBorders>
            <w:noWrap/>
            <w:vAlign w:val="center"/>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Model-averaged coefficients</w:t>
            </w:r>
          </w:p>
        </w:tc>
        <w:tc>
          <w:tcPr>
            <w:tcW w:w="1127" w:type="dxa"/>
            <w:tcBorders>
              <w:top w:val="single" w:sz="4" w:space="0" w:color="auto"/>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Estimate</w:t>
            </w:r>
          </w:p>
        </w:tc>
        <w:tc>
          <w:tcPr>
            <w:tcW w:w="1134" w:type="dxa"/>
            <w:tcBorders>
              <w:top w:val="single" w:sz="4" w:space="0" w:color="auto"/>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Std. Error</w:t>
            </w:r>
          </w:p>
        </w:tc>
        <w:tc>
          <w:tcPr>
            <w:tcW w:w="1275" w:type="dxa"/>
            <w:tcBorders>
              <w:top w:val="single" w:sz="4" w:space="0" w:color="auto"/>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p value</w:t>
            </w:r>
          </w:p>
        </w:tc>
        <w:tc>
          <w:tcPr>
            <w:tcW w:w="567" w:type="dxa"/>
            <w:tcBorders>
              <w:top w:val="single" w:sz="4" w:space="0" w:color="auto"/>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RVI</w:t>
            </w:r>
          </w:p>
        </w:tc>
      </w:tr>
      <w:tr w:rsidR="00626DA0" w:rsidRPr="004A566F" w:rsidTr="00626DA0">
        <w:trPr>
          <w:trHeight w:val="260"/>
        </w:trPr>
        <w:tc>
          <w:tcPr>
            <w:tcW w:w="2714" w:type="dxa"/>
            <w:tcBorders>
              <w:top w:val="single" w:sz="4" w:space="0" w:color="auto"/>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(Intercept)</w:t>
            </w:r>
          </w:p>
        </w:tc>
        <w:tc>
          <w:tcPr>
            <w:tcW w:w="1127" w:type="dxa"/>
            <w:tcBorders>
              <w:top w:val="single" w:sz="4" w:space="0" w:color="auto"/>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 xml:space="preserve">    1.68970</w:t>
            </w:r>
          </w:p>
        </w:tc>
        <w:tc>
          <w:tcPr>
            <w:tcW w:w="1134" w:type="dxa"/>
            <w:tcBorders>
              <w:top w:val="single" w:sz="4" w:space="0" w:color="auto"/>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0.63897</w:t>
            </w:r>
          </w:p>
        </w:tc>
        <w:tc>
          <w:tcPr>
            <w:tcW w:w="1275" w:type="dxa"/>
            <w:tcBorders>
              <w:top w:val="single" w:sz="4" w:space="0" w:color="auto"/>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0.0088</w:t>
            </w:r>
          </w:p>
        </w:tc>
        <w:tc>
          <w:tcPr>
            <w:tcW w:w="567" w:type="dxa"/>
            <w:tcBorders>
              <w:top w:val="single" w:sz="4" w:space="0" w:color="auto"/>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b/>
                <w:sz w:val="18"/>
                <w:szCs w:val="18"/>
                <w:highlight w:val="cyan"/>
                <w:lang w:val="en-GB"/>
              </w:rPr>
            </w:pPr>
            <w:r w:rsidRPr="004A566F">
              <w:rPr>
                <w:rFonts w:ascii="Arial" w:hAnsi="Arial" w:cs="Arial"/>
                <w:b/>
                <w:sz w:val="18"/>
                <w:szCs w:val="18"/>
                <w:lang w:val="en-GB"/>
              </w:rPr>
              <w:t>Number of funct. MHC alleles</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-0.08930</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0.02351</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0.0002</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b/>
                <w:sz w:val="18"/>
                <w:szCs w:val="18"/>
                <w:lang w:val="en-GB"/>
              </w:rPr>
            </w:pPr>
            <w:r w:rsidRPr="004A566F">
              <w:rPr>
                <w:rFonts w:ascii="Arial" w:hAnsi="Arial" w:cs="Arial"/>
                <w:b/>
                <w:sz w:val="18"/>
                <w:szCs w:val="18"/>
                <w:lang w:val="en-GB"/>
              </w:rPr>
              <w:t>0.99</w:t>
            </w: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b/>
                <w:sz w:val="18"/>
                <w:szCs w:val="18"/>
                <w:highlight w:val="magenta"/>
                <w:lang w:val="en-GB"/>
              </w:rPr>
            </w:pPr>
            <w:r w:rsidRPr="004A566F">
              <w:rPr>
                <w:rFonts w:ascii="Arial" w:hAnsi="Arial" w:cs="Arial"/>
                <w:b/>
                <w:sz w:val="18"/>
                <w:szCs w:val="18"/>
                <w:lang w:val="en-GB"/>
              </w:rPr>
              <w:t>FA23304</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-0.26406</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0.10568</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0.0144</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b/>
                <w:sz w:val="18"/>
                <w:szCs w:val="18"/>
                <w:lang w:val="en-GB"/>
              </w:rPr>
            </w:pPr>
            <w:r w:rsidRPr="004A566F">
              <w:rPr>
                <w:rFonts w:ascii="Arial" w:hAnsi="Arial" w:cs="Arial"/>
                <w:b/>
                <w:sz w:val="18"/>
                <w:szCs w:val="18"/>
                <w:lang w:val="en-GB"/>
              </w:rPr>
              <w:t>0.85</w:t>
            </w: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Clutch number</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-0.07380</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0.04052</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0.0747</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0.59</w:t>
            </w: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Microsatellite heterozygosity</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-1.00080</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0.55154</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0.0757</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 xml:space="preserve">0.59  </w:t>
            </w: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Sex</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0.06259</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0.06674</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0.3588</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0.30</w:t>
            </w:r>
          </w:p>
        </w:tc>
      </w:tr>
      <w:tr w:rsidR="00626DA0" w:rsidRPr="004A566F" w:rsidTr="00626DA0">
        <w:trPr>
          <w:trHeight w:val="260"/>
        </w:trPr>
        <w:tc>
          <w:tcPr>
            <w:tcW w:w="2714" w:type="dxa"/>
            <w:tcBorders>
              <w:top w:val="nil"/>
              <w:left w:val="single" w:sz="4" w:space="0" w:color="auto"/>
              <w:bottom w:val="single" w:sz="4" w:space="0" w:color="auto"/>
              <w:right w:val="nil"/>
            </w:tcBorders>
            <w:noWrap/>
            <w:vAlign w:val="bottom"/>
          </w:tcPr>
          <w:p w:rsidR="00626DA0" w:rsidRPr="004A566F" w:rsidRDefault="00626DA0" w:rsidP="00626DA0">
            <w:pPr>
              <w:spacing w:after="0" w:line="240" w:lineRule="auto"/>
              <w:jc w:val="both"/>
              <w:rPr>
                <w:rFonts w:ascii="Arial" w:hAnsi="Arial" w:cs="Arial"/>
                <w:sz w:val="18"/>
                <w:szCs w:val="18"/>
                <w:lang w:val="en-GB"/>
              </w:rPr>
            </w:pPr>
            <w:r w:rsidRPr="004A566F">
              <w:rPr>
                <w:rFonts w:ascii="Arial" w:hAnsi="Arial" w:cs="Arial"/>
                <w:sz w:val="18"/>
                <w:szCs w:val="18"/>
                <w:lang w:val="en-GB"/>
              </w:rPr>
              <w:t>Condition</w:t>
            </w:r>
          </w:p>
        </w:tc>
        <w:tc>
          <w:tcPr>
            <w:tcW w:w="1127" w:type="dxa"/>
            <w:tcBorders>
              <w:top w:val="nil"/>
              <w:left w:val="single" w:sz="4" w:space="0" w:color="auto"/>
              <w:bottom w:val="single" w:sz="4" w:space="0" w:color="auto"/>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-0.01338</w:t>
            </w:r>
          </w:p>
        </w:tc>
        <w:tc>
          <w:tcPr>
            <w:tcW w:w="1134" w:type="dxa"/>
            <w:tcBorders>
              <w:top w:val="nil"/>
              <w:left w:val="nil"/>
              <w:bottom w:val="single" w:sz="4" w:space="0" w:color="auto"/>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0.02388</w:t>
            </w:r>
          </w:p>
        </w:tc>
        <w:tc>
          <w:tcPr>
            <w:tcW w:w="1275" w:type="dxa"/>
            <w:tcBorders>
              <w:top w:val="nil"/>
              <w:left w:val="nil"/>
              <w:bottom w:val="single" w:sz="4" w:space="0" w:color="auto"/>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0.5830</w:t>
            </w:r>
          </w:p>
        </w:tc>
        <w:tc>
          <w:tcPr>
            <w:tcW w:w="567" w:type="dxa"/>
            <w:tcBorders>
              <w:top w:val="nil"/>
              <w:left w:val="nil"/>
              <w:bottom w:val="single" w:sz="4" w:space="0" w:color="auto"/>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0.25</w:t>
            </w:r>
          </w:p>
        </w:tc>
      </w:tr>
    </w:tbl>
    <w:p w:rsidR="00626DA0" w:rsidRPr="0004333A" w:rsidRDefault="00626DA0" w:rsidP="00626DA0">
      <w:pPr>
        <w:spacing w:line="360" w:lineRule="auto"/>
        <w:jc w:val="both"/>
        <w:rPr>
          <w:rFonts w:ascii="Times New Roman" w:hAnsi="Times New Roman"/>
          <w:sz w:val="24"/>
          <w:szCs w:val="24"/>
          <w:lang w:val="en-GB"/>
        </w:rPr>
      </w:pPr>
      <w:r>
        <w:rPr>
          <w:rFonts w:ascii="Times New Roman" w:hAnsi="Times New Roman"/>
          <w:sz w:val="24"/>
          <w:szCs w:val="24"/>
          <w:lang w:val="en-GB"/>
        </w:rPr>
        <w:br w:type="column"/>
      </w:r>
      <w:r w:rsidR="002020E7" w:rsidRPr="0004333A">
        <w:rPr>
          <w:rFonts w:ascii="Times New Roman" w:hAnsi="Times New Roman"/>
          <w:sz w:val="24"/>
          <w:szCs w:val="24"/>
          <w:lang w:val="en-GB"/>
        </w:rPr>
        <w:t>Supplementary Table</w:t>
      </w:r>
      <w:r w:rsidR="002020E7">
        <w:rPr>
          <w:rFonts w:ascii="Times New Roman" w:hAnsi="Times New Roman"/>
          <w:sz w:val="24"/>
          <w:szCs w:val="24"/>
          <w:lang w:val="en-GB"/>
        </w:rPr>
        <w:t xml:space="preserve"> 11</w:t>
      </w:r>
      <w:r w:rsidRPr="0004333A">
        <w:rPr>
          <w:rFonts w:ascii="Times New Roman" w:hAnsi="Times New Roman"/>
          <w:sz w:val="24"/>
          <w:szCs w:val="24"/>
          <w:lang w:val="en-GB"/>
        </w:rPr>
        <w:t>: SRBC (linear mixed model)</w:t>
      </w:r>
    </w:p>
    <w:tbl>
      <w:tblPr>
        <w:tblW w:w="6817" w:type="dxa"/>
        <w:tblInd w:w="57" w:type="dxa"/>
        <w:tblCellMar>
          <w:left w:w="70" w:type="dxa"/>
          <w:right w:w="70" w:type="dxa"/>
        </w:tblCellMar>
        <w:tblLook w:val="00A0" w:firstRow="1" w:lastRow="0" w:firstColumn="1" w:lastColumn="0" w:noHBand="0" w:noVBand="0"/>
      </w:tblPr>
      <w:tblGrid>
        <w:gridCol w:w="2714"/>
        <w:gridCol w:w="1127"/>
        <w:gridCol w:w="1134"/>
        <w:gridCol w:w="1275"/>
        <w:gridCol w:w="567"/>
      </w:tblGrid>
      <w:tr w:rsidR="00626DA0" w:rsidRPr="004A566F" w:rsidTr="00626DA0">
        <w:trPr>
          <w:trHeight w:val="260"/>
        </w:trPr>
        <w:tc>
          <w:tcPr>
            <w:tcW w:w="2714" w:type="dxa"/>
            <w:tcBorders>
              <w:top w:val="single" w:sz="4" w:space="0" w:color="auto"/>
              <w:left w:val="single" w:sz="4" w:space="0" w:color="auto"/>
              <w:bottom w:val="nil"/>
              <w:right w:val="nil"/>
            </w:tcBorders>
            <w:noWrap/>
            <w:vAlign w:val="center"/>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Model-averaged coefficients</w:t>
            </w:r>
          </w:p>
        </w:tc>
        <w:tc>
          <w:tcPr>
            <w:tcW w:w="1127" w:type="dxa"/>
            <w:tcBorders>
              <w:top w:val="single" w:sz="4" w:space="0" w:color="auto"/>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Estimate</w:t>
            </w:r>
          </w:p>
        </w:tc>
        <w:tc>
          <w:tcPr>
            <w:tcW w:w="1134" w:type="dxa"/>
            <w:tcBorders>
              <w:top w:val="single" w:sz="4" w:space="0" w:color="auto"/>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Std. Error</w:t>
            </w:r>
          </w:p>
        </w:tc>
        <w:tc>
          <w:tcPr>
            <w:tcW w:w="1275" w:type="dxa"/>
            <w:tcBorders>
              <w:top w:val="single" w:sz="4" w:space="0" w:color="auto"/>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p value</w:t>
            </w:r>
          </w:p>
        </w:tc>
        <w:tc>
          <w:tcPr>
            <w:tcW w:w="567" w:type="dxa"/>
            <w:tcBorders>
              <w:top w:val="single" w:sz="4" w:space="0" w:color="auto"/>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RVI</w:t>
            </w:r>
          </w:p>
        </w:tc>
      </w:tr>
      <w:tr w:rsidR="00626DA0" w:rsidRPr="004A566F" w:rsidTr="00626DA0">
        <w:trPr>
          <w:trHeight w:val="260"/>
        </w:trPr>
        <w:tc>
          <w:tcPr>
            <w:tcW w:w="2714" w:type="dxa"/>
            <w:tcBorders>
              <w:top w:val="single" w:sz="4" w:space="0" w:color="auto"/>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 xml:space="preserve">(Intercept)  </w:t>
            </w:r>
          </w:p>
        </w:tc>
        <w:tc>
          <w:tcPr>
            <w:tcW w:w="1127" w:type="dxa"/>
            <w:tcBorders>
              <w:top w:val="single" w:sz="4" w:space="0" w:color="auto"/>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7.22436</w:t>
            </w:r>
          </w:p>
        </w:tc>
        <w:tc>
          <w:tcPr>
            <w:tcW w:w="1134" w:type="dxa"/>
            <w:tcBorders>
              <w:top w:val="single" w:sz="4" w:space="0" w:color="auto"/>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3.70190</w:t>
            </w:r>
          </w:p>
        </w:tc>
        <w:tc>
          <w:tcPr>
            <w:tcW w:w="1275" w:type="dxa"/>
            <w:tcBorders>
              <w:top w:val="single" w:sz="4" w:space="0" w:color="auto"/>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0.0545</w:t>
            </w:r>
          </w:p>
        </w:tc>
        <w:tc>
          <w:tcPr>
            <w:tcW w:w="567" w:type="dxa"/>
            <w:tcBorders>
              <w:top w:val="single" w:sz="4" w:space="0" w:color="auto"/>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b/>
                <w:sz w:val="18"/>
                <w:szCs w:val="18"/>
                <w:highlight w:val="red"/>
                <w:lang w:val="en-GB"/>
              </w:rPr>
            </w:pPr>
            <w:r w:rsidRPr="004A566F">
              <w:rPr>
                <w:rFonts w:ascii="Arial" w:hAnsi="Arial" w:cs="Arial"/>
                <w:b/>
                <w:sz w:val="18"/>
                <w:szCs w:val="18"/>
                <w:lang w:val="en-GB"/>
              </w:rPr>
              <w:t>FA18621</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2.80550</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1.00813</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0.0064</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b/>
                <w:sz w:val="18"/>
                <w:szCs w:val="18"/>
                <w:lang w:val="en-GB"/>
              </w:rPr>
            </w:pPr>
            <w:r w:rsidRPr="004A566F">
              <w:rPr>
                <w:rFonts w:ascii="Arial" w:hAnsi="Arial" w:cs="Arial"/>
                <w:b/>
                <w:sz w:val="18"/>
                <w:szCs w:val="18"/>
                <w:lang w:val="en-GB"/>
              </w:rPr>
              <w:t>0.93</w:t>
            </w: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Number of funct. MHC alleles</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-0.43098</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0.25638</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0.0997</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0.55</w:t>
            </w: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Clutch number</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-0.43714</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0.37396</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0.2528</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0.36</w:t>
            </w: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Microsatellite heterozygosity</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4.21318</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5.85667</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0.4814</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0.27</w:t>
            </w:r>
          </w:p>
        </w:tc>
      </w:tr>
      <w:tr w:rsidR="00626DA0" w:rsidRPr="004A566F" w:rsidTr="00626DA0">
        <w:trPr>
          <w:trHeight w:val="260"/>
        </w:trPr>
        <w:tc>
          <w:tcPr>
            <w:tcW w:w="2714" w:type="dxa"/>
            <w:tcBorders>
              <w:top w:val="nil"/>
              <w:left w:val="single" w:sz="4" w:space="0" w:color="auto"/>
              <w:bottom w:val="nil"/>
              <w:right w:val="nil"/>
            </w:tcBorders>
            <w:noWrap/>
            <w:vAlign w:val="bottom"/>
          </w:tcPr>
          <w:p w:rsidR="00626DA0" w:rsidRPr="004A566F" w:rsidRDefault="00626DA0" w:rsidP="00626DA0">
            <w:pPr>
              <w:spacing w:after="0" w:line="240" w:lineRule="auto"/>
              <w:rPr>
                <w:rFonts w:ascii="Arial" w:hAnsi="Arial" w:cs="Arial"/>
                <w:sz w:val="18"/>
                <w:szCs w:val="18"/>
                <w:lang w:val="en-GB"/>
              </w:rPr>
            </w:pPr>
            <w:r w:rsidRPr="004A566F">
              <w:rPr>
                <w:rFonts w:ascii="Arial" w:hAnsi="Arial" w:cs="Arial"/>
                <w:sz w:val="18"/>
                <w:szCs w:val="18"/>
                <w:lang w:val="en-GB"/>
              </w:rPr>
              <w:t>Condition</w:t>
            </w:r>
          </w:p>
        </w:tc>
        <w:tc>
          <w:tcPr>
            <w:tcW w:w="1127" w:type="dxa"/>
            <w:tcBorders>
              <w:top w:val="nil"/>
              <w:left w:val="single" w:sz="4" w:space="0" w:color="auto"/>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-0.04298</w:t>
            </w:r>
          </w:p>
        </w:tc>
        <w:tc>
          <w:tcPr>
            <w:tcW w:w="1134" w:type="dxa"/>
            <w:tcBorders>
              <w:top w:val="nil"/>
              <w:left w:val="nil"/>
              <w:bottom w:val="nil"/>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0.25577</w:t>
            </w:r>
          </w:p>
        </w:tc>
        <w:tc>
          <w:tcPr>
            <w:tcW w:w="1275"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0.8694</w:t>
            </w:r>
          </w:p>
        </w:tc>
        <w:tc>
          <w:tcPr>
            <w:tcW w:w="567" w:type="dxa"/>
            <w:tcBorders>
              <w:top w:val="nil"/>
              <w:left w:val="nil"/>
              <w:bottom w:val="nil"/>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0.23</w:t>
            </w:r>
          </w:p>
        </w:tc>
      </w:tr>
      <w:tr w:rsidR="00626DA0" w:rsidRPr="004A566F" w:rsidTr="00626DA0">
        <w:trPr>
          <w:trHeight w:val="260"/>
        </w:trPr>
        <w:tc>
          <w:tcPr>
            <w:tcW w:w="2714" w:type="dxa"/>
            <w:tcBorders>
              <w:top w:val="nil"/>
              <w:left w:val="single" w:sz="4" w:space="0" w:color="auto"/>
              <w:bottom w:val="single" w:sz="4" w:space="0" w:color="auto"/>
              <w:right w:val="nil"/>
            </w:tcBorders>
            <w:noWrap/>
            <w:vAlign w:val="bottom"/>
          </w:tcPr>
          <w:p w:rsidR="00626DA0" w:rsidRPr="004A566F" w:rsidRDefault="00626DA0" w:rsidP="00626DA0">
            <w:pPr>
              <w:spacing w:after="0" w:line="240" w:lineRule="auto"/>
              <w:jc w:val="both"/>
              <w:rPr>
                <w:rFonts w:ascii="Arial" w:hAnsi="Arial" w:cs="Arial"/>
                <w:sz w:val="18"/>
                <w:szCs w:val="18"/>
                <w:lang w:val="en-GB"/>
              </w:rPr>
            </w:pPr>
            <w:r w:rsidRPr="004A566F">
              <w:rPr>
                <w:rFonts w:ascii="Arial" w:hAnsi="Arial" w:cs="Arial"/>
                <w:sz w:val="18"/>
                <w:szCs w:val="18"/>
                <w:lang w:val="en-GB"/>
              </w:rPr>
              <w:t>Sex</w:t>
            </w:r>
          </w:p>
        </w:tc>
        <w:tc>
          <w:tcPr>
            <w:tcW w:w="1127" w:type="dxa"/>
            <w:tcBorders>
              <w:top w:val="nil"/>
              <w:left w:val="single" w:sz="4" w:space="0" w:color="auto"/>
              <w:bottom w:val="single" w:sz="4" w:space="0" w:color="auto"/>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0.10342</w:t>
            </w:r>
          </w:p>
        </w:tc>
        <w:tc>
          <w:tcPr>
            <w:tcW w:w="1134" w:type="dxa"/>
            <w:tcBorders>
              <w:top w:val="nil"/>
              <w:left w:val="nil"/>
              <w:bottom w:val="single" w:sz="4" w:space="0" w:color="auto"/>
              <w:right w:val="nil"/>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0.74187</w:t>
            </w:r>
          </w:p>
        </w:tc>
        <w:tc>
          <w:tcPr>
            <w:tcW w:w="1275" w:type="dxa"/>
            <w:tcBorders>
              <w:top w:val="nil"/>
              <w:left w:val="nil"/>
              <w:bottom w:val="single" w:sz="4" w:space="0" w:color="auto"/>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0.8914</w:t>
            </w:r>
          </w:p>
        </w:tc>
        <w:tc>
          <w:tcPr>
            <w:tcW w:w="567" w:type="dxa"/>
            <w:tcBorders>
              <w:top w:val="nil"/>
              <w:left w:val="nil"/>
              <w:bottom w:val="single" w:sz="4" w:space="0" w:color="auto"/>
              <w:right w:val="single" w:sz="4" w:space="0" w:color="auto"/>
            </w:tcBorders>
            <w:noWrap/>
            <w:vAlign w:val="bottom"/>
          </w:tcPr>
          <w:p w:rsidR="00626DA0" w:rsidRPr="004A566F" w:rsidRDefault="00626DA0" w:rsidP="00626DA0">
            <w:pPr>
              <w:spacing w:after="0" w:line="240" w:lineRule="auto"/>
              <w:jc w:val="center"/>
              <w:rPr>
                <w:rFonts w:ascii="Arial" w:hAnsi="Arial" w:cs="Arial"/>
                <w:sz w:val="18"/>
                <w:szCs w:val="18"/>
                <w:lang w:val="en-GB"/>
              </w:rPr>
            </w:pPr>
            <w:r w:rsidRPr="004A566F">
              <w:rPr>
                <w:rFonts w:ascii="Arial" w:hAnsi="Arial" w:cs="Arial"/>
                <w:sz w:val="18"/>
                <w:szCs w:val="18"/>
                <w:lang w:val="en-GB"/>
              </w:rPr>
              <w:t>0.23</w:t>
            </w:r>
          </w:p>
        </w:tc>
      </w:tr>
    </w:tbl>
    <w:p w:rsidR="00337ED3" w:rsidRPr="0004333A" w:rsidRDefault="00337ED3" w:rsidP="00337ED3">
      <w:pPr>
        <w:rPr>
          <w:rFonts w:ascii="Arial" w:hAnsi="Arial" w:cs="Arial"/>
          <w:sz w:val="18"/>
          <w:szCs w:val="18"/>
          <w:lang w:val="en-GB"/>
        </w:rPr>
      </w:pPr>
    </w:p>
    <w:p w:rsidR="00337ED3" w:rsidRPr="0004333A" w:rsidRDefault="00337ED3" w:rsidP="00337ED3">
      <w:pPr>
        <w:rPr>
          <w:rFonts w:ascii="Arial" w:hAnsi="Arial" w:cs="Arial"/>
          <w:sz w:val="18"/>
          <w:szCs w:val="18"/>
          <w:lang w:val="en-GB"/>
        </w:rPr>
      </w:pPr>
    </w:p>
    <w:p w:rsidR="00CD035D" w:rsidRPr="0004333A" w:rsidRDefault="005A30AA" w:rsidP="00CD035D">
      <w:pPr>
        <w:spacing w:line="240" w:lineRule="auto"/>
        <w:jc w:val="both"/>
        <w:rPr>
          <w:rFonts w:ascii="Times New Roman" w:hAnsi="Times New Roman" w:cs="Times New Roman"/>
          <w:lang w:val="en-GB"/>
        </w:rPr>
      </w:pPr>
      <w:r w:rsidRPr="0004333A">
        <w:rPr>
          <w:rFonts w:ascii="Times New Roman" w:hAnsi="Times New Roman" w:cs="Times New Roman"/>
          <w:lang w:val="en-GB"/>
        </w:rPr>
        <w:fldChar w:fldCharType="begin">
          <w:fldData xml:space="preserve">PEVuZE5vdGU+PENpdGUgSGlkZGVuPSIxIj48QXV0aG9yPlJpY2hhcmRzb248L0F1dGhvcj48WWVh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==
</w:fldData>
        </w:fldChar>
      </w:r>
      <w:r w:rsidR="00CD035D">
        <w:rPr>
          <w:rFonts w:ascii="Times New Roman" w:hAnsi="Times New Roman" w:cs="Times New Roman"/>
          <w:lang w:val="en-GB"/>
        </w:rPr>
        <w:instrText xml:space="preserve"> ADDIN EN.CITE </w:instrText>
      </w:r>
      <w:r>
        <w:rPr>
          <w:rFonts w:ascii="Times New Roman" w:hAnsi="Times New Roman" w:cs="Times New Roman"/>
          <w:lang w:val="en-GB"/>
        </w:rPr>
        <w:fldChar w:fldCharType="begin">
          <w:fldData xml:space="preserve">PEVuZE5vdGU+PENpdGUgSGlkZGVuPSIxIj48QXV0aG9yPlJpY2hhcmRzb248L0F1dGhvcj48WWVh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==
</w:fldData>
        </w:fldChar>
      </w:r>
      <w:r w:rsidR="00CD035D">
        <w:rPr>
          <w:rFonts w:ascii="Times New Roman" w:hAnsi="Times New Roman" w:cs="Times New Roman"/>
          <w:lang w:val="en-GB"/>
        </w:rPr>
        <w:instrText xml:space="preserve"> ADDIN EN.CITE.DATA </w:instrText>
      </w:r>
      <w:r>
        <w:rPr>
          <w:rFonts w:ascii="Times New Roman" w:hAnsi="Times New Roman" w:cs="Times New Roman"/>
          <w:lang w:val="en-GB"/>
        </w:rPr>
      </w:r>
      <w:r>
        <w:rPr>
          <w:rFonts w:ascii="Times New Roman" w:hAnsi="Times New Roman" w:cs="Times New Roman"/>
          <w:lang w:val="en-GB"/>
        </w:rPr>
        <w:fldChar w:fldCharType="end"/>
      </w:r>
      <w:r w:rsidRPr="0004333A">
        <w:rPr>
          <w:rFonts w:ascii="Times New Roman" w:hAnsi="Times New Roman" w:cs="Times New Roman"/>
          <w:lang w:val="en-GB"/>
        </w:rPr>
      </w:r>
      <w:r w:rsidRPr="0004333A">
        <w:rPr>
          <w:rFonts w:ascii="Times New Roman" w:hAnsi="Times New Roman" w:cs="Times New Roman"/>
          <w:lang w:val="en-GB"/>
        </w:rPr>
        <w:fldChar w:fldCharType="end"/>
      </w:r>
    </w:p>
    <w:p w:rsidR="00CD035D" w:rsidRPr="0004333A" w:rsidRDefault="005A30AA" w:rsidP="00CD035D">
      <w:pPr>
        <w:spacing w:line="240" w:lineRule="auto"/>
        <w:jc w:val="both"/>
        <w:rPr>
          <w:rFonts w:ascii="Times New Roman" w:hAnsi="Times New Roman" w:cs="Times New Roman"/>
          <w:lang w:val="en-GB"/>
        </w:rPr>
      </w:pPr>
      <w:r w:rsidRPr="0004333A">
        <w:rPr>
          <w:rFonts w:ascii="Times New Roman" w:hAnsi="Times New Roman" w:cs="Times New Roman"/>
          <w:lang w:val="en-GB"/>
        </w:rPr>
        <w:fldChar w:fldCharType="begin"/>
      </w:r>
      <w:r w:rsidR="00CD035D">
        <w:rPr>
          <w:rFonts w:ascii="Times New Roman" w:hAnsi="Times New Roman" w:cs="Times New Roman"/>
          <w:lang w:val="en-GB"/>
        </w:rPr>
        <w:instrText xml:space="preserve"> ADDIN EN.CITE &lt;EndNote&gt;&lt;Cite Hidden="1"&gt;&lt;Author&gt;Neuman&lt;/Author&gt;&lt;Year&gt;1996&lt;/Year&gt;&lt;RecNum&gt;32050&lt;/RecNum&gt;&lt;record&gt;&lt;rec-number&gt;32050&lt;/rec-number&gt;&lt;foreign-keys&gt;&lt;key app="EN" db-id="92t0wreto0xfdjepve9xevwlp22ra0x2xfzp" timestamp="1232628551"&gt;32050&lt;/key&gt;&lt;/foreign-keys&gt;&lt;ref-type name="Journal Article"&gt;17&lt;/ref-type&gt;&lt;contributors&gt;&lt;authors&gt;&lt;author&gt;Neuman, Karsten&lt;/author&gt;&lt;author&gt;Wetton, Jon H.&lt;/author&gt;&lt;/authors&gt;&lt;/contributors&gt;&lt;titles&gt;&lt;title&gt;&lt;style face="normal" font="default" size="100%"&gt;Highly polymorphic microsatellites in the house sparrow &lt;/style&gt;&lt;style face="italic" font="default" size="100%"&gt;Passer domesticus&lt;/style&gt;&lt;/title&gt;&lt;secondary-title&gt;Molecular Ecology&lt;/secondary-title&gt;&lt;alt-title&gt;Mol. Ecol.&lt;/alt-title&gt;&lt;/titles&gt;&lt;periodical&gt;&lt;full-title&gt;Molecular Ecology&lt;/full-title&gt;&lt;abbr-1&gt;Mol. Ecol.&lt;/abbr-1&gt;&lt;/periodical&gt;&lt;alt-periodical&gt;&lt;full-title&gt;Molecular Ecology&lt;/full-title&gt;&lt;abbr-1&gt;Mol. Ecol.&lt;/abbr-1&gt;&lt;/alt-periodical&gt;&lt;pages&gt;307-309&lt;/pages&gt;&lt;volume&gt;5&lt;/volume&gt;&lt;number&gt;2&lt;/number&gt;&lt;keywords&gt;&lt;keyword&gt;bird, passerine, sparrow, microsatellites, heterozygosity, genetic variability,&lt;/keyword&gt;&lt;keyword&gt;house sparrow&lt;/keyword&gt;&lt;keyword&gt;microsatellite&lt;/keyword&gt;&lt;keyword&gt;mutation rate&lt;/keyword&gt;&lt;keyword&gt;null alleles&lt;/keyword&gt;&lt;keyword&gt;short tandem repeats&lt;/keyword&gt;&lt;keyword&gt;single-locus profiling&lt;/keyword&gt;&lt;/keywords&gt;&lt;dates&gt;&lt;year&gt;1996&lt;/year&gt;&lt;/dates&gt;&lt;isbn&gt;0962-1083&lt;/isbn&gt;&lt;urls&gt;&lt;/urls&gt;&lt;custom7&gt;Hoi / Sparrow-MHC / Lukasch / Winkler / Moodley / Knauer&lt;/custom7&gt;&lt;electronic-resource-num&gt;10.1046/j.1365-294X.1996.00095.x&lt;/electronic-resource-num&gt;&lt;/record&gt;&lt;/Cite&gt;&lt;/EndNote&gt;</w:instrText>
      </w:r>
      <w:r w:rsidRPr="0004333A">
        <w:rPr>
          <w:rFonts w:ascii="Times New Roman" w:hAnsi="Times New Roman" w:cs="Times New Roman"/>
          <w:lang w:val="en-GB"/>
        </w:rPr>
        <w:fldChar w:fldCharType="end"/>
      </w:r>
    </w:p>
    <w:p w:rsidR="00CD035D" w:rsidRPr="0004333A" w:rsidRDefault="005A30AA" w:rsidP="00CD035D">
      <w:pPr>
        <w:spacing w:line="240" w:lineRule="auto"/>
        <w:jc w:val="both"/>
        <w:rPr>
          <w:rFonts w:ascii="Times New Roman" w:hAnsi="Times New Roman" w:cs="Times New Roman"/>
          <w:lang w:val="en-GB"/>
        </w:rPr>
      </w:pPr>
      <w:r w:rsidRPr="0004333A">
        <w:rPr>
          <w:rFonts w:ascii="Times New Roman" w:hAnsi="Times New Roman" w:cs="Times New Roman"/>
          <w:lang w:val="en-GB"/>
        </w:rPr>
        <w:fldChar w:fldCharType="begin"/>
      </w:r>
      <w:r w:rsidR="00CD035D">
        <w:rPr>
          <w:rFonts w:ascii="Times New Roman" w:hAnsi="Times New Roman" w:cs="Times New Roman"/>
          <w:lang w:val="en-GB"/>
        </w:rPr>
        <w:instrText xml:space="preserve"> ADDIN EN.CITE &lt;EndNote&gt;&lt;Cite Hidden="1"&gt;&lt;Author&gt;Griffith&lt;/Author&gt;&lt;Year&gt;2007&lt;/Year&gt;&lt;RecNum&gt;31236&lt;/RecNum&gt;&lt;record&gt;&lt;rec-number&gt;31236&lt;/rec-number&gt;&lt;foreign-keys&gt;&lt;key app="EN" db-id="92t0wreto0xfdjepve9xevwlp22ra0x2xfzp" timestamp="1232628550"&gt;31236&lt;/key&gt;&lt;/foreign-keys&gt;&lt;ref-type name="Journal Article"&gt;17&lt;/ref-type&gt;&lt;contributors&gt;&lt;authors&gt;&lt;author&gt;Griffith, Simon C.&lt;/author&gt;&lt;author&gt;Dawson, Deborah A.&lt;/author&gt;&lt;author&gt;Jensen, Henrik&lt;/author&gt;&lt;author&gt;Ockendon, Nancy&lt;/author&gt;&lt;author&gt;Greig, Carolyn&lt;/author&gt;&lt;author&gt;Neuman, Karsten&lt;/author&gt;&lt;author&gt;Burke, Terry&lt;/author&gt;&lt;/authors&gt;&lt;/contributors&gt;&lt;titles&gt;&lt;title&gt;&lt;style face="normal" font="default" size="100%"&gt;Fourteen polymorphic microsatellite loci characterized in the house sparrow &lt;/style&gt;&lt;style face="italic" font="default" size="100%"&gt;Passer domesticus &lt;/style&gt;&lt;style face="normal" font="default" size="100%"&gt;(Passeridae, Aves)&lt;/style&gt;&lt;/title&gt;&lt;secondary-title&gt;Molecular Ecology Notes&lt;/secondary-title&gt;&lt;alt-title&gt;Mol. Ecol. Notes&lt;/alt-title&gt;&lt;/titles&gt;&lt;periodical&gt;&lt;full-title&gt;Molecular Ecology Notes&lt;/full-title&gt;&lt;abbr-1&gt;Mol. Ecol. Notes&lt;/abbr-1&gt;&lt;/periodical&gt;&lt;alt-periodical&gt;&lt;full-title&gt;Molecular Ecology Notes&lt;/full-title&gt;&lt;abbr-1&gt;Mol. Ecol. Notes&lt;/abbr-1&gt;&lt;/alt-periodical&gt;&lt;pages&gt;333-336&lt;/pages&gt;&lt;volume&gt;7&lt;/volume&gt;&lt;number&gt;2&lt;/number&gt;&lt;keywords&gt;&lt;keyword&gt;bird, passerine, sparrow, microsatellites, genetic variability, heterozygosity&lt;/keyword&gt;&lt;/keywords&gt;&lt;dates&gt;&lt;year&gt;2007&lt;/year&gt;&lt;/dates&gt;&lt;urls&gt;&lt;/urls&gt;&lt;custom7&gt;Hoi / Sparrow-MHC / Lukasch / Winkler / Moodley / Knauer&lt;/custom7&gt;&lt;electronic-resource-num&gt;10.1111/j.1471-8286.2006.01598.x&lt;/electronic-resource-num&gt;&lt;/record&gt;&lt;/Cite&gt;&lt;/EndNote&gt;</w:instrText>
      </w:r>
      <w:r w:rsidRPr="0004333A">
        <w:rPr>
          <w:rFonts w:ascii="Times New Roman" w:hAnsi="Times New Roman" w:cs="Times New Roman"/>
          <w:lang w:val="en-GB"/>
        </w:rPr>
        <w:fldChar w:fldCharType="end"/>
      </w:r>
    </w:p>
    <w:p w:rsidR="00CD035D" w:rsidRPr="0004333A" w:rsidRDefault="005A30AA" w:rsidP="00CD035D">
      <w:pPr>
        <w:spacing w:line="240" w:lineRule="auto"/>
        <w:jc w:val="both"/>
        <w:rPr>
          <w:rFonts w:ascii="Times New Roman" w:hAnsi="Times New Roman" w:cs="Times New Roman"/>
          <w:lang w:val="en-GB"/>
        </w:rPr>
      </w:pPr>
      <w:r w:rsidRPr="0004333A">
        <w:rPr>
          <w:rFonts w:ascii="Times New Roman" w:hAnsi="Times New Roman" w:cs="Times New Roman"/>
          <w:lang w:val="en-GB"/>
        </w:rPr>
        <w:fldChar w:fldCharType="begin"/>
      </w:r>
      <w:r w:rsidR="00CD035D">
        <w:rPr>
          <w:rFonts w:ascii="Times New Roman" w:hAnsi="Times New Roman" w:cs="Times New Roman"/>
          <w:lang w:val="en-GB"/>
        </w:rPr>
        <w:instrText xml:space="preserve"> ADDIN EN.CITE &lt;EndNote&gt;&lt;Cite Hidden="1"&gt;&lt;Author&gt;Griffith&lt;/Author&gt;&lt;Year&gt;1999&lt;/Year&gt;&lt;RecNum&gt;18471&lt;/RecNum&gt;&lt;record&gt;&lt;rec-number&gt;18471&lt;/rec-number&gt;&lt;foreign-keys&gt;&lt;key app="EN" db-id="92t0wreto0xfdjepve9xevwlp22ra0x2xfzp" timestamp="0"&gt;18471&lt;/key&gt;&lt;/foreign-keys&gt;&lt;ref-type name="Journal Article"&gt;17&lt;/ref-type&gt;&lt;contributors&gt;&lt;authors&gt;&lt;author&gt;Griffith, S. C.&lt;/author&gt;&lt;author&gt;Stewart, I. R. K.&lt;/author&gt;&lt;author&gt;Dawson, D. A.&lt;/author&gt;&lt;author&gt;Owens, I. P. F.&lt;/author&gt;&lt;author&gt;Burke, T.&lt;/author&gt;&lt;/authors&gt;&lt;/contributors&gt;&lt;auth-address&gt;Present address: Department of Evolutionary Biology, EBC, Uppsala University,&amp;#xD;S-752 36 Uppsala, Sweden,&amp;#xD;Email: simon.griffith@zoologi.uu.se&lt;/auth-address&gt;&lt;titles&gt;&lt;title&gt;&lt;style face="normal" font="default" size="100%"&gt;Contrasting levels of extra-pair paternity in mainland and island populations of the house sparrow (&lt;/style&gt;&lt;style face="italic" font="default" size="100%"&gt;Passer domesticus&lt;/style&gt;&lt;style face="normal" font="default" size="100%"&gt;): is there an ‘island effect’?&lt;/style&gt;&lt;/title&gt;&lt;secondary-title&gt;Biological Journal of the Linnean Society&lt;/secondary-title&gt;&lt;alt-title&gt;Biol. J Linn. Soc.&lt;/alt-title&gt;&lt;/titles&gt;&lt;periodical&gt;&lt;full-title&gt;Biological Journal of the Linnean Society&lt;/full-title&gt;&lt;abbr-1&gt;Biol. J Linn. Soc.&lt;/abbr-1&gt;&lt;/periodical&gt;&lt;alt-periodical&gt;&lt;full-title&gt;Biological Journal of the Linnean Society&lt;/full-title&gt;&lt;abbr-1&gt;Biol. J Linn. Soc.&lt;/abbr-1&gt;&lt;/alt-periodical&gt;&lt;pages&gt;303-316&lt;/pages&gt;&lt;volume&gt;68&lt;/volume&gt;&lt;number&gt;1-2&lt;/number&gt;&lt;keywords&gt;&lt;keyword&gt;Passer domesticus&lt;/keyword&gt;&lt;keyword&gt;genetic variation&lt;/keyword&gt;&lt;keyword&gt;microsatellite loci&lt;/keyword&gt;&lt;keyword&gt;extra-pair paternity&lt;/keyword&gt;&lt;keyword&gt;island population&lt;/keyword&gt;&lt;keyword&gt;bird, sexual selection, passerine, sparrow, EPC, EPP, microsatellites, breeding density, parentage analysis,&lt;/keyword&gt;&lt;/keywords&gt;&lt;dates&gt;&lt;year&gt;1999&lt;/year&gt;&lt;/dates&gt;&lt;urls&gt;&lt;/urls&gt;&lt;custom7&gt;Lukasch / Winkler / Moodley / Hoi / Vogl / Sparrow-MHC / Knauer &lt;/custom7&gt;&lt;electronic-resource-num&gt;10.1111/j.1095-8312.1999.tb01171.x&lt;/electronic-resource-num&gt;&lt;/record&gt;&lt;/Cite&gt;&lt;/EndNote&gt;</w:instrText>
      </w:r>
      <w:r w:rsidRPr="0004333A">
        <w:rPr>
          <w:rFonts w:ascii="Times New Roman" w:hAnsi="Times New Roman" w:cs="Times New Roman"/>
          <w:lang w:val="en-GB"/>
        </w:rPr>
        <w:fldChar w:fldCharType="end"/>
      </w:r>
    </w:p>
    <w:p w:rsidR="00CD035D" w:rsidRPr="0004333A" w:rsidRDefault="005A30AA" w:rsidP="00CD035D">
      <w:pPr>
        <w:spacing w:line="240" w:lineRule="auto"/>
        <w:jc w:val="both"/>
        <w:rPr>
          <w:rFonts w:ascii="Times New Roman" w:hAnsi="Times New Roman" w:cs="Times New Roman"/>
          <w:lang w:val="en-GB"/>
        </w:rPr>
      </w:pPr>
      <w:r w:rsidRPr="0004333A">
        <w:rPr>
          <w:rFonts w:ascii="Times New Roman" w:hAnsi="Times New Roman" w:cs="Times New Roman"/>
          <w:lang w:val="en-GB"/>
        </w:rPr>
        <w:fldChar w:fldCharType="begin">
          <w:fldData xml:space="preserve">PEVuZE5vdGU+PENpdGUgSGlkZGVuPSIxIj48QXV0aG9yPkRhd3NvbjwvQXV0aG9yPjxZZWFyPjIw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=
</w:fldData>
        </w:fldChar>
      </w:r>
      <w:r w:rsidR="00CD035D">
        <w:rPr>
          <w:rFonts w:ascii="Times New Roman" w:hAnsi="Times New Roman" w:cs="Times New Roman"/>
          <w:lang w:val="en-GB"/>
        </w:rPr>
        <w:instrText xml:space="preserve"> ADDIN EN.CITE </w:instrText>
      </w:r>
      <w:r>
        <w:rPr>
          <w:rFonts w:ascii="Times New Roman" w:hAnsi="Times New Roman" w:cs="Times New Roman"/>
          <w:lang w:val="en-GB"/>
        </w:rPr>
        <w:fldChar w:fldCharType="begin">
          <w:fldData xml:space="preserve">PEVuZE5vdGU+PENpdGUgSGlkZGVuPSIxIj48QXV0aG9yPkRhd3NvbjwvQXV0aG9yPjxZZWFyPjIw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=
</w:fldData>
        </w:fldChar>
      </w:r>
      <w:r w:rsidR="00CD035D">
        <w:rPr>
          <w:rFonts w:ascii="Times New Roman" w:hAnsi="Times New Roman" w:cs="Times New Roman"/>
          <w:lang w:val="en-GB"/>
        </w:rPr>
        <w:instrText xml:space="preserve"> ADDIN EN.CITE.DATA </w:instrText>
      </w:r>
      <w:r>
        <w:rPr>
          <w:rFonts w:ascii="Times New Roman" w:hAnsi="Times New Roman" w:cs="Times New Roman"/>
          <w:lang w:val="en-GB"/>
        </w:rPr>
      </w:r>
      <w:r>
        <w:rPr>
          <w:rFonts w:ascii="Times New Roman" w:hAnsi="Times New Roman" w:cs="Times New Roman"/>
          <w:lang w:val="en-GB"/>
        </w:rPr>
        <w:fldChar w:fldCharType="end"/>
      </w:r>
      <w:r w:rsidRPr="0004333A">
        <w:rPr>
          <w:rFonts w:ascii="Times New Roman" w:hAnsi="Times New Roman" w:cs="Times New Roman"/>
          <w:lang w:val="en-GB"/>
        </w:rPr>
      </w:r>
      <w:r w:rsidRPr="0004333A">
        <w:rPr>
          <w:rFonts w:ascii="Times New Roman" w:hAnsi="Times New Roman" w:cs="Times New Roman"/>
          <w:lang w:val="en-GB"/>
        </w:rPr>
        <w:fldChar w:fldCharType="end"/>
      </w:r>
    </w:p>
    <w:p w:rsidR="00CD035D" w:rsidRPr="0004333A" w:rsidRDefault="005A30AA" w:rsidP="00CD035D">
      <w:pPr>
        <w:rPr>
          <w:rFonts w:ascii="Times New Roman" w:hAnsi="Times New Roman" w:cs="Times New Roman"/>
          <w:sz w:val="24"/>
          <w:szCs w:val="24"/>
          <w:lang w:val="en-GB"/>
        </w:rPr>
      </w:pPr>
      <w:r w:rsidRPr="0004333A">
        <w:rPr>
          <w:rFonts w:ascii="Times New Roman" w:hAnsi="Times New Roman" w:cs="Times New Roman"/>
          <w:sz w:val="24"/>
          <w:szCs w:val="24"/>
          <w:lang w:val="en-GB"/>
        </w:rPr>
        <w:fldChar w:fldCharType="begin"/>
      </w:r>
      <w:r w:rsidR="00CD035D">
        <w:rPr>
          <w:rFonts w:ascii="Times New Roman" w:hAnsi="Times New Roman" w:cs="Times New Roman"/>
          <w:sz w:val="24"/>
          <w:szCs w:val="24"/>
          <w:lang w:val="en-GB"/>
        </w:rPr>
        <w:instrText xml:space="preserve"> ADDIN EN.CITE &lt;EndNote&gt;&lt;Cite Hidden="1"&gt;&lt;Author&gt;Galan&lt;/Author&gt;&lt;Year&gt;2010&lt;/Year&gt;&lt;RecNum&gt;53743&lt;/RecNum&gt;&lt;record&gt;&lt;rec-number&gt;53743&lt;/rec-number&gt;&lt;foreign-keys&gt;&lt;key app="EN" db-id="92t0wreto0xfdjepve9xevwlp22ra0x2xfzp" timestamp="1334755002"&gt;53743&lt;/key&gt;&lt;/foreign-keys&gt;&lt;ref-type name="Journal Article"&gt;17&lt;/ref-type&gt;&lt;contributors&gt;&lt;authors&gt;&lt;author&gt;Galan, M.&lt;/author&gt;&lt;author&gt;Guivier, E.&lt;/author&gt;&lt;author&gt;Caraux, G.&lt;/author&gt;&lt;author&gt;Charbonnel, N.&lt;/author&gt;&lt;author&gt;Cosson, J. F.&lt;/author&gt;&lt;/authors&gt;&lt;/contributors&gt;&lt;titles&gt;&lt;title&gt;A 454 multiplex sequencing method for rapid and reliable genotyping of highly polymorphic genes in large-scale studies&lt;/title&gt;&lt;secondary-title&gt;BMC Genomics&lt;/secondary-title&gt;&lt;alt-title&gt;BMC Genomics&lt;/alt-title&gt;&lt;/titles&gt;&lt;periodical&gt;&lt;full-title&gt;BMC Genomics&lt;/full-title&gt;&lt;/periodical&gt;&lt;alt-periodical&gt;&lt;full-title&gt;BMC Genomics&lt;/full-title&gt;&lt;/alt-periodical&gt;&lt;pages&gt;296&lt;/pages&gt;&lt;volume&gt;11&lt;/volume&gt;&lt;dates&gt;&lt;year&gt;2010&lt;/year&gt;&lt;pub-dates&gt;&lt;date&gt;May&lt;/date&gt;&lt;/pub-dates&gt;&lt;/dates&gt;&lt;isbn&gt;1471-2164&lt;/isbn&gt;&lt;label&gt;Smith: Genomics&lt;/label&gt;&lt;urls&gt;&lt;/urls&gt;&lt;custom7&gt;Dustin / Thoss / Smith / Moodley / Hoi / Lukasch / Winkler / Knauer&lt;/custom7&gt;&lt;electronic-resource-num&gt;10.1186/1471-2164-11-296&lt;/electronic-resource-num&gt;&lt;/record&gt;&lt;/Cite&gt;&lt;/EndNote&gt;</w:instrText>
      </w:r>
      <w:r w:rsidRPr="0004333A">
        <w:rPr>
          <w:rFonts w:ascii="Times New Roman" w:hAnsi="Times New Roman" w:cs="Times New Roman"/>
          <w:sz w:val="24"/>
          <w:szCs w:val="24"/>
          <w:lang w:val="en-GB"/>
        </w:rPr>
        <w:fldChar w:fldCharType="end"/>
      </w:r>
    </w:p>
    <w:p w:rsidR="00CD035D" w:rsidRPr="0004333A" w:rsidRDefault="005A30AA" w:rsidP="00CD035D">
      <w:pPr>
        <w:rPr>
          <w:rFonts w:ascii="Arial" w:hAnsi="Arial" w:cs="Arial"/>
          <w:sz w:val="18"/>
          <w:szCs w:val="18"/>
          <w:lang w:val="en-GB"/>
        </w:rPr>
      </w:pPr>
      <w:r w:rsidRPr="0004333A">
        <w:rPr>
          <w:rFonts w:ascii="Times New Roman" w:hAnsi="Times New Roman" w:cs="Times New Roman"/>
          <w:sz w:val="24"/>
          <w:szCs w:val="24"/>
          <w:lang w:val="en-GB"/>
        </w:rPr>
        <w:fldChar w:fldCharType="begin"/>
      </w:r>
      <w:r w:rsidR="00CD035D">
        <w:rPr>
          <w:rFonts w:ascii="Times New Roman" w:hAnsi="Times New Roman" w:cs="Times New Roman"/>
          <w:sz w:val="24"/>
          <w:szCs w:val="24"/>
          <w:lang w:val="en-GB"/>
        </w:rPr>
        <w:instrText xml:space="preserve"> ADDIN EN.CITE &lt;EndNote&gt;&lt;Cite Hidden="1"&gt;&lt;Author&gt;Sepil&lt;/Author&gt;&lt;Year&gt;2013&lt;/Year&gt;&lt;RecNum&gt;85734&lt;/RecNum&gt;&lt;record&gt;&lt;rec-number&gt;85734&lt;/rec-number&gt;&lt;foreign-keys&gt;&lt;key app="EN" db-id="92t0wreto0xfdjepve9xevwlp22ra0x2xfzp" timestamp="1381240315"&gt;85734&lt;/key&gt;&lt;/foreign-keys&gt;&lt;ref-type name="Journal Article"&gt;17&lt;/ref-type&gt;&lt;contributors&gt;&lt;authors&gt;&lt;author&gt;Sepil, Irem&lt;/author&gt;&lt;author&gt;Lachish, Shelly&lt;/author&gt;&lt;author&gt;Sheldon, Ben C.&lt;/author&gt;&lt;/authors&gt;&lt;/contributors&gt;&lt;titles&gt;&lt;title&gt;&lt;style face="italic" font="default" size="100%"&gt;Mhc&lt;/style&gt;&lt;style face="normal" font="default" size="100%"&gt;-linked survival and lifetime reproductive success in a wild population of great tits&lt;/style&gt;&lt;/title&gt;&lt;secondary-title&gt;Molecular Ecology&lt;/secondary-title&gt;&lt;alt-title&gt;Mol. Ecol.&lt;/alt-title&gt;&lt;/titles&gt;&lt;periodical&gt;&lt;full-title&gt;Molecular Ecology&lt;/full-title&gt;&lt;abbr-1&gt;Mol. Ecol.&lt;/abbr-1&gt;&lt;/periodical&gt;&lt;alt-periodical&gt;&lt;full-title&gt;Molecular Ecology&lt;/full-title&gt;&lt;abbr-1&gt;Mol. Ecol.&lt;/abbr-1&gt;&lt;/alt-periodical&gt;&lt;pages&gt;384-396&lt;/pages&gt;&lt;volume&gt;22&lt;/volume&gt;&lt;number&gt;2&lt;/number&gt;&lt;keywords&gt;&lt;keyword&gt;great tit (Parus major)&lt;/keyword&gt;&lt;keyword&gt;lifetime reproductive success, mark–recapture models&lt;/keyword&gt;&lt;keyword&gt;major histocompatibility complex (Mhc)&lt;/keyword&gt;&lt;keyword&gt;Mhc supertype&lt;/keyword&gt;&lt;keyword&gt;survival&lt;/keyword&gt;&lt;keyword&gt;MHC&lt;/keyword&gt;&lt;/keywords&gt;&lt;dates&gt;&lt;year&gt;2013&lt;/year&gt;&lt;/dates&gt;&lt;isbn&gt;1365-294X&lt;/isbn&gt;&lt;urls&gt;&lt;related-urls&gt;&lt;url&gt;http://dx.doi.org/10.1111/mec.12123&lt;/url&gt;&lt;/related-urls&gt;&lt;/urls&gt;&lt;custom7&gt;Arnold / Lukasch / Hoi / Moodley / Winkler&lt;/custom7&gt;&lt;electronic-resource-num&gt;10.1111/mec.12123&lt;/electronic-resource-num&gt;&lt;/record&gt;&lt;/Cite&gt;&lt;/EndNote&gt;</w:instrText>
      </w:r>
      <w:r w:rsidRPr="0004333A">
        <w:rPr>
          <w:rFonts w:ascii="Times New Roman" w:hAnsi="Times New Roman" w:cs="Times New Roman"/>
          <w:sz w:val="24"/>
          <w:szCs w:val="24"/>
          <w:lang w:val="en-GB"/>
        </w:rPr>
        <w:fldChar w:fldCharType="end"/>
      </w:r>
    </w:p>
    <w:p w:rsidR="00337ED3" w:rsidRPr="0004333A" w:rsidRDefault="00CD035D" w:rsidP="00337ED3">
      <w:pPr>
        <w:spacing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br w:type="column"/>
      </w:r>
      <w:r w:rsidR="00337ED3" w:rsidRPr="0004333A">
        <w:rPr>
          <w:rFonts w:ascii="Times New Roman" w:hAnsi="Times New Roman" w:cs="Times New Roman"/>
          <w:b/>
          <w:sz w:val="24"/>
          <w:szCs w:val="24"/>
          <w:lang w:val="en-GB"/>
        </w:rPr>
        <w:t>Supplementary literature</w:t>
      </w:r>
    </w:p>
    <w:p w:rsidR="00CD035D" w:rsidRPr="00152F01" w:rsidRDefault="005A30AA" w:rsidP="00CD035D">
      <w:pPr>
        <w:pStyle w:val="EndNoteBibliography"/>
        <w:spacing w:after="0"/>
        <w:ind w:left="720" w:hanging="720"/>
        <w:rPr>
          <w:lang w:val="en-US"/>
        </w:rPr>
      </w:pPr>
      <w:r>
        <w:fldChar w:fldCharType="begin"/>
      </w:r>
      <w:r w:rsidR="00CD035D" w:rsidRPr="00152F01">
        <w:rPr>
          <w:lang w:val="en-US"/>
        </w:rPr>
        <w:instrText xml:space="preserve"> ADDIN EN.REFLIST </w:instrText>
      </w:r>
      <w:r>
        <w:fldChar w:fldCharType="separate"/>
      </w:r>
    </w:p>
    <w:p w:rsidR="00626DA0" w:rsidRPr="002403E5" w:rsidRDefault="00626DA0" w:rsidP="00626DA0">
      <w:pPr>
        <w:pStyle w:val="EndNoteBibliography"/>
        <w:spacing w:after="0"/>
        <w:ind w:left="720" w:hanging="720"/>
        <w:rPr>
          <w:lang w:val="en-US"/>
        </w:rPr>
      </w:pPr>
      <w:bookmarkStart w:id="1" w:name="_ENREF_6"/>
      <w:bookmarkStart w:id="2" w:name="_ENREF_14"/>
      <w:r w:rsidRPr="002403E5">
        <w:rPr>
          <w:lang w:val="en-US"/>
        </w:rPr>
        <w:t xml:space="preserve">Bonneaud, C., Richard, M., Faivre, B., Westerdahl, H. &amp; Sorci, G. (2005) An </w:t>
      </w:r>
      <w:r w:rsidRPr="002403E5">
        <w:rPr>
          <w:i/>
          <w:lang w:val="en-US"/>
        </w:rPr>
        <w:t xml:space="preserve">Mhc </w:t>
      </w:r>
      <w:r w:rsidRPr="002403E5">
        <w:rPr>
          <w:lang w:val="en-US"/>
        </w:rPr>
        <w:t xml:space="preserve">class I allele associated to the expression of T-dependent immune response in the house sparrow. </w:t>
      </w:r>
      <w:r w:rsidRPr="002403E5">
        <w:rPr>
          <w:i/>
          <w:lang w:val="en-US"/>
        </w:rPr>
        <w:t>Immunogenetics,</w:t>
      </w:r>
      <w:r w:rsidRPr="002403E5">
        <w:rPr>
          <w:lang w:val="en-US"/>
        </w:rPr>
        <w:t xml:space="preserve"> </w:t>
      </w:r>
      <w:r w:rsidRPr="002403E5">
        <w:rPr>
          <w:b/>
          <w:lang w:val="en-US"/>
        </w:rPr>
        <w:t>57,</w:t>
      </w:r>
      <w:r w:rsidRPr="002403E5">
        <w:rPr>
          <w:lang w:val="en-US"/>
        </w:rPr>
        <w:t xml:space="preserve"> 782-789.</w:t>
      </w:r>
      <w:bookmarkEnd w:id="1"/>
    </w:p>
    <w:p w:rsidR="003D44B6" w:rsidRPr="002403E5" w:rsidRDefault="003D44B6" w:rsidP="003D44B6">
      <w:pPr>
        <w:pStyle w:val="EndNoteBibliography"/>
        <w:spacing w:after="0"/>
        <w:ind w:left="720" w:hanging="720"/>
        <w:rPr>
          <w:lang w:val="en-US"/>
        </w:rPr>
      </w:pPr>
      <w:r w:rsidRPr="002403E5">
        <w:rPr>
          <w:lang w:val="en-US"/>
        </w:rPr>
        <w:t xml:space="preserve">Campbell, T.W. (1995) </w:t>
      </w:r>
      <w:r w:rsidRPr="002403E5">
        <w:rPr>
          <w:i/>
          <w:lang w:val="en-US"/>
        </w:rPr>
        <w:t xml:space="preserve">Avian Hematology and Cytology, </w:t>
      </w:r>
      <w:r w:rsidRPr="002403E5">
        <w:rPr>
          <w:lang w:val="en-US"/>
        </w:rPr>
        <w:t>2nd Edition edn. Iowa State Univ. Press, Ames, Iowa.</w:t>
      </w:r>
      <w:bookmarkEnd w:id="2"/>
    </w:p>
    <w:p w:rsidR="003D44B6" w:rsidRDefault="003D44B6" w:rsidP="003D44B6">
      <w:pPr>
        <w:pStyle w:val="EndNoteBibliography"/>
        <w:spacing w:after="0"/>
        <w:ind w:left="720" w:hanging="720"/>
        <w:rPr>
          <w:lang w:val="en-US"/>
        </w:rPr>
      </w:pPr>
      <w:r w:rsidRPr="00152F01">
        <w:rPr>
          <w:lang w:val="en-US"/>
        </w:rPr>
        <w:t xml:space="preserve">Dawson, D.A., Horsburgh, G.J., Krupa, A.P., Stewart, I.R.K., Skjelseth, S., Jensen, H., Ball, A.D., Spurgin, L.G., Mannarelli, M.E., Nakagawa, S., Schroeder, J., Vangestel, C., Hinten, G.N. &amp; Burke, T. (2012) Microsatellite resources for Passeridae species: a predicted microsatellite map of the house sparrow </w:t>
      </w:r>
      <w:r w:rsidRPr="00152F01">
        <w:rPr>
          <w:i/>
          <w:lang w:val="en-US"/>
        </w:rPr>
        <w:t>Passer domesticus</w:t>
      </w:r>
      <w:r w:rsidRPr="00152F01">
        <w:rPr>
          <w:lang w:val="en-US"/>
        </w:rPr>
        <w:t xml:space="preserve">. </w:t>
      </w:r>
      <w:r w:rsidRPr="00152F01">
        <w:rPr>
          <w:i/>
          <w:lang w:val="en-US"/>
        </w:rPr>
        <w:t>Molecular Ecology Resources,</w:t>
      </w:r>
      <w:r w:rsidRPr="00152F01">
        <w:rPr>
          <w:lang w:val="en-US"/>
        </w:rPr>
        <w:t xml:space="preserve"> </w:t>
      </w:r>
      <w:r w:rsidRPr="00152F01">
        <w:rPr>
          <w:b/>
          <w:lang w:val="en-US"/>
        </w:rPr>
        <w:t>12,</w:t>
      </w:r>
      <w:r w:rsidRPr="00152F01">
        <w:rPr>
          <w:lang w:val="en-US"/>
        </w:rPr>
        <w:t xml:space="preserve"> 501-523.</w:t>
      </w:r>
    </w:p>
    <w:p w:rsidR="00CD035D" w:rsidRPr="00152F01" w:rsidRDefault="00CD035D" w:rsidP="00CD035D">
      <w:pPr>
        <w:pStyle w:val="EndNoteBibliography"/>
        <w:spacing w:after="0"/>
        <w:ind w:left="720" w:hanging="720"/>
        <w:rPr>
          <w:lang w:val="en-US"/>
        </w:rPr>
      </w:pPr>
      <w:r w:rsidRPr="00152F01">
        <w:rPr>
          <w:lang w:val="en-US"/>
        </w:rPr>
        <w:t xml:space="preserve">Galan, M., Guivier, E., Caraux, G., Charbonnel, N. &amp; Cosson, J.F. (2010) A 454 multiplex sequencing method for rapid and reliable genotyping of highly polymorphic genes in large-scale studies. </w:t>
      </w:r>
      <w:r w:rsidRPr="00152F01">
        <w:rPr>
          <w:i/>
          <w:lang w:val="en-US"/>
        </w:rPr>
        <w:t>BMC Genomics,</w:t>
      </w:r>
      <w:r w:rsidRPr="00152F01">
        <w:rPr>
          <w:lang w:val="en-US"/>
        </w:rPr>
        <w:t xml:space="preserve"> </w:t>
      </w:r>
      <w:r w:rsidRPr="00152F01">
        <w:rPr>
          <w:b/>
          <w:lang w:val="en-US"/>
        </w:rPr>
        <w:t>11,</w:t>
      </w:r>
      <w:r w:rsidRPr="00152F01">
        <w:rPr>
          <w:lang w:val="en-US"/>
        </w:rPr>
        <w:t xml:space="preserve"> 296.</w:t>
      </w:r>
    </w:p>
    <w:p w:rsidR="00CD035D" w:rsidRPr="00152F01" w:rsidRDefault="00CD035D" w:rsidP="00CD035D">
      <w:pPr>
        <w:pStyle w:val="EndNoteBibliography"/>
        <w:spacing w:after="0"/>
        <w:ind w:left="720" w:hanging="720"/>
        <w:rPr>
          <w:lang w:val="en-US"/>
        </w:rPr>
      </w:pPr>
      <w:r w:rsidRPr="00152F01">
        <w:rPr>
          <w:lang w:val="en-US"/>
        </w:rPr>
        <w:t xml:space="preserve">Griffith, S.C., Dawson, D.A., Jensen, H., Ockendon, N., Greig, C., Neuman, K. &amp; Burke, T. (2007) Fourteen polymorphic microsatellite loci characterized in the house sparrow </w:t>
      </w:r>
      <w:r w:rsidRPr="00152F01">
        <w:rPr>
          <w:i/>
          <w:lang w:val="en-US"/>
        </w:rPr>
        <w:t xml:space="preserve">Passer domesticus </w:t>
      </w:r>
      <w:r w:rsidRPr="00152F01">
        <w:rPr>
          <w:lang w:val="en-US"/>
        </w:rPr>
        <w:t xml:space="preserve">(Passeridae, Aves). </w:t>
      </w:r>
      <w:r w:rsidRPr="00152F01">
        <w:rPr>
          <w:i/>
          <w:lang w:val="en-US"/>
        </w:rPr>
        <w:t>Molecular Ecology Notes,</w:t>
      </w:r>
      <w:r w:rsidRPr="00152F01">
        <w:rPr>
          <w:lang w:val="en-US"/>
        </w:rPr>
        <w:t xml:space="preserve"> </w:t>
      </w:r>
      <w:r w:rsidRPr="00152F01">
        <w:rPr>
          <w:b/>
          <w:lang w:val="en-US"/>
        </w:rPr>
        <w:t>7,</w:t>
      </w:r>
      <w:r w:rsidRPr="00152F01">
        <w:rPr>
          <w:lang w:val="en-US"/>
        </w:rPr>
        <w:t xml:space="preserve"> 333-336.</w:t>
      </w:r>
    </w:p>
    <w:p w:rsidR="00CD035D" w:rsidRPr="00152F01" w:rsidRDefault="00CD035D" w:rsidP="00CD035D">
      <w:pPr>
        <w:pStyle w:val="EndNoteBibliography"/>
        <w:spacing w:after="0"/>
        <w:ind w:left="720" w:hanging="720"/>
        <w:rPr>
          <w:lang w:val="en-US"/>
        </w:rPr>
      </w:pPr>
      <w:r w:rsidRPr="00152F01">
        <w:rPr>
          <w:lang w:val="en-US"/>
        </w:rPr>
        <w:t>Griffith, S.C., Stewart, I.R.K., Dawson, D.A., Owens, I.P.F. &amp; Burke, T. (1999) Contrasting levels of extra-pair paternity in mainland and island populations of the house sparrow (</w:t>
      </w:r>
      <w:r w:rsidRPr="00152F01">
        <w:rPr>
          <w:i/>
          <w:lang w:val="en-US"/>
        </w:rPr>
        <w:t>Passer domesticus</w:t>
      </w:r>
      <w:r w:rsidRPr="00152F01">
        <w:rPr>
          <w:lang w:val="en-US"/>
        </w:rPr>
        <w:t xml:space="preserve">): is there an ‘island effect’? </w:t>
      </w:r>
      <w:r w:rsidRPr="00152F01">
        <w:rPr>
          <w:i/>
          <w:lang w:val="en-US"/>
        </w:rPr>
        <w:t>Biological Journal of the Linnean Society,</w:t>
      </w:r>
      <w:r w:rsidRPr="00152F01">
        <w:rPr>
          <w:lang w:val="en-US"/>
        </w:rPr>
        <w:t xml:space="preserve"> </w:t>
      </w:r>
      <w:r w:rsidRPr="00152F01">
        <w:rPr>
          <w:b/>
          <w:lang w:val="en-US"/>
        </w:rPr>
        <w:t>68,</w:t>
      </w:r>
      <w:r w:rsidRPr="00152F01">
        <w:rPr>
          <w:lang w:val="en-US"/>
        </w:rPr>
        <w:t xml:space="preserve"> 303-316.</w:t>
      </w:r>
    </w:p>
    <w:p w:rsidR="003D44B6" w:rsidRDefault="003D44B6" w:rsidP="003D44B6">
      <w:pPr>
        <w:pStyle w:val="EndNoteBibliography"/>
        <w:spacing w:after="0"/>
        <w:ind w:left="720" w:hanging="720"/>
        <w:rPr>
          <w:lang w:val="en-US"/>
        </w:rPr>
      </w:pPr>
      <w:bookmarkStart w:id="3" w:name="_ENREF_44"/>
      <w:r w:rsidRPr="002403E5">
        <w:rPr>
          <w:lang w:val="en-US"/>
        </w:rPr>
        <w:t xml:space="preserve">Liebl, A.L. &amp; Martin II, L.B. (2009) Simple quantification of blood and plasma antimicrobial capacity using spectrophotometry. </w:t>
      </w:r>
      <w:r w:rsidRPr="002403E5">
        <w:rPr>
          <w:i/>
          <w:lang w:val="en-US"/>
        </w:rPr>
        <w:t>Functional Ecology,</w:t>
      </w:r>
      <w:r w:rsidRPr="002403E5">
        <w:rPr>
          <w:lang w:val="en-US"/>
        </w:rPr>
        <w:t xml:space="preserve"> </w:t>
      </w:r>
      <w:r w:rsidRPr="002403E5">
        <w:rPr>
          <w:b/>
          <w:lang w:val="en-US"/>
        </w:rPr>
        <w:t>23,</w:t>
      </w:r>
      <w:r w:rsidRPr="002403E5">
        <w:rPr>
          <w:lang w:val="en-US"/>
        </w:rPr>
        <w:t xml:space="preserve"> 1091-1096.</w:t>
      </w:r>
      <w:bookmarkEnd w:id="3"/>
    </w:p>
    <w:p w:rsidR="00CD035D" w:rsidRPr="00152F01" w:rsidRDefault="00CD035D" w:rsidP="00CD035D">
      <w:pPr>
        <w:pStyle w:val="EndNoteBibliography"/>
        <w:spacing w:after="0"/>
        <w:ind w:left="720" w:hanging="720"/>
        <w:rPr>
          <w:lang w:val="en-US"/>
        </w:rPr>
      </w:pPr>
      <w:r w:rsidRPr="00152F01">
        <w:rPr>
          <w:lang w:val="en-US"/>
        </w:rPr>
        <w:t xml:space="preserve">Neuman, K. &amp; Wetton, J.H. (1996) Highly polymorphic microsatellites in the house sparrow </w:t>
      </w:r>
      <w:r w:rsidRPr="00152F01">
        <w:rPr>
          <w:i/>
          <w:lang w:val="en-US"/>
        </w:rPr>
        <w:t>Passer domesticus</w:t>
      </w:r>
      <w:r w:rsidRPr="00152F01">
        <w:rPr>
          <w:lang w:val="en-US"/>
        </w:rPr>
        <w:t xml:space="preserve">. </w:t>
      </w:r>
      <w:r w:rsidRPr="00152F01">
        <w:rPr>
          <w:i/>
          <w:lang w:val="en-US"/>
        </w:rPr>
        <w:t>Molecular Ecology,</w:t>
      </w:r>
      <w:r w:rsidRPr="00152F01">
        <w:rPr>
          <w:lang w:val="en-US"/>
        </w:rPr>
        <w:t xml:space="preserve"> </w:t>
      </w:r>
      <w:r w:rsidRPr="00152F01">
        <w:rPr>
          <w:b/>
          <w:lang w:val="en-US"/>
        </w:rPr>
        <w:t>5,</w:t>
      </w:r>
      <w:r w:rsidRPr="00152F01">
        <w:rPr>
          <w:lang w:val="en-US"/>
        </w:rPr>
        <w:t xml:space="preserve"> 307-309.</w:t>
      </w:r>
    </w:p>
    <w:p w:rsidR="00626DA0" w:rsidRPr="002403E5" w:rsidRDefault="00626DA0" w:rsidP="00626DA0">
      <w:pPr>
        <w:pStyle w:val="EndNoteBibliography"/>
        <w:spacing w:after="0"/>
        <w:ind w:left="720" w:hanging="720"/>
        <w:rPr>
          <w:lang w:val="en-US"/>
        </w:rPr>
      </w:pPr>
      <w:bookmarkStart w:id="4" w:name="_ENREF_64"/>
      <w:r w:rsidRPr="002403E5">
        <w:rPr>
          <w:lang w:val="en-US"/>
        </w:rPr>
        <w:t>Pap, P.L., Vágási, C.I., Czirják, G.Á. &amp; Barta, Z. (2008) Diet quality affects postnuptial molting and feather quality of the house sparrow (</w:t>
      </w:r>
      <w:r w:rsidRPr="002403E5">
        <w:rPr>
          <w:i/>
          <w:lang w:val="en-US"/>
        </w:rPr>
        <w:t>Passer domesticus</w:t>
      </w:r>
      <w:r w:rsidRPr="002403E5">
        <w:rPr>
          <w:lang w:val="en-US"/>
        </w:rPr>
        <w:t xml:space="preserve">): Interaction with humoral immune function? </w:t>
      </w:r>
      <w:r w:rsidRPr="002403E5">
        <w:rPr>
          <w:i/>
          <w:lang w:val="en-US"/>
        </w:rPr>
        <w:t>Canadian Journal of Zoology,</w:t>
      </w:r>
      <w:r w:rsidRPr="002403E5">
        <w:rPr>
          <w:lang w:val="en-US"/>
        </w:rPr>
        <w:t xml:space="preserve"> </w:t>
      </w:r>
      <w:r w:rsidRPr="002403E5">
        <w:rPr>
          <w:b/>
          <w:lang w:val="en-US"/>
        </w:rPr>
        <w:t>86,</w:t>
      </w:r>
      <w:r w:rsidRPr="002403E5">
        <w:rPr>
          <w:lang w:val="en-US"/>
        </w:rPr>
        <w:t xml:space="preserve"> 834-842.</w:t>
      </w:r>
      <w:bookmarkEnd w:id="4"/>
    </w:p>
    <w:p w:rsidR="00CD035D" w:rsidRPr="00152F01" w:rsidRDefault="00CD035D" w:rsidP="00CD035D">
      <w:pPr>
        <w:pStyle w:val="EndNoteBibliography"/>
        <w:spacing w:after="0"/>
        <w:ind w:left="720" w:hanging="720"/>
        <w:rPr>
          <w:lang w:val="en-US"/>
        </w:rPr>
      </w:pPr>
      <w:r w:rsidRPr="00152F01">
        <w:rPr>
          <w:lang w:val="en-US"/>
        </w:rPr>
        <w:t>Richardson, D.S., Jury, F.L., Dawson, D.A., Salgueiro, P., Komdeur, J. &amp; Burke, T. (2000) Fifty Seychelles warbler (</w:t>
      </w:r>
      <w:r w:rsidRPr="00152F01">
        <w:rPr>
          <w:i/>
          <w:lang w:val="en-US"/>
        </w:rPr>
        <w:t>Acrocephalus sechellensis</w:t>
      </w:r>
      <w:r w:rsidRPr="00152F01">
        <w:rPr>
          <w:lang w:val="en-US"/>
        </w:rPr>
        <w:t xml:space="preserve">) microsatellite loci polymorphic in Sylviidae species and their cross-species amplification in other passerine birds. </w:t>
      </w:r>
      <w:r w:rsidRPr="00152F01">
        <w:rPr>
          <w:i/>
          <w:lang w:val="en-US"/>
        </w:rPr>
        <w:t>Molecular Ecology,</w:t>
      </w:r>
      <w:r w:rsidRPr="00152F01">
        <w:rPr>
          <w:lang w:val="en-US"/>
        </w:rPr>
        <w:t xml:space="preserve"> </w:t>
      </w:r>
      <w:r w:rsidRPr="00152F01">
        <w:rPr>
          <w:b/>
          <w:lang w:val="en-US"/>
        </w:rPr>
        <w:t>9,</w:t>
      </w:r>
      <w:r w:rsidRPr="00152F01">
        <w:rPr>
          <w:lang w:val="en-US"/>
        </w:rPr>
        <w:t xml:space="preserve"> 2226-2231.</w:t>
      </w:r>
    </w:p>
    <w:p w:rsidR="003D44B6" w:rsidRDefault="003D44B6" w:rsidP="003D44B6">
      <w:pPr>
        <w:pStyle w:val="EndNoteBibliography"/>
        <w:spacing w:after="0"/>
        <w:ind w:left="720" w:hanging="720"/>
        <w:rPr>
          <w:lang w:val="en-US"/>
        </w:rPr>
      </w:pPr>
      <w:bookmarkStart w:id="5" w:name="_ENREF_67"/>
      <w:r w:rsidRPr="002403E5">
        <w:rPr>
          <w:lang w:val="en-US"/>
        </w:rPr>
        <w:t xml:space="preserve">Schalm, O.W., Jain, N.C. &amp; Carroll, E.A. (1975) </w:t>
      </w:r>
      <w:r w:rsidRPr="002403E5">
        <w:rPr>
          <w:i/>
          <w:lang w:val="en-US"/>
        </w:rPr>
        <w:t>Veterinary Hematology</w:t>
      </w:r>
      <w:r w:rsidRPr="002403E5">
        <w:rPr>
          <w:lang w:val="en-US"/>
        </w:rPr>
        <w:t>. Lea &amp; Febiger, Saint Louis.</w:t>
      </w:r>
      <w:bookmarkEnd w:id="5"/>
    </w:p>
    <w:p w:rsidR="00626DA0" w:rsidRDefault="00CD035D" w:rsidP="00626DA0">
      <w:pPr>
        <w:pStyle w:val="EndNoteBibliography"/>
        <w:spacing w:after="0"/>
        <w:ind w:left="720" w:hanging="720"/>
        <w:rPr>
          <w:lang w:val="en-US"/>
        </w:rPr>
      </w:pPr>
      <w:r w:rsidRPr="00152F01">
        <w:rPr>
          <w:lang w:val="en-US"/>
        </w:rPr>
        <w:t xml:space="preserve">Sepil, I., Lachish, S. &amp; Sheldon, B.C. (2013) </w:t>
      </w:r>
      <w:r w:rsidRPr="00152F01">
        <w:rPr>
          <w:i/>
          <w:lang w:val="en-US"/>
        </w:rPr>
        <w:t>Mhc</w:t>
      </w:r>
      <w:r w:rsidRPr="00152F01">
        <w:rPr>
          <w:lang w:val="en-US"/>
        </w:rPr>
        <w:t xml:space="preserve">-linked survival and lifetime reproductive success in a wild population of great tits. </w:t>
      </w:r>
      <w:r w:rsidRPr="003D44B6">
        <w:rPr>
          <w:i/>
          <w:lang w:val="en-US"/>
        </w:rPr>
        <w:t>Molecular Ecology,</w:t>
      </w:r>
      <w:r w:rsidRPr="003D44B6">
        <w:rPr>
          <w:lang w:val="en-US"/>
        </w:rPr>
        <w:t xml:space="preserve"> </w:t>
      </w:r>
      <w:r w:rsidRPr="003D44B6">
        <w:rPr>
          <w:b/>
          <w:lang w:val="en-US"/>
        </w:rPr>
        <w:t>22,</w:t>
      </w:r>
      <w:r w:rsidRPr="003D44B6">
        <w:rPr>
          <w:lang w:val="en-US"/>
        </w:rPr>
        <w:t xml:space="preserve"> 384-396.</w:t>
      </w:r>
      <w:bookmarkStart w:id="6" w:name="_ENREF_75"/>
    </w:p>
    <w:p w:rsidR="00626DA0" w:rsidRDefault="00626DA0" w:rsidP="00626DA0">
      <w:pPr>
        <w:pStyle w:val="EndNoteBibliography"/>
        <w:spacing w:after="0"/>
        <w:ind w:left="720" w:hanging="720"/>
        <w:rPr>
          <w:lang w:val="en-US"/>
        </w:rPr>
      </w:pPr>
      <w:r w:rsidRPr="002403E5">
        <w:rPr>
          <w:lang w:val="en-US"/>
        </w:rPr>
        <w:t xml:space="preserve">Tella, J.L., Lemus, J.A., Carrete, M. &amp; Blanco, G. (2008) The PHA test reflects acquired T-cell mediated immunocompetence in birds. </w:t>
      </w:r>
      <w:r w:rsidRPr="002403E5">
        <w:rPr>
          <w:i/>
          <w:lang w:val="en-US"/>
        </w:rPr>
        <w:t>PLoS ONE,</w:t>
      </w:r>
      <w:r w:rsidRPr="002403E5">
        <w:rPr>
          <w:lang w:val="en-US"/>
        </w:rPr>
        <w:t xml:space="preserve"> </w:t>
      </w:r>
      <w:r w:rsidRPr="002403E5">
        <w:rPr>
          <w:b/>
          <w:lang w:val="en-US"/>
        </w:rPr>
        <w:t>3,</w:t>
      </w:r>
      <w:r w:rsidRPr="002403E5">
        <w:rPr>
          <w:lang w:val="en-US"/>
        </w:rPr>
        <w:t xml:space="preserve"> e3295.</w:t>
      </w:r>
      <w:bookmarkEnd w:id="6"/>
    </w:p>
    <w:p w:rsidR="00626DA0" w:rsidRPr="002403E5" w:rsidRDefault="00626DA0" w:rsidP="00626DA0">
      <w:pPr>
        <w:pStyle w:val="EndNoteBibliography"/>
        <w:spacing w:after="0"/>
        <w:ind w:left="720" w:hanging="720"/>
        <w:rPr>
          <w:lang w:val="en-US"/>
        </w:rPr>
      </w:pPr>
      <w:bookmarkStart w:id="7" w:name="_ENREF_77"/>
      <w:r w:rsidRPr="002403E5">
        <w:rPr>
          <w:lang w:val="en-US"/>
        </w:rPr>
        <w:t xml:space="preserve">Vinkler, M., Bainova, H. &amp; Albrecht, T. (2010) Functional analysis of the skin-swelling response to phytohaemagglutinin. </w:t>
      </w:r>
      <w:r w:rsidRPr="002403E5">
        <w:rPr>
          <w:i/>
          <w:lang w:val="en-US"/>
        </w:rPr>
        <w:t>Functional Ecology,</w:t>
      </w:r>
      <w:r w:rsidRPr="002403E5">
        <w:rPr>
          <w:lang w:val="en-US"/>
        </w:rPr>
        <w:t xml:space="preserve"> </w:t>
      </w:r>
      <w:r w:rsidRPr="002403E5">
        <w:rPr>
          <w:b/>
          <w:lang w:val="en-US"/>
        </w:rPr>
        <w:t>24,</w:t>
      </w:r>
      <w:r w:rsidRPr="002403E5">
        <w:rPr>
          <w:lang w:val="en-US"/>
        </w:rPr>
        <w:t xml:space="preserve"> 1081-1086.</w:t>
      </w:r>
      <w:bookmarkEnd w:id="7"/>
    </w:p>
    <w:p w:rsidR="00626DA0" w:rsidRPr="002403E5" w:rsidRDefault="00626DA0" w:rsidP="00626DA0">
      <w:pPr>
        <w:pStyle w:val="EndNoteBibliography"/>
        <w:spacing w:after="0"/>
        <w:ind w:left="720" w:hanging="720"/>
        <w:rPr>
          <w:lang w:val="en-US"/>
        </w:rPr>
      </w:pPr>
    </w:p>
    <w:p w:rsidR="00626DA0" w:rsidRPr="003D44B6" w:rsidRDefault="00626DA0" w:rsidP="00626DA0">
      <w:pPr>
        <w:pStyle w:val="EndNoteBibliography"/>
        <w:spacing w:after="0"/>
        <w:ind w:left="720" w:hanging="720"/>
        <w:rPr>
          <w:lang w:val="en-US"/>
        </w:rPr>
      </w:pPr>
    </w:p>
    <w:p w:rsidR="00F90414" w:rsidRDefault="005A30AA">
      <w:r>
        <w:fldChar w:fldCharType="end"/>
      </w:r>
    </w:p>
    <w:sectPr w:rsidR="00F90414" w:rsidSect="00626DA0">
      <w:footerReference w:type="default" r:id="rId8"/>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5FD" w:rsidRDefault="00E545FD">
      <w:pPr>
        <w:spacing w:after="0" w:line="240" w:lineRule="auto"/>
      </w:pPr>
      <w:r>
        <w:separator/>
      </w:r>
    </w:p>
  </w:endnote>
  <w:endnote w:type="continuationSeparator" w:id="0">
    <w:p w:rsidR="00E545FD" w:rsidRDefault="00E54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quare Serif EE">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AdvPSSym">
    <w:panose1 w:val="00000000000000000000"/>
    <w:charset w:val="00"/>
    <w:family w:val="auto"/>
    <w:notTrueType/>
    <w:pitch w:val="default"/>
    <w:sig w:usb0="00000003" w:usb1="00000000" w:usb2="00000000" w:usb3="00000000" w:csb0="00000001" w:csb1="00000000"/>
  </w:font>
  <w:font w:name="AdvOTa9103878+22">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95563"/>
      <w:docPartObj>
        <w:docPartGallery w:val="Page Numbers (Bottom of Page)"/>
        <w:docPartUnique/>
      </w:docPartObj>
    </w:sdtPr>
    <w:sdtEndPr/>
    <w:sdtContent>
      <w:p w:rsidR="00626DA0" w:rsidRDefault="00555AD5">
        <w:pPr>
          <w:pStyle w:val="Footer"/>
          <w:jc w:val="center"/>
        </w:pPr>
        <w:r>
          <w:fldChar w:fldCharType="begin"/>
        </w:r>
        <w:r>
          <w:instrText xml:space="preserve"> PAGE   \* MERGEFORMAT </w:instrText>
        </w:r>
        <w:r>
          <w:fldChar w:fldCharType="separate"/>
        </w:r>
        <w:r w:rsidR="00C82F1E">
          <w:rPr>
            <w:noProof/>
          </w:rPr>
          <w:t>1</w:t>
        </w:r>
        <w:r>
          <w:rPr>
            <w:noProof/>
          </w:rPr>
          <w:fldChar w:fldCharType="end"/>
        </w:r>
      </w:p>
    </w:sdtContent>
  </w:sdt>
  <w:p w:rsidR="00626DA0" w:rsidRDefault="00626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5FD" w:rsidRDefault="00E545FD">
      <w:pPr>
        <w:spacing w:after="0" w:line="240" w:lineRule="auto"/>
      </w:pPr>
      <w:r>
        <w:separator/>
      </w:r>
    </w:p>
  </w:footnote>
  <w:footnote w:type="continuationSeparator" w:id="0">
    <w:p w:rsidR="00E545FD" w:rsidRDefault="00E545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4D055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EB38D9"/>
    <w:multiLevelType w:val="hybridMultilevel"/>
    <w:tmpl w:val="39C6C6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7E73A5"/>
    <w:multiLevelType w:val="hybridMultilevel"/>
    <w:tmpl w:val="A6882E5E"/>
    <w:lvl w:ilvl="0" w:tplc="C7AE153C">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08ED2EB7"/>
    <w:multiLevelType w:val="hybridMultilevel"/>
    <w:tmpl w:val="72549998"/>
    <w:lvl w:ilvl="0" w:tplc="AB4400E4">
      <w:start w:val="1"/>
      <w:numFmt w:val="decimal"/>
      <w:lvlText w:val="%1."/>
      <w:lvlJc w:val="left"/>
      <w:pPr>
        <w:ind w:left="720" w:hanging="360"/>
      </w:pPr>
      <w:rPr>
        <w:rFonts w:hint="default"/>
        <w:b/>
        <w:color w:val="FF000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0AAE7767"/>
    <w:multiLevelType w:val="hybridMultilevel"/>
    <w:tmpl w:val="8BA48E90"/>
    <w:lvl w:ilvl="0" w:tplc="7B749F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2F5719"/>
    <w:multiLevelType w:val="hybridMultilevel"/>
    <w:tmpl w:val="35626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0EC60222"/>
    <w:multiLevelType w:val="hybridMultilevel"/>
    <w:tmpl w:val="701411D2"/>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116B69B6"/>
    <w:multiLevelType w:val="hybridMultilevel"/>
    <w:tmpl w:val="A30CACB6"/>
    <w:lvl w:ilvl="0" w:tplc="72D00CA6">
      <w:start w:val="1"/>
      <w:numFmt w:val="decimal"/>
      <w:lvlText w:val="%1."/>
      <w:lvlJc w:val="left"/>
      <w:pPr>
        <w:tabs>
          <w:tab w:val="num" w:pos="720"/>
        </w:tabs>
        <w:ind w:left="72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3EF79D6"/>
    <w:multiLevelType w:val="multilevel"/>
    <w:tmpl w:val="9A5EA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A648ED"/>
    <w:multiLevelType w:val="multilevel"/>
    <w:tmpl w:val="BF604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EB3CA0"/>
    <w:multiLevelType w:val="hybridMultilevel"/>
    <w:tmpl w:val="1B8A01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1C6A50F0"/>
    <w:multiLevelType w:val="hybridMultilevel"/>
    <w:tmpl w:val="ADF890E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2161458E"/>
    <w:multiLevelType w:val="hybridMultilevel"/>
    <w:tmpl w:val="3E349B74"/>
    <w:lvl w:ilvl="0" w:tplc="50EE0BB0">
      <w:start w:val="1"/>
      <w:numFmt w:val="bullet"/>
      <w:lvlText w:val="•"/>
      <w:lvlJc w:val="left"/>
      <w:pPr>
        <w:tabs>
          <w:tab w:val="num" w:pos="720"/>
        </w:tabs>
        <w:ind w:left="720" w:hanging="360"/>
      </w:pPr>
      <w:rPr>
        <w:rFonts w:ascii="Arial" w:hAnsi="Arial" w:hint="default"/>
      </w:rPr>
    </w:lvl>
    <w:lvl w:ilvl="1" w:tplc="D73CD2B0">
      <w:start w:val="2041"/>
      <w:numFmt w:val="bullet"/>
      <w:lvlText w:val="–"/>
      <w:lvlJc w:val="left"/>
      <w:pPr>
        <w:tabs>
          <w:tab w:val="num" w:pos="1440"/>
        </w:tabs>
        <w:ind w:left="1440" w:hanging="360"/>
      </w:pPr>
      <w:rPr>
        <w:rFonts w:ascii="Arial" w:hAnsi="Arial" w:hint="default"/>
      </w:rPr>
    </w:lvl>
    <w:lvl w:ilvl="2" w:tplc="3966709A" w:tentative="1">
      <w:start w:val="1"/>
      <w:numFmt w:val="bullet"/>
      <w:lvlText w:val="•"/>
      <w:lvlJc w:val="left"/>
      <w:pPr>
        <w:tabs>
          <w:tab w:val="num" w:pos="2160"/>
        </w:tabs>
        <w:ind w:left="2160" w:hanging="360"/>
      </w:pPr>
      <w:rPr>
        <w:rFonts w:ascii="Arial" w:hAnsi="Arial" w:hint="default"/>
      </w:rPr>
    </w:lvl>
    <w:lvl w:ilvl="3" w:tplc="38DA5040" w:tentative="1">
      <w:start w:val="1"/>
      <w:numFmt w:val="bullet"/>
      <w:lvlText w:val="•"/>
      <w:lvlJc w:val="left"/>
      <w:pPr>
        <w:tabs>
          <w:tab w:val="num" w:pos="2880"/>
        </w:tabs>
        <w:ind w:left="2880" w:hanging="360"/>
      </w:pPr>
      <w:rPr>
        <w:rFonts w:ascii="Arial" w:hAnsi="Arial" w:hint="default"/>
      </w:rPr>
    </w:lvl>
    <w:lvl w:ilvl="4" w:tplc="2F7291AC" w:tentative="1">
      <w:start w:val="1"/>
      <w:numFmt w:val="bullet"/>
      <w:lvlText w:val="•"/>
      <w:lvlJc w:val="left"/>
      <w:pPr>
        <w:tabs>
          <w:tab w:val="num" w:pos="3600"/>
        </w:tabs>
        <w:ind w:left="3600" w:hanging="360"/>
      </w:pPr>
      <w:rPr>
        <w:rFonts w:ascii="Arial" w:hAnsi="Arial" w:hint="default"/>
      </w:rPr>
    </w:lvl>
    <w:lvl w:ilvl="5" w:tplc="DF88F718" w:tentative="1">
      <w:start w:val="1"/>
      <w:numFmt w:val="bullet"/>
      <w:lvlText w:val="•"/>
      <w:lvlJc w:val="left"/>
      <w:pPr>
        <w:tabs>
          <w:tab w:val="num" w:pos="4320"/>
        </w:tabs>
        <w:ind w:left="4320" w:hanging="360"/>
      </w:pPr>
      <w:rPr>
        <w:rFonts w:ascii="Arial" w:hAnsi="Arial" w:hint="default"/>
      </w:rPr>
    </w:lvl>
    <w:lvl w:ilvl="6" w:tplc="EC32BD4E" w:tentative="1">
      <w:start w:val="1"/>
      <w:numFmt w:val="bullet"/>
      <w:lvlText w:val="•"/>
      <w:lvlJc w:val="left"/>
      <w:pPr>
        <w:tabs>
          <w:tab w:val="num" w:pos="5040"/>
        </w:tabs>
        <w:ind w:left="5040" w:hanging="360"/>
      </w:pPr>
      <w:rPr>
        <w:rFonts w:ascii="Arial" w:hAnsi="Arial" w:hint="default"/>
      </w:rPr>
    </w:lvl>
    <w:lvl w:ilvl="7" w:tplc="0DCA6C8E" w:tentative="1">
      <w:start w:val="1"/>
      <w:numFmt w:val="bullet"/>
      <w:lvlText w:val="•"/>
      <w:lvlJc w:val="left"/>
      <w:pPr>
        <w:tabs>
          <w:tab w:val="num" w:pos="5760"/>
        </w:tabs>
        <w:ind w:left="5760" w:hanging="360"/>
      </w:pPr>
      <w:rPr>
        <w:rFonts w:ascii="Arial" w:hAnsi="Arial" w:hint="default"/>
      </w:rPr>
    </w:lvl>
    <w:lvl w:ilvl="8" w:tplc="1FA8F0F8" w:tentative="1">
      <w:start w:val="1"/>
      <w:numFmt w:val="bullet"/>
      <w:lvlText w:val="•"/>
      <w:lvlJc w:val="left"/>
      <w:pPr>
        <w:tabs>
          <w:tab w:val="num" w:pos="6480"/>
        </w:tabs>
        <w:ind w:left="6480" w:hanging="360"/>
      </w:pPr>
      <w:rPr>
        <w:rFonts w:ascii="Arial" w:hAnsi="Arial" w:hint="default"/>
      </w:rPr>
    </w:lvl>
  </w:abstractNum>
  <w:abstractNum w:abstractNumId="13">
    <w:nsid w:val="258773EF"/>
    <w:multiLevelType w:val="multilevel"/>
    <w:tmpl w:val="E974B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465146"/>
    <w:multiLevelType w:val="multilevel"/>
    <w:tmpl w:val="68CC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307BBB"/>
    <w:multiLevelType w:val="multilevel"/>
    <w:tmpl w:val="2F7E4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E17871"/>
    <w:multiLevelType w:val="hybridMultilevel"/>
    <w:tmpl w:val="70ACDF22"/>
    <w:lvl w:ilvl="0" w:tplc="15D4EE02">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3FD1D87"/>
    <w:multiLevelType w:val="multilevel"/>
    <w:tmpl w:val="AB266C0E"/>
    <w:lvl w:ilvl="0">
      <w:start w:val="1"/>
      <w:numFmt w:val="decimal"/>
      <w:pStyle w:val="Heading1"/>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36B9256B"/>
    <w:multiLevelType w:val="hybridMultilevel"/>
    <w:tmpl w:val="8ADA2F04"/>
    <w:lvl w:ilvl="0" w:tplc="34AE47D2">
      <w:start w:val="1"/>
      <w:numFmt w:val="bullet"/>
      <w:lvlText w:val="•"/>
      <w:lvlJc w:val="left"/>
      <w:pPr>
        <w:tabs>
          <w:tab w:val="num" w:pos="720"/>
        </w:tabs>
        <w:ind w:left="720" w:hanging="360"/>
      </w:pPr>
      <w:rPr>
        <w:rFonts w:ascii="Arial" w:hAnsi="Arial" w:hint="default"/>
      </w:rPr>
    </w:lvl>
    <w:lvl w:ilvl="1" w:tplc="D7A68CB8">
      <w:start w:val="865"/>
      <w:numFmt w:val="bullet"/>
      <w:lvlText w:val=""/>
      <w:lvlJc w:val="left"/>
      <w:pPr>
        <w:tabs>
          <w:tab w:val="num" w:pos="1440"/>
        </w:tabs>
        <w:ind w:left="1440" w:hanging="360"/>
      </w:pPr>
      <w:rPr>
        <w:rFonts w:ascii="Symbol" w:hAnsi="Symbol" w:hint="default"/>
      </w:rPr>
    </w:lvl>
    <w:lvl w:ilvl="2" w:tplc="F5820810" w:tentative="1">
      <w:start w:val="1"/>
      <w:numFmt w:val="bullet"/>
      <w:lvlText w:val="•"/>
      <w:lvlJc w:val="left"/>
      <w:pPr>
        <w:tabs>
          <w:tab w:val="num" w:pos="2160"/>
        </w:tabs>
        <w:ind w:left="2160" w:hanging="360"/>
      </w:pPr>
      <w:rPr>
        <w:rFonts w:ascii="Arial" w:hAnsi="Arial" w:hint="default"/>
      </w:rPr>
    </w:lvl>
    <w:lvl w:ilvl="3" w:tplc="A800B91A" w:tentative="1">
      <w:start w:val="1"/>
      <w:numFmt w:val="bullet"/>
      <w:lvlText w:val="•"/>
      <w:lvlJc w:val="left"/>
      <w:pPr>
        <w:tabs>
          <w:tab w:val="num" w:pos="2880"/>
        </w:tabs>
        <w:ind w:left="2880" w:hanging="360"/>
      </w:pPr>
      <w:rPr>
        <w:rFonts w:ascii="Arial" w:hAnsi="Arial" w:hint="default"/>
      </w:rPr>
    </w:lvl>
    <w:lvl w:ilvl="4" w:tplc="C194FD82" w:tentative="1">
      <w:start w:val="1"/>
      <w:numFmt w:val="bullet"/>
      <w:lvlText w:val="•"/>
      <w:lvlJc w:val="left"/>
      <w:pPr>
        <w:tabs>
          <w:tab w:val="num" w:pos="3600"/>
        </w:tabs>
        <w:ind w:left="3600" w:hanging="360"/>
      </w:pPr>
      <w:rPr>
        <w:rFonts w:ascii="Arial" w:hAnsi="Arial" w:hint="default"/>
      </w:rPr>
    </w:lvl>
    <w:lvl w:ilvl="5" w:tplc="28EC2F14" w:tentative="1">
      <w:start w:val="1"/>
      <w:numFmt w:val="bullet"/>
      <w:lvlText w:val="•"/>
      <w:lvlJc w:val="left"/>
      <w:pPr>
        <w:tabs>
          <w:tab w:val="num" w:pos="4320"/>
        </w:tabs>
        <w:ind w:left="4320" w:hanging="360"/>
      </w:pPr>
      <w:rPr>
        <w:rFonts w:ascii="Arial" w:hAnsi="Arial" w:hint="default"/>
      </w:rPr>
    </w:lvl>
    <w:lvl w:ilvl="6" w:tplc="86CA7C80" w:tentative="1">
      <w:start w:val="1"/>
      <w:numFmt w:val="bullet"/>
      <w:lvlText w:val="•"/>
      <w:lvlJc w:val="left"/>
      <w:pPr>
        <w:tabs>
          <w:tab w:val="num" w:pos="5040"/>
        </w:tabs>
        <w:ind w:left="5040" w:hanging="360"/>
      </w:pPr>
      <w:rPr>
        <w:rFonts w:ascii="Arial" w:hAnsi="Arial" w:hint="default"/>
      </w:rPr>
    </w:lvl>
    <w:lvl w:ilvl="7" w:tplc="A3D46E46" w:tentative="1">
      <w:start w:val="1"/>
      <w:numFmt w:val="bullet"/>
      <w:lvlText w:val="•"/>
      <w:lvlJc w:val="left"/>
      <w:pPr>
        <w:tabs>
          <w:tab w:val="num" w:pos="5760"/>
        </w:tabs>
        <w:ind w:left="5760" w:hanging="360"/>
      </w:pPr>
      <w:rPr>
        <w:rFonts w:ascii="Arial" w:hAnsi="Arial" w:hint="default"/>
      </w:rPr>
    </w:lvl>
    <w:lvl w:ilvl="8" w:tplc="0BFAE440" w:tentative="1">
      <w:start w:val="1"/>
      <w:numFmt w:val="bullet"/>
      <w:lvlText w:val="•"/>
      <w:lvlJc w:val="left"/>
      <w:pPr>
        <w:tabs>
          <w:tab w:val="num" w:pos="6480"/>
        </w:tabs>
        <w:ind w:left="6480" w:hanging="360"/>
      </w:pPr>
      <w:rPr>
        <w:rFonts w:ascii="Arial" w:hAnsi="Arial" w:hint="default"/>
      </w:rPr>
    </w:lvl>
  </w:abstractNum>
  <w:abstractNum w:abstractNumId="19">
    <w:nsid w:val="398617F4"/>
    <w:multiLevelType w:val="multilevel"/>
    <w:tmpl w:val="1BBC6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7D57B4"/>
    <w:multiLevelType w:val="hybridMultilevel"/>
    <w:tmpl w:val="D25242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3CF6594B"/>
    <w:multiLevelType w:val="multilevel"/>
    <w:tmpl w:val="D8328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821A92"/>
    <w:multiLevelType w:val="multilevel"/>
    <w:tmpl w:val="0C904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6C32F1"/>
    <w:multiLevelType w:val="multilevel"/>
    <w:tmpl w:val="EE722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9D0DC0"/>
    <w:multiLevelType w:val="multilevel"/>
    <w:tmpl w:val="AC386F4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99E7C26"/>
    <w:multiLevelType w:val="hybridMultilevel"/>
    <w:tmpl w:val="3F10D32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nsid w:val="4B1F341D"/>
    <w:multiLevelType w:val="multilevel"/>
    <w:tmpl w:val="E3E2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4D3983"/>
    <w:multiLevelType w:val="multilevel"/>
    <w:tmpl w:val="1D9EB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17798A"/>
    <w:multiLevelType w:val="hybridMultilevel"/>
    <w:tmpl w:val="D39CC844"/>
    <w:lvl w:ilvl="0" w:tplc="8FE27984">
      <w:start w:val="1"/>
      <w:numFmt w:val="bullet"/>
      <w:lvlText w:val="•"/>
      <w:lvlJc w:val="left"/>
      <w:pPr>
        <w:tabs>
          <w:tab w:val="num" w:pos="720"/>
        </w:tabs>
        <w:ind w:left="720" w:hanging="360"/>
      </w:pPr>
      <w:rPr>
        <w:rFonts w:ascii="Arial" w:hAnsi="Arial" w:hint="default"/>
      </w:rPr>
    </w:lvl>
    <w:lvl w:ilvl="1" w:tplc="549C6030">
      <w:start w:val="1"/>
      <w:numFmt w:val="bullet"/>
      <w:lvlText w:val="•"/>
      <w:lvlJc w:val="left"/>
      <w:pPr>
        <w:tabs>
          <w:tab w:val="num" w:pos="1440"/>
        </w:tabs>
        <w:ind w:left="1440" w:hanging="360"/>
      </w:pPr>
      <w:rPr>
        <w:rFonts w:ascii="Arial" w:hAnsi="Arial" w:hint="default"/>
      </w:rPr>
    </w:lvl>
    <w:lvl w:ilvl="2" w:tplc="67FA37BC" w:tentative="1">
      <w:start w:val="1"/>
      <w:numFmt w:val="bullet"/>
      <w:lvlText w:val="•"/>
      <w:lvlJc w:val="left"/>
      <w:pPr>
        <w:tabs>
          <w:tab w:val="num" w:pos="2160"/>
        </w:tabs>
        <w:ind w:left="2160" w:hanging="360"/>
      </w:pPr>
      <w:rPr>
        <w:rFonts w:ascii="Arial" w:hAnsi="Arial" w:hint="default"/>
      </w:rPr>
    </w:lvl>
    <w:lvl w:ilvl="3" w:tplc="B8A88C38" w:tentative="1">
      <w:start w:val="1"/>
      <w:numFmt w:val="bullet"/>
      <w:lvlText w:val="•"/>
      <w:lvlJc w:val="left"/>
      <w:pPr>
        <w:tabs>
          <w:tab w:val="num" w:pos="2880"/>
        </w:tabs>
        <w:ind w:left="2880" w:hanging="360"/>
      </w:pPr>
      <w:rPr>
        <w:rFonts w:ascii="Arial" w:hAnsi="Arial" w:hint="default"/>
      </w:rPr>
    </w:lvl>
    <w:lvl w:ilvl="4" w:tplc="B4C47478" w:tentative="1">
      <w:start w:val="1"/>
      <w:numFmt w:val="bullet"/>
      <w:lvlText w:val="•"/>
      <w:lvlJc w:val="left"/>
      <w:pPr>
        <w:tabs>
          <w:tab w:val="num" w:pos="3600"/>
        </w:tabs>
        <w:ind w:left="3600" w:hanging="360"/>
      </w:pPr>
      <w:rPr>
        <w:rFonts w:ascii="Arial" w:hAnsi="Arial" w:hint="default"/>
      </w:rPr>
    </w:lvl>
    <w:lvl w:ilvl="5" w:tplc="8B9695F4" w:tentative="1">
      <w:start w:val="1"/>
      <w:numFmt w:val="bullet"/>
      <w:lvlText w:val="•"/>
      <w:lvlJc w:val="left"/>
      <w:pPr>
        <w:tabs>
          <w:tab w:val="num" w:pos="4320"/>
        </w:tabs>
        <w:ind w:left="4320" w:hanging="360"/>
      </w:pPr>
      <w:rPr>
        <w:rFonts w:ascii="Arial" w:hAnsi="Arial" w:hint="default"/>
      </w:rPr>
    </w:lvl>
    <w:lvl w:ilvl="6" w:tplc="4922F48A" w:tentative="1">
      <w:start w:val="1"/>
      <w:numFmt w:val="bullet"/>
      <w:lvlText w:val="•"/>
      <w:lvlJc w:val="left"/>
      <w:pPr>
        <w:tabs>
          <w:tab w:val="num" w:pos="5040"/>
        </w:tabs>
        <w:ind w:left="5040" w:hanging="360"/>
      </w:pPr>
      <w:rPr>
        <w:rFonts w:ascii="Arial" w:hAnsi="Arial" w:hint="default"/>
      </w:rPr>
    </w:lvl>
    <w:lvl w:ilvl="7" w:tplc="E70A1E8C" w:tentative="1">
      <w:start w:val="1"/>
      <w:numFmt w:val="bullet"/>
      <w:lvlText w:val="•"/>
      <w:lvlJc w:val="left"/>
      <w:pPr>
        <w:tabs>
          <w:tab w:val="num" w:pos="5760"/>
        </w:tabs>
        <w:ind w:left="5760" w:hanging="360"/>
      </w:pPr>
      <w:rPr>
        <w:rFonts w:ascii="Arial" w:hAnsi="Arial" w:hint="default"/>
      </w:rPr>
    </w:lvl>
    <w:lvl w:ilvl="8" w:tplc="26A6FDD8" w:tentative="1">
      <w:start w:val="1"/>
      <w:numFmt w:val="bullet"/>
      <w:lvlText w:val="•"/>
      <w:lvlJc w:val="left"/>
      <w:pPr>
        <w:tabs>
          <w:tab w:val="num" w:pos="6480"/>
        </w:tabs>
        <w:ind w:left="6480" w:hanging="360"/>
      </w:pPr>
      <w:rPr>
        <w:rFonts w:ascii="Arial" w:hAnsi="Arial" w:hint="default"/>
      </w:rPr>
    </w:lvl>
  </w:abstractNum>
  <w:abstractNum w:abstractNumId="29">
    <w:nsid w:val="55F442DC"/>
    <w:multiLevelType w:val="hybridMultilevel"/>
    <w:tmpl w:val="443293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nsid w:val="58587D83"/>
    <w:multiLevelType w:val="multilevel"/>
    <w:tmpl w:val="9D44B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A816324"/>
    <w:multiLevelType w:val="hybridMultilevel"/>
    <w:tmpl w:val="14961A46"/>
    <w:lvl w:ilvl="0" w:tplc="51EE7A0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5C172DFA"/>
    <w:multiLevelType w:val="multilevel"/>
    <w:tmpl w:val="09264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CED2F89"/>
    <w:multiLevelType w:val="hybridMultilevel"/>
    <w:tmpl w:val="903495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687C240D"/>
    <w:multiLevelType w:val="hybridMultilevel"/>
    <w:tmpl w:val="82628D04"/>
    <w:lvl w:ilvl="0" w:tplc="666839C8">
      <w:start w:val="1"/>
      <w:numFmt w:val="bullet"/>
      <w:lvlText w:val="•"/>
      <w:lvlJc w:val="left"/>
      <w:pPr>
        <w:tabs>
          <w:tab w:val="num" w:pos="720"/>
        </w:tabs>
        <w:ind w:left="720" w:hanging="360"/>
      </w:pPr>
      <w:rPr>
        <w:rFonts w:ascii="Arial" w:hAnsi="Arial" w:hint="default"/>
      </w:rPr>
    </w:lvl>
    <w:lvl w:ilvl="1" w:tplc="3622293A">
      <w:start w:val="938"/>
      <w:numFmt w:val="bullet"/>
      <w:lvlText w:val=""/>
      <w:lvlJc w:val="left"/>
      <w:pPr>
        <w:tabs>
          <w:tab w:val="num" w:pos="1440"/>
        </w:tabs>
        <w:ind w:left="1440" w:hanging="360"/>
      </w:pPr>
      <w:rPr>
        <w:rFonts w:ascii="Symbol" w:hAnsi="Symbol" w:hint="default"/>
      </w:rPr>
    </w:lvl>
    <w:lvl w:ilvl="2" w:tplc="20A4956A" w:tentative="1">
      <w:start w:val="1"/>
      <w:numFmt w:val="bullet"/>
      <w:lvlText w:val="•"/>
      <w:lvlJc w:val="left"/>
      <w:pPr>
        <w:tabs>
          <w:tab w:val="num" w:pos="2160"/>
        </w:tabs>
        <w:ind w:left="2160" w:hanging="360"/>
      </w:pPr>
      <w:rPr>
        <w:rFonts w:ascii="Arial" w:hAnsi="Arial" w:hint="default"/>
      </w:rPr>
    </w:lvl>
    <w:lvl w:ilvl="3" w:tplc="6CD45AB4" w:tentative="1">
      <w:start w:val="1"/>
      <w:numFmt w:val="bullet"/>
      <w:lvlText w:val="•"/>
      <w:lvlJc w:val="left"/>
      <w:pPr>
        <w:tabs>
          <w:tab w:val="num" w:pos="2880"/>
        </w:tabs>
        <w:ind w:left="2880" w:hanging="360"/>
      </w:pPr>
      <w:rPr>
        <w:rFonts w:ascii="Arial" w:hAnsi="Arial" w:hint="default"/>
      </w:rPr>
    </w:lvl>
    <w:lvl w:ilvl="4" w:tplc="030425D8" w:tentative="1">
      <w:start w:val="1"/>
      <w:numFmt w:val="bullet"/>
      <w:lvlText w:val="•"/>
      <w:lvlJc w:val="left"/>
      <w:pPr>
        <w:tabs>
          <w:tab w:val="num" w:pos="3600"/>
        </w:tabs>
        <w:ind w:left="3600" w:hanging="360"/>
      </w:pPr>
      <w:rPr>
        <w:rFonts w:ascii="Arial" w:hAnsi="Arial" w:hint="default"/>
      </w:rPr>
    </w:lvl>
    <w:lvl w:ilvl="5" w:tplc="4DEEF242" w:tentative="1">
      <w:start w:val="1"/>
      <w:numFmt w:val="bullet"/>
      <w:lvlText w:val="•"/>
      <w:lvlJc w:val="left"/>
      <w:pPr>
        <w:tabs>
          <w:tab w:val="num" w:pos="4320"/>
        </w:tabs>
        <w:ind w:left="4320" w:hanging="360"/>
      </w:pPr>
      <w:rPr>
        <w:rFonts w:ascii="Arial" w:hAnsi="Arial" w:hint="default"/>
      </w:rPr>
    </w:lvl>
    <w:lvl w:ilvl="6" w:tplc="853CAD12" w:tentative="1">
      <w:start w:val="1"/>
      <w:numFmt w:val="bullet"/>
      <w:lvlText w:val="•"/>
      <w:lvlJc w:val="left"/>
      <w:pPr>
        <w:tabs>
          <w:tab w:val="num" w:pos="5040"/>
        </w:tabs>
        <w:ind w:left="5040" w:hanging="360"/>
      </w:pPr>
      <w:rPr>
        <w:rFonts w:ascii="Arial" w:hAnsi="Arial" w:hint="default"/>
      </w:rPr>
    </w:lvl>
    <w:lvl w:ilvl="7" w:tplc="175EE9B6" w:tentative="1">
      <w:start w:val="1"/>
      <w:numFmt w:val="bullet"/>
      <w:lvlText w:val="•"/>
      <w:lvlJc w:val="left"/>
      <w:pPr>
        <w:tabs>
          <w:tab w:val="num" w:pos="5760"/>
        </w:tabs>
        <w:ind w:left="5760" w:hanging="360"/>
      </w:pPr>
      <w:rPr>
        <w:rFonts w:ascii="Arial" w:hAnsi="Arial" w:hint="default"/>
      </w:rPr>
    </w:lvl>
    <w:lvl w:ilvl="8" w:tplc="9F805F98" w:tentative="1">
      <w:start w:val="1"/>
      <w:numFmt w:val="bullet"/>
      <w:lvlText w:val="•"/>
      <w:lvlJc w:val="left"/>
      <w:pPr>
        <w:tabs>
          <w:tab w:val="num" w:pos="6480"/>
        </w:tabs>
        <w:ind w:left="6480" w:hanging="360"/>
      </w:pPr>
      <w:rPr>
        <w:rFonts w:ascii="Arial" w:hAnsi="Arial" w:hint="default"/>
      </w:rPr>
    </w:lvl>
  </w:abstractNum>
  <w:abstractNum w:abstractNumId="35">
    <w:nsid w:val="6DFC2A53"/>
    <w:multiLevelType w:val="multilevel"/>
    <w:tmpl w:val="E8DA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1369BE"/>
    <w:multiLevelType w:val="multilevel"/>
    <w:tmpl w:val="B5AAC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2D756F"/>
    <w:multiLevelType w:val="hybridMultilevel"/>
    <w:tmpl w:val="F006B4D8"/>
    <w:lvl w:ilvl="0" w:tplc="54A01990">
      <w:start w:val="1"/>
      <w:numFmt w:val="bullet"/>
      <w:lvlText w:val="•"/>
      <w:lvlJc w:val="left"/>
      <w:pPr>
        <w:tabs>
          <w:tab w:val="num" w:pos="720"/>
        </w:tabs>
        <w:ind w:left="720" w:hanging="360"/>
      </w:pPr>
      <w:rPr>
        <w:rFonts w:ascii="Arial" w:hAnsi="Arial" w:hint="default"/>
      </w:rPr>
    </w:lvl>
    <w:lvl w:ilvl="1" w:tplc="26CA82C8">
      <w:start w:val="837"/>
      <w:numFmt w:val="bullet"/>
      <w:lvlText w:val=""/>
      <w:lvlJc w:val="left"/>
      <w:pPr>
        <w:tabs>
          <w:tab w:val="num" w:pos="1440"/>
        </w:tabs>
        <w:ind w:left="1440" w:hanging="360"/>
      </w:pPr>
      <w:rPr>
        <w:rFonts w:ascii="Symbol" w:hAnsi="Symbol" w:hint="default"/>
      </w:rPr>
    </w:lvl>
    <w:lvl w:ilvl="2" w:tplc="D2AC9F3C" w:tentative="1">
      <w:start w:val="1"/>
      <w:numFmt w:val="bullet"/>
      <w:lvlText w:val="•"/>
      <w:lvlJc w:val="left"/>
      <w:pPr>
        <w:tabs>
          <w:tab w:val="num" w:pos="2160"/>
        </w:tabs>
        <w:ind w:left="2160" w:hanging="360"/>
      </w:pPr>
      <w:rPr>
        <w:rFonts w:ascii="Arial" w:hAnsi="Arial" w:hint="default"/>
      </w:rPr>
    </w:lvl>
    <w:lvl w:ilvl="3" w:tplc="344809B4" w:tentative="1">
      <w:start w:val="1"/>
      <w:numFmt w:val="bullet"/>
      <w:lvlText w:val="•"/>
      <w:lvlJc w:val="left"/>
      <w:pPr>
        <w:tabs>
          <w:tab w:val="num" w:pos="2880"/>
        </w:tabs>
        <w:ind w:left="2880" w:hanging="360"/>
      </w:pPr>
      <w:rPr>
        <w:rFonts w:ascii="Arial" w:hAnsi="Arial" w:hint="default"/>
      </w:rPr>
    </w:lvl>
    <w:lvl w:ilvl="4" w:tplc="B7A25A4A" w:tentative="1">
      <w:start w:val="1"/>
      <w:numFmt w:val="bullet"/>
      <w:lvlText w:val="•"/>
      <w:lvlJc w:val="left"/>
      <w:pPr>
        <w:tabs>
          <w:tab w:val="num" w:pos="3600"/>
        </w:tabs>
        <w:ind w:left="3600" w:hanging="360"/>
      </w:pPr>
      <w:rPr>
        <w:rFonts w:ascii="Arial" w:hAnsi="Arial" w:hint="default"/>
      </w:rPr>
    </w:lvl>
    <w:lvl w:ilvl="5" w:tplc="5ACE18F6" w:tentative="1">
      <w:start w:val="1"/>
      <w:numFmt w:val="bullet"/>
      <w:lvlText w:val="•"/>
      <w:lvlJc w:val="left"/>
      <w:pPr>
        <w:tabs>
          <w:tab w:val="num" w:pos="4320"/>
        </w:tabs>
        <w:ind w:left="4320" w:hanging="360"/>
      </w:pPr>
      <w:rPr>
        <w:rFonts w:ascii="Arial" w:hAnsi="Arial" w:hint="default"/>
      </w:rPr>
    </w:lvl>
    <w:lvl w:ilvl="6" w:tplc="101C4910" w:tentative="1">
      <w:start w:val="1"/>
      <w:numFmt w:val="bullet"/>
      <w:lvlText w:val="•"/>
      <w:lvlJc w:val="left"/>
      <w:pPr>
        <w:tabs>
          <w:tab w:val="num" w:pos="5040"/>
        </w:tabs>
        <w:ind w:left="5040" w:hanging="360"/>
      </w:pPr>
      <w:rPr>
        <w:rFonts w:ascii="Arial" w:hAnsi="Arial" w:hint="default"/>
      </w:rPr>
    </w:lvl>
    <w:lvl w:ilvl="7" w:tplc="7864F8EA" w:tentative="1">
      <w:start w:val="1"/>
      <w:numFmt w:val="bullet"/>
      <w:lvlText w:val="•"/>
      <w:lvlJc w:val="left"/>
      <w:pPr>
        <w:tabs>
          <w:tab w:val="num" w:pos="5760"/>
        </w:tabs>
        <w:ind w:left="5760" w:hanging="360"/>
      </w:pPr>
      <w:rPr>
        <w:rFonts w:ascii="Arial" w:hAnsi="Arial" w:hint="default"/>
      </w:rPr>
    </w:lvl>
    <w:lvl w:ilvl="8" w:tplc="ECD680B2" w:tentative="1">
      <w:start w:val="1"/>
      <w:numFmt w:val="bullet"/>
      <w:lvlText w:val="•"/>
      <w:lvlJc w:val="left"/>
      <w:pPr>
        <w:tabs>
          <w:tab w:val="num" w:pos="6480"/>
        </w:tabs>
        <w:ind w:left="6480" w:hanging="360"/>
      </w:pPr>
      <w:rPr>
        <w:rFonts w:ascii="Arial" w:hAnsi="Arial" w:hint="default"/>
      </w:rPr>
    </w:lvl>
  </w:abstractNum>
  <w:abstractNum w:abstractNumId="38">
    <w:nsid w:val="7C27327C"/>
    <w:multiLevelType w:val="multilevel"/>
    <w:tmpl w:val="FC54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A5715B"/>
    <w:multiLevelType w:val="hybridMultilevel"/>
    <w:tmpl w:val="4DA4F4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4"/>
  </w:num>
  <w:num w:numId="2">
    <w:abstractNumId w:val="2"/>
  </w:num>
  <w:num w:numId="3">
    <w:abstractNumId w:val="17"/>
  </w:num>
  <w:num w:numId="4">
    <w:abstractNumId w:val="16"/>
  </w:num>
  <w:num w:numId="5">
    <w:abstractNumId w:val="0"/>
  </w:num>
  <w:num w:numId="6">
    <w:abstractNumId w:val="0"/>
  </w:num>
  <w:num w:numId="7">
    <w:abstractNumId w:val="16"/>
  </w:num>
  <w:num w:numId="8">
    <w:abstractNumId w:val="17"/>
  </w:num>
  <w:num w:numId="9">
    <w:abstractNumId w:val="5"/>
  </w:num>
  <w:num w:numId="10">
    <w:abstractNumId w:val="1"/>
  </w:num>
  <w:num w:numId="11">
    <w:abstractNumId w:val="33"/>
  </w:num>
  <w:num w:numId="12">
    <w:abstractNumId w:val="10"/>
  </w:num>
  <w:num w:numId="13">
    <w:abstractNumId w:val="29"/>
  </w:num>
  <w:num w:numId="14">
    <w:abstractNumId w:val="39"/>
  </w:num>
  <w:num w:numId="15">
    <w:abstractNumId w:val="3"/>
  </w:num>
  <w:num w:numId="16">
    <w:abstractNumId w:val="35"/>
  </w:num>
  <w:num w:numId="17">
    <w:abstractNumId w:val="6"/>
  </w:num>
  <w:num w:numId="18">
    <w:abstractNumId w:val="32"/>
  </w:num>
  <w:num w:numId="19">
    <w:abstractNumId w:val="30"/>
  </w:num>
  <w:num w:numId="20">
    <w:abstractNumId w:val="8"/>
  </w:num>
  <w:num w:numId="21">
    <w:abstractNumId w:val="36"/>
  </w:num>
  <w:num w:numId="22">
    <w:abstractNumId w:val="15"/>
  </w:num>
  <w:num w:numId="23">
    <w:abstractNumId w:val="13"/>
  </w:num>
  <w:num w:numId="24">
    <w:abstractNumId w:val="19"/>
  </w:num>
  <w:num w:numId="25">
    <w:abstractNumId w:val="21"/>
  </w:num>
  <w:num w:numId="26">
    <w:abstractNumId w:val="23"/>
  </w:num>
  <w:num w:numId="27">
    <w:abstractNumId w:val="22"/>
  </w:num>
  <w:num w:numId="28">
    <w:abstractNumId w:val="27"/>
  </w:num>
  <w:num w:numId="29">
    <w:abstractNumId w:val="9"/>
  </w:num>
  <w:num w:numId="30">
    <w:abstractNumId w:val="38"/>
  </w:num>
  <w:num w:numId="31">
    <w:abstractNumId w:val="20"/>
  </w:num>
  <w:num w:numId="32">
    <w:abstractNumId w:val="34"/>
  </w:num>
  <w:num w:numId="33">
    <w:abstractNumId w:val="28"/>
  </w:num>
  <w:num w:numId="34">
    <w:abstractNumId w:val="37"/>
  </w:num>
  <w:num w:numId="35">
    <w:abstractNumId w:val="18"/>
  </w:num>
  <w:num w:numId="36">
    <w:abstractNumId w:val="12"/>
  </w:num>
  <w:num w:numId="37">
    <w:abstractNumId w:val="25"/>
  </w:num>
  <w:num w:numId="38">
    <w:abstractNumId w:val="11"/>
  </w:num>
  <w:num w:numId="39">
    <w:abstractNumId w:val="31"/>
  </w:num>
  <w:num w:numId="40">
    <w:abstractNumId w:val="14"/>
  </w:num>
  <w:num w:numId="41">
    <w:abstractNumId w:val="26"/>
  </w:num>
  <w:num w:numId="42">
    <w:abstractNumId w:val="7"/>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Functional Ec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2t0wreto0xfdjepve9xevwlp22ra0x2xfzp&quot;&gt;Literature&lt;record-ids&gt;&lt;item&gt;18471&lt;/item&gt;&lt;item&gt;31236&lt;/item&gt;&lt;item&gt;32050&lt;/item&gt;&lt;item&gt;40362&lt;/item&gt;&lt;item&gt;53743&lt;/item&gt;&lt;item&gt;85734&lt;/item&gt;&lt;item&gt;110162&lt;/item&gt;&lt;/record-ids&gt;&lt;/item&gt;&lt;/Libraries&gt;"/>
  </w:docVars>
  <w:rsids>
    <w:rsidRoot w:val="00337ED3"/>
    <w:rsid w:val="000413D0"/>
    <w:rsid w:val="00080186"/>
    <w:rsid w:val="000914F4"/>
    <w:rsid w:val="000C262A"/>
    <w:rsid w:val="000E39C3"/>
    <w:rsid w:val="000F11A2"/>
    <w:rsid w:val="000F7360"/>
    <w:rsid w:val="00105BB4"/>
    <w:rsid w:val="00152F01"/>
    <w:rsid w:val="0016410D"/>
    <w:rsid w:val="00166BB8"/>
    <w:rsid w:val="001730B0"/>
    <w:rsid w:val="001A4CAC"/>
    <w:rsid w:val="001B407E"/>
    <w:rsid w:val="001C736F"/>
    <w:rsid w:val="002020E7"/>
    <w:rsid w:val="003105C3"/>
    <w:rsid w:val="00310753"/>
    <w:rsid w:val="003159FA"/>
    <w:rsid w:val="00317399"/>
    <w:rsid w:val="00333EB3"/>
    <w:rsid w:val="00337ED3"/>
    <w:rsid w:val="003B5926"/>
    <w:rsid w:val="003C0ACD"/>
    <w:rsid w:val="003D44B6"/>
    <w:rsid w:val="00456074"/>
    <w:rsid w:val="00481082"/>
    <w:rsid w:val="00486476"/>
    <w:rsid w:val="004C3D4C"/>
    <w:rsid w:val="00500F46"/>
    <w:rsid w:val="005107CA"/>
    <w:rsid w:val="00530729"/>
    <w:rsid w:val="0053679D"/>
    <w:rsid w:val="00550112"/>
    <w:rsid w:val="00555AD5"/>
    <w:rsid w:val="005A1637"/>
    <w:rsid w:val="005A30AA"/>
    <w:rsid w:val="005B502A"/>
    <w:rsid w:val="005C47CF"/>
    <w:rsid w:val="005C61A7"/>
    <w:rsid w:val="005F4FA2"/>
    <w:rsid w:val="00626DA0"/>
    <w:rsid w:val="00644291"/>
    <w:rsid w:val="00657D63"/>
    <w:rsid w:val="00664F38"/>
    <w:rsid w:val="006D7744"/>
    <w:rsid w:val="006E05AA"/>
    <w:rsid w:val="006E3796"/>
    <w:rsid w:val="006E7570"/>
    <w:rsid w:val="00707EF0"/>
    <w:rsid w:val="007261A1"/>
    <w:rsid w:val="00726F70"/>
    <w:rsid w:val="00750ED5"/>
    <w:rsid w:val="007F529D"/>
    <w:rsid w:val="0085787E"/>
    <w:rsid w:val="00866C87"/>
    <w:rsid w:val="00896950"/>
    <w:rsid w:val="008B33D7"/>
    <w:rsid w:val="008C0DA5"/>
    <w:rsid w:val="008F1DC5"/>
    <w:rsid w:val="00905CC5"/>
    <w:rsid w:val="00951D91"/>
    <w:rsid w:val="00960D1F"/>
    <w:rsid w:val="0099743F"/>
    <w:rsid w:val="009B35B4"/>
    <w:rsid w:val="009C259B"/>
    <w:rsid w:val="009C38CA"/>
    <w:rsid w:val="00A007A8"/>
    <w:rsid w:val="00A023FB"/>
    <w:rsid w:val="00A158AD"/>
    <w:rsid w:val="00A23EF0"/>
    <w:rsid w:val="00A95DC8"/>
    <w:rsid w:val="00AB4DF4"/>
    <w:rsid w:val="00AC2AAC"/>
    <w:rsid w:val="00B01484"/>
    <w:rsid w:val="00B058C6"/>
    <w:rsid w:val="00B14CC1"/>
    <w:rsid w:val="00B14E35"/>
    <w:rsid w:val="00B2167C"/>
    <w:rsid w:val="00B3636F"/>
    <w:rsid w:val="00B42375"/>
    <w:rsid w:val="00B45849"/>
    <w:rsid w:val="00B74C2B"/>
    <w:rsid w:val="00BE1F7D"/>
    <w:rsid w:val="00BE3F59"/>
    <w:rsid w:val="00BF21CE"/>
    <w:rsid w:val="00C546FC"/>
    <w:rsid w:val="00C82F1E"/>
    <w:rsid w:val="00CD035D"/>
    <w:rsid w:val="00CD6A3B"/>
    <w:rsid w:val="00CE3139"/>
    <w:rsid w:val="00CF500B"/>
    <w:rsid w:val="00CF53BA"/>
    <w:rsid w:val="00D07275"/>
    <w:rsid w:val="00D10EBD"/>
    <w:rsid w:val="00D342B3"/>
    <w:rsid w:val="00D418BC"/>
    <w:rsid w:val="00D62310"/>
    <w:rsid w:val="00D84F6B"/>
    <w:rsid w:val="00D96E6C"/>
    <w:rsid w:val="00DD3DCD"/>
    <w:rsid w:val="00DD5655"/>
    <w:rsid w:val="00DE047F"/>
    <w:rsid w:val="00DE52AC"/>
    <w:rsid w:val="00DF3C81"/>
    <w:rsid w:val="00E0515A"/>
    <w:rsid w:val="00E42F1D"/>
    <w:rsid w:val="00E545FD"/>
    <w:rsid w:val="00E76A4B"/>
    <w:rsid w:val="00E95925"/>
    <w:rsid w:val="00EC6389"/>
    <w:rsid w:val="00EE47BB"/>
    <w:rsid w:val="00F1433D"/>
    <w:rsid w:val="00F90414"/>
    <w:rsid w:val="00FA7160"/>
    <w:rsid w:val="00FE6881"/>
    <w:rsid w:val="00FF57B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lsdException w:name="toc 3" w:semiHidden="1" w:unhideWhenUsed="1"/>
    <w:lsdException w:name="toc 4" w:semiHidden="1" w:unhideWhenUsed="1"/>
    <w:lsdException w:name="annotation text" w:uiPriority="99"/>
    <w:lsdException w:name="header" w:semiHidden="1" w:uiPriority="99" w:unhideWhenUsed="1"/>
    <w:lsdException w:name="footer" w:semiHidden="1" w:uiPriority="99" w:unhideWhenUsed="1"/>
    <w:lsdException w:name="caption" w:semiHidden="1" w:unhideWhenUsed="1" w:qFormat="1"/>
    <w:lsdException w:name="table of figures" w:semiHidden="1" w:unhideWhenUsed="1"/>
    <w:lsdException w:name="annotation reference" w:uiPriority="99"/>
    <w:lsdException w:name="line number" w:uiPriority="99"/>
    <w:lsdException w:name="page number" w:semiHidden="1" w:unhideWhenUsed="1"/>
    <w:lsdException w:name="List" w:semiHidden="1" w:unhideWhenUsed="1"/>
    <w:lsdException w:name="List Bullet" w:semiHidden="1" w:unhideWhenUsed="1"/>
    <w:lsdException w:name="Title" w:qFormat="1"/>
    <w:lsdException w:name="Default Paragraph Font" w:semiHidden="1" w:uiPriority="1" w:unhideWhenUsed="1"/>
    <w:lsdException w:name="Body Text" w:semiHidden="1" w:unhideWhenUsed="1"/>
    <w:lsdException w:name="Subtitle" w:qFormat="1"/>
    <w:lsdException w:name="Hyperlink" w:semiHidden="1" w:uiPriority="99" w:unhideWhenUsed="1"/>
    <w:lsdException w:name="FollowedHyperlink" w:semiHidden="1" w:uiPriority="99" w:unhideWhenUsed="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Cite" w:uiPriority="99"/>
    <w:lsdException w:name="Normal Table" w:semiHidden="1" w:uiPriority="99" w:unhideWhenUsed="1"/>
    <w:lsdException w:name="annotation subject" w:uiPriority="99"/>
    <w:lsdException w:name="No List" w:semiHidden="1" w:uiPriority="99" w:unhideWhenUsed="1"/>
    <w:lsdException w:name="Table Simple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ED3"/>
    <w:pPr>
      <w:spacing w:after="200" w:line="276" w:lineRule="auto"/>
    </w:pPr>
    <w:rPr>
      <w:rFonts w:asciiTheme="minorHAnsi" w:eastAsiaTheme="minorEastAsia" w:hAnsiTheme="minorHAnsi" w:cstheme="minorBidi"/>
      <w:sz w:val="22"/>
      <w:szCs w:val="22"/>
      <w:lang w:val="de-AT" w:eastAsia="de-AT"/>
    </w:rPr>
  </w:style>
  <w:style w:type="paragraph" w:styleId="Heading1">
    <w:name w:val="heading 1"/>
    <w:basedOn w:val="Normal"/>
    <w:next w:val="Normal"/>
    <w:link w:val="Heading1Char"/>
    <w:autoRedefine/>
    <w:uiPriority w:val="9"/>
    <w:qFormat/>
    <w:rsid w:val="00E0515A"/>
    <w:pPr>
      <w:keepNext/>
      <w:numPr>
        <w:numId w:val="8"/>
      </w:numPr>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autoRedefine/>
    <w:uiPriority w:val="9"/>
    <w:qFormat/>
    <w:rsid w:val="00E0515A"/>
    <w:pPr>
      <w:keepNext/>
      <w:numPr>
        <w:numId w:val="7"/>
      </w:numPr>
      <w:outlineLvl w:val="1"/>
    </w:pPr>
    <w:rPr>
      <w:rFonts w:ascii="Arial" w:eastAsia="Times New Roman" w:hAnsi="Arial" w:cs="Arial"/>
      <w:b/>
      <w:sz w:val="28"/>
      <w:lang w:val="en-GB"/>
    </w:rPr>
  </w:style>
  <w:style w:type="paragraph" w:styleId="Heading3">
    <w:name w:val="heading 3"/>
    <w:basedOn w:val="Normal"/>
    <w:next w:val="Normal"/>
    <w:link w:val="Heading3Char"/>
    <w:autoRedefine/>
    <w:qFormat/>
    <w:rsid w:val="00E0515A"/>
    <w:pPr>
      <w:keepNext/>
      <w:keepLines/>
      <w:spacing w:before="200"/>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337E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0515A"/>
    <w:pPr>
      <w:tabs>
        <w:tab w:val="left" w:pos="350"/>
        <w:tab w:val="right" w:leader="underscore" w:pos="8460"/>
      </w:tabs>
      <w:spacing w:before="240" w:after="240"/>
    </w:pPr>
    <w:rPr>
      <w:rFonts w:ascii="Arial" w:eastAsiaTheme="majorEastAsia" w:hAnsi="Arial" w:cs="Arial"/>
      <w:caps/>
      <w:noProof/>
      <w:szCs w:val="36"/>
      <w:u w:val="single"/>
      <w:lang w:val="de-DE" w:eastAsia="de-DE"/>
    </w:rPr>
  </w:style>
  <w:style w:type="character" w:styleId="Emphasis">
    <w:name w:val="Emphasis"/>
    <w:basedOn w:val="DefaultParagraphFont"/>
    <w:uiPriority w:val="20"/>
    <w:qFormat/>
    <w:rsid w:val="00E0515A"/>
    <w:rPr>
      <w:i/>
      <w:iCs/>
    </w:rPr>
  </w:style>
  <w:style w:type="character" w:customStyle="1" w:styleId="Heading3Char">
    <w:name w:val="Heading 3 Char"/>
    <w:basedOn w:val="DefaultParagraphFont"/>
    <w:link w:val="Heading3"/>
    <w:rsid w:val="00E0515A"/>
    <w:rPr>
      <w:rFonts w:asciiTheme="majorHAnsi" w:eastAsiaTheme="majorEastAsia" w:hAnsiTheme="majorHAnsi" w:cstheme="majorBidi"/>
      <w:bCs/>
      <w:sz w:val="24"/>
      <w:szCs w:val="24"/>
      <w:lang w:val="es-ES" w:eastAsia="es-ES"/>
    </w:rPr>
  </w:style>
  <w:style w:type="paragraph" w:customStyle="1" w:styleId="Table">
    <w:name w:val="Table"/>
    <w:basedOn w:val="Normal"/>
    <w:next w:val="Normal"/>
    <w:link w:val="TableChar"/>
    <w:autoRedefine/>
    <w:qFormat/>
    <w:rsid w:val="000F11A2"/>
    <w:pPr>
      <w:autoSpaceDE w:val="0"/>
      <w:autoSpaceDN w:val="0"/>
      <w:adjustRightInd w:val="0"/>
    </w:pPr>
    <w:rPr>
      <w:rFonts w:ascii="Arial" w:hAnsi="Arial" w:cs="Arial"/>
      <w:b/>
      <w:bCs/>
    </w:rPr>
  </w:style>
  <w:style w:type="character" w:customStyle="1" w:styleId="TableChar">
    <w:name w:val="Table Char"/>
    <w:basedOn w:val="DefaultParagraphFont"/>
    <w:link w:val="Table"/>
    <w:rsid w:val="000F11A2"/>
    <w:rPr>
      <w:rFonts w:ascii="Arial" w:hAnsi="Arial" w:cs="Arial"/>
      <w:b/>
      <w:bCs/>
      <w:sz w:val="22"/>
      <w:szCs w:val="22"/>
      <w:lang w:eastAsia="es-ES"/>
    </w:rPr>
  </w:style>
  <w:style w:type="paragraph" w:customStyle="1" w:styleId="11Ttulo2">
    <w:name w:val="1.1 Título 2"/>
    <w:basedOn w:val="Normal"/>
    <w:autoRedefine/>
    <w:rsid w:val="00E0515A"/>
    <w:pPr>
      <w:jc w:val="both"/>
    </w:pPr>
    <w:rPr>
      <w:rFonts w:eastAsia="Times New Roman"/>
      <w:b/>
      <w:sz w:val="32"/>
      <w:lang w:val="en-GB"/>
    </w:rPr>
  </w:style>
  <w:style w:type="paragraph" w:customStyle="1" w:styleId="Ttulo511111">
    <w:name w:val="Título 5 1.1.1.1.1"/>
    <w:basedOn w:val="Normal"/>
    <w:next w:val="Normal"/>
    <w:rsid w:val="00E0515A"/>
    <w:pPr>
      <w:spacing w:before="60"/>
      <w:outlineLvl w:val="4"/>
    </w:pPr>
    <w:rPr>
      <w:rFonts w:eastAsia="Times New Roman"/>
      <w:bCs/>
      <w:kern w:val="2"/>
      <w:szCs w:val="20"/>
      <w:lang w:val="en-GB" w:eastAsia="de-DE"/>
    </w:rPr>
  </w:style>
  <w:style w:type="character" w:customStyle="1" w:styleId="clickable">
    <w:name w:val="clickable"/>
    <w:basedOn w:val="DefaultParagraphFont"/>
    <w:rsid w:val="00E0515A"/>
  </w:style>
  <w:style w:type="paragraph" w:customStyle="1" w:styleId="xl43">
    <w:name w:val="xl43"/>
    <w:basedOn w:val="Normal"/>
    <w:rsid w:val="00E0515A"/>
    <w:pPr>
      <w:pBdr>
        <w:bottom w:val="single" w:sz="8" w:space="0" w:color="auto"/>
        <w:right w:val="single" w:sz="4" w:space="0" w:color="000000"/>
      </w:pBdr>
      <w:spacing w:before="100" w:beforeAutospacing="1" w:after="100" w:afterAutospacing="1"/>
      <w:jc w:val="both"/>
    </w:pPr>
    <w:rPr>
      <w:rFonts w:ascii="Arial" w:eastAsia="Times New Roman" w:hAnsi="Arial" w:cs="Arial"/>
      <w:lang w:val="de-DE" w:eastAsia="de-DE"/>
    </w:rPr>
  </w:style>
  <w:style w:type="character" w:customStyle="1" w:styleId="Heading1Char">
    <w:name w:val="Heading 1 Char"/>
    <w:basedOn w:val="DefaultParagraphFont"/>
    <w:link w:val="Heading1"/>
    <w:uiPriority w:val="9"/>
    <w:rsid w:val="00E0515A"/>
    <w:rPr>
      <w:rFonts w:ascii="Arial" w:eastAsia="Times New Roman" w:hAnsi="Arial" w:cs="Arial"/>
      <w:b/>
      <w:bCs/>
      <w:kern w:val="32"/>
      <w:sz w:val="32"/>
      <w:szCs w:val="32"/>
      <w:lang w:val="es-ES" w:eastAsia="es-ES"/>
    </w:rPr>
  </w:style>
  <w:style w:type="character" w:customStyle="1" w:styleId="Heading2Char">
    <w:name w:val="Heading 2 Char"/>
    <w:basedOn w:val="DefaultParagraphFont"/>
    <w:link w:val="Heading2"/>
    <w:uiPriority w:val="9"/>
    <w:rsid w:val="00E0515A"/>
    <w:rPr>
      <w:rFonts w:ascii="Arial" w:eastAsia="Times New Roman" w:hAnsi="Arial" w:cs="Arial"/>
      <w:b/>
      <w:sz w:val="28"/>
      <w:szCs w:val="24"/>
      <w:lang w:eastAsia="es-ES"/>
    </w:rPr>
  </w:style>
  <w:style w:type="paragraph" w:styleId="TOC2">
    <w:name w:val="toc 2"/>
    <w:basedOn w:val="Normal"/>
    <w:next w:val="Normal"/>
    <w:autoRedefine/>
    <w:uiPriority w:val="39"/>
    <w:rsid w:val="00E0515A"/>
    <w:pPr>
      <w:tabs>
        <w:tab w:val="left" w:pos="180"/>
        <w:tab w:val="left" w:pos="720"/>
        <w:tab w:val="right" w:leader="underscore" w:pos="8494"/>
      </w:tabs>
      <w:ind w:left="180"/>
    </w:pPr>
    <w:rPr>
      <w:rFonts w:eastAsia="Times New Roman"/>
      <w:b/>
      <w:bCs/>
      <w:smallCaps/>
      <w:noProof/>
      <w:szCs w:val="26"/>
      <w:lang w:val="en-GB" w:eastAsia="de-DE"/>
    </w:rPr>
  </w:style>
  <w:style w:type="paragraph" w:styleId="TOC3">
    <w:name w:val="toc 3"/>
    <w:basedOn w:val="Normal"/>
    <w:next w:val="Normal"/>
    <w:autoRedefine/>
    <w:semiHidden/>
    <w:rsid w:val="00E0515A"/>
    <w:pPr>
      <w:ind w:left="480"/>
    </w:pPr>
    <w:rPr>
      <w:rFonts w:eastAsia="Times New Roman"/>
    </w:rPr>
  </w:style>
  <w:style w:type="paragraph" w:styleId="TOC4">
    <w:name w:val="toc 4"/>
    <w:basedOn w:val="Normal"/>
    <w:next w:val="Normal"/>
    <w:autoRedefine/>
    <w:semiHidden/>
    <w:rsid w:val="00E0515A"/>
    <w:pPr>
      <w:ind w:left="720"/>
    </w:pPr>
    <w:rPr>
      <w:rFonts w:eastAsia="Times New Roman"/>
    </w:rPr>
  </w:style>
  <w:style w:type="paragraph" w:styleId="Header">
    <w:name w:val="header"/>
    <w:basedOn w:val="Normal"/>
    <w:link w:val="HeaderChar"/>
    <w:uiPriority w:val="99"/>
    <w:rsid w:val="00E0515A"/>
    <w:pPr>
      <w:tabs>
        <w:tab w:val="center" w:pos="4536"/>
        <w:tab w:val="right" w:pos="9072"/>
      </w:tabs>
    </w:pPr>
    <w:rPr>
      <w:rFonts w:eastAsia="Times New Roman"/>
    </w:rPr>
  </w:style>
  <w:style w:type="character" w:customStyle="1" w:styleId="HeaderChar">
    <w:name w:val="Header Char"/>
    <w:link w:val="Header"/>
    <w:uiPriority w:val="99"/>
    <w:rsid w:val="00E0515A"/>
    <w:rPr>
      <w:rFonts w:eastAsia="Times New Roman"/>
      <w:sz w:val="24"/>
      <w:szCs w:val="24"/>
      <w:lang w:val="es-ES" w:eastAsia="es-ES"/>
    </w:rPr>
  </w:style>
  <w:style w:type="paragraph" w:styleId="Footer">
    <w:name w:val="footer"/>
    <w:basedOn w:val="Normal"/>
    <w:link w:val="FooterChar"/>
    <w:uiPriority w:val="99"/>
    <w:rsid w:val="00E0515A"/>
    <w:pPr>
      <w:tabs>
        <w:tab w:val="center" w:pos="4252"/>
        <w:tab w:val="right" w:pos="8504"/>
      </w:tabs>
    </w:pPr>
    <w:rPr>
      <w:rFonts w:eastAsia="Times New Roman"/>
    </w:rPr>
  </w:style>
  <w:style w:type="character" w:customStyle="1" w:styleId="FooterChar">
    <w:name w:val="Footer Char"/>
    <w:basedOn w:val="DefaultParagraphFont"/>
    <w:link w:val="Footer"/>
    <w:uiPriority w:val="99"/>
    <w:rsid w:val="00E0515A"/>
    <w:rPr>
      <w:rFonts w:eastAsia="Times New Roman"/>
      <w:sz w:val="24"/>
      <w:szCs w:val="24"/>
      <w:lang w:val="es-ES" w:eastAsia="es-ES"/>
    </w:rPr>
  </w:style>
  <w:style w:type="paragraph" w:styleId="TableofFigures">
    <w:name w:val="table of figures"/>
    <w:basedOn w:val="Normal"/>
    <w:next w:val="Normal"/>
    <w:semiHidden/>
    <w:rsid w:val="00E0515A"/>
    <w:rPr>
      <w:rFonts w:eastAsia="Times New Roman"/>
    </w:rPr>
  </w:style>
  <w:style w:type="character" w:styleId="PageNumber">
    <w:name w:val="page number"/>
    <w:basedOn w:val="DefaultParagraphFont"/>
    <w:rsid w:val="00E0515A"/>
  </w:style>
  <w:style w:type="paragraph" w:styleId="List">
    <w:name w:val="List"/>
    <w:basedOn w:val="Normal"/>
    <w:rsid w:val="00E0515A"/>
    <w:pPr>
      <w:ind w:left="283" w:hanging="283"/>
    </w:pPr>
    <w:rPr>
      <w:rFonts w:eastAsia="Times New Roman"/>
    </w:rPr>
  </w:style>
  <w:style w:type="paragraph" w:styleId="ListBullet">
    <w:name w:val="List Bullet"/>
    <w:basedOn w:val="Normal"/>
    <w:rsid w:val="00E0515A"/>
    <w:pPr>
      <w:numPr>
        <w:numId w:val="6"/>
      </w:numPr>
    </w:pPr>
    <w:rPr>
      <w:rFonts w:eastAsia="Times New Roman"/>
    </w:rPr>
  </w:style>
  <w:style w:type="paragraph" w:styleId="BodyText">
    <w:name w:val="Body Text"/>
    <w:basedOn w:val="Normal"/>
    <w:link w:val="BodyTextChar"/>
    <w:rsid w:val="00E0515A"/>
    <w:pPr>
      <w:spacing w:after="120"/>
    </w:pPr>
    <w:rPr>
      <w:rFonts w:eastAsia="Times New Roman"/>
    </w:rPr>
  </w:style>
  <w:style w:type="character" w:customStyle="1" w:styleId="BodyTextChar">
    <w:name w:val="Body Text Char"/>
    <w:basedOn w:val="DefaultParagraphFont"/>
    <w:link w:val="BodyText"/>
    <w:rsid w:val="00E0515A"/>
    <w:rPr>
      <w:rFonts w:eastAsia="Times New Roman"/>
      <w:sz w:val="24"/>
      <w:szCs w:val="24"/>
      <w:lang w:val="es-ES" w:eastAsia="es-ES"/>
    </w:rPr>
  </w:style>
  <w:style w:type="paragraph" w:styleId="Subtitle">
    <w:name w:val="Subtitle"/>
    <w:basedOn w:val="Normal"/>
    <w:next w:val="Normal"/>
    <w:link w:val="SubtitleChar"/>
    <w:qFormat/>
    <w:rsid w:val="00E0515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0515A"/>
    <w:rPr>
      <w:rFonts w:asciiTheme="majorHAnsi" w:eastAsiaTheme="majorEastAsia" w:hAnsiTheme="majorHAnsi" w:cstheme="majorBidi"/>
      <w:i/>
      <w:iCs/>
      <w:color w:val="4F81BD" w:themeColor="accent1"/>
      <w:spacing w:val="15"/>
      <w:sz w:val="24"/>
      <w:szCs w:val="24"/>
      <w:lang w:val="es-ES" w:eastAsia="es-ES"/>
    </w:rPr>
  </w:style>
  <w:style w:type="character" w:styleId="Hyperlink">
    <w:name w:val="Hyperlink"/>
    <w:uiPriority w:val="99"/>
    <w:rsid w:val="00E0515A"/>
    <w:rPr>
      <w:color w:val="0000FF"/>
      <w:u w:val="single"/>
    </w:rPr>
  </w:style>
  <w:style w:type="character" w:styleId="FollowedHyperlink">
    <w:name w:val="FollowedHyperlink"/>
    <w:uiPriority w:val="99"/>
    <w:rsid w:val="00E0515A"/>
    <w:rPr>
      <w:color w:val="800080"/>
      <w:u w:val="single"/>
    </w:rPr>
  </w:style>
  <w:style w:type="table" w:styleId="TableSimple2">
    <w:name w:val="Table Simple 2"/>
    <w:basedOn w:val="TableNormal"/>
    <w:rsid w:val="00E0515A"/>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BalloonText">
    <w:name w:val="Balloon Text"/>
    <w:basedOn w:val="Normal"/>
    <w:link w:val="BalloonTextChar"/>
    <w:uiPriority w:val="99"/>
    <w:semiHidden/>
    <w:rsid w:val="00E0515A"/>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0515A"/>
    <w:rPr>
      <w:rFonts w:ascii="Tahoma" w:eastAsia="Times New Roman" w:hAnsi="Tahoma" w:cs="Tahoma"/>
      <w:sz w:val="16"/>
      <w:szCs w:val="16"/>
      <w:lang w:val="es-ES" w:eastAsia="es-ES"/>
    </w:rPr>
  </w:style>
  <w:style w:type="paragraph" w:styleId="ListParagraph">
    <w:name w:val="List Paragraph"/>
    <w:basedOn w:val="Normal"/>
    <w:uiPriority w:val="34"/>
    <w:qFormat/>
    <w:rsid w:val="00E0515A"/>
    <w:pPr>
      <w:ind w:left="720"/>
      <w:contextualSpacing/>
    </w:pPr>
    <w:rPr>
      <w:rFonts w:eastAsia="Times New Roman"/>
    </w:rPr>
  </w:style>
  <w:style w:type="paragraph" w:customStyle="1" w:styleId="Figure">
    <w:name w:val="Figure"/>
    <w:basedOn w:val="Normal"/>
    <w:link w:val="FigureChar"/>
    <w:autoRedefine/>
    <w:qFormat/>
    <w:rsid w:val="00B2167C"/>
    <w:pPr>
      <w:jc w:val="center"/>
    </w:pPr>
    <w:rPr>
      <w:rFonts w:ascii="Arial" w:hAnsi="Arial" w:cs="Arial"/>
      <w:b/>
      <w:sz w:val="20"/>
      <w:szCs w:val="18"/>
      <w:lang w:val="en-GB"/>
    </w:rPr>
  </w:style>
  <w:style w:type="character" w:customStyle="1" w:styleId="FigureChar">
    <w:name w:val="Figure Char"/>
    <w:basedOn w:val="DefaultParagraphFont"/>
    <w:link w:val="Figure"/>
    <w:rsid w:val="00B2167C"/>
    <w:rPr>
      <w:rFonts w:ascii="Arial" w:hAnsi="Arial" w:cs="Arial"/>
      <w:b/>
      <w:szCs w:val="18"/>
      <w:lang w:eastAsia="es-ES"/>
    </w:rPr>
  </w:style>
  <w:style w:type="character" w:customStyle="1" w:styleId="Heading4Char">
    <w:name w:val="Heading 4 Char"/>
    <w:basedOn w:val="DefaultParagraphFont"/>
    <w:link w:val="Heading4"/>
    <w:uiPriority w:val="9"/>
    <w:semiHidden/>
    <w:rsid w:val="00337ED3"/>
    <w:rPr>
      <w:rFonts w:asciiTheme="majorHAnsi" w:eastAsiaTheme="majorEastAsia" w:hAnsiTheme="majorHAnsi" w:cstheme="majorBidi"/>
      <w:b/>
      <w:bCs/>
      <w:i/>
      <w:iCs/>
      <w:color w:val="4F81BD" w:themeColor="accent1"/>
      <w:sz w:val="22"/>
      <w:szCs w:val="22"/>
      <w:lang w:val="de-AT" w:eastAsia="de-AT"/>
    </w:rPr>
  </w:style>
  <w:style w:type="paragraph" w:styleId="NormalWeb">
    <w:name w:val="Normal (Web)"/>
    <w:basedOn w:val="Normal"/>
    <w:uiPriority w:val="99"/>
    <w:unhideWhenUsed/>
    <w:rsid w:val="00337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337ED3"/>
  </w:style>
  <w:style w:type="paragraph" w:customStyle="1" w:styleId="issuemore">
    <w:name w:val="issuemore"/>
    <w:basedOn w:val="Normal"/>
    <w:rsid w:val="00337E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ite">
    <w:name w:val="HTML Cite"/>
    <w:basedOn w:val="DefaultParagraphFont"/>
    <w:uiPriority w:val="99"/>
    <w:unhideWhenUsed/>
    <w:rsid w:val="00337ED3"/>
    <w:rPr>
      <w:i/>
      <w:iCs/>
    </w:rPr>
  </w:style>
  <w:style w:type="character" w:customStyle="1" w:styleId="A0">
    <w:name w:val="A0"/>
    <w:uiPriority w:val="99"/>
    <w:rsid w:val="00337ED3"/>
    <w:rPr>
      <w:rFonts w:cs="Square Serif EE"/>
      <w:color w:val="000000"/>
      <w:sz w:val="18"/>
      <w:szCs w:val="18"/>
    </w:rPr>
  </w:style>
  <w:style w:type="paragraph" w:customStyle="1" w:styleId="Pa3">
    <w:name w:val="Pa3"/>
    <w:basedOn w:val="Normal"/>
    <w:next w:val="Normal"/>
    <w:uiPriority w:val="99"/>
    <w:rsid w:val="00337ED3"/>
    <w:pPr>
      <w:autoSpaceDE w:val="0"/>
      <w:autoSpaceDN w:val="0"/>
      <w:adjustRightInd w:val="0"/>
      <w:spacing w:after="0" w:line="241" w:lineRule="atLeast"/>
    </w:pPr>
    <w:rPr>
      <w:rFonts w:ascii="Square Serif EE" w:hAnsi="Square Serif EE"/>
      <w:sz w:val="24"/>
      <w:szCs w:val="24"/>
    </w:rPr>
  </w:style>
  <w:style w:type="paragraph" w:customStyle="1" w:styleId="Pa1">
    <w:name w:val="Pa1"/>
    <w:basedOn w:val="Normal"/>
    <w:next w:val="Normal"/>
    <w:uiPriority w:val="99"/>
    <w:rsid w:val="00337ED3"/>
    <w:pPr>
      <w:autoSpaceDE w:val="0"/>
      <w:autoSpaceDN w:val="0"/>
      <w:adjustRightInd w:val="0"/>
      <w:spacing w:after="0" w:line="241" w:lineRule="atLeast"/>
    </w:pPr>
    <w:rPr>
      <w:rFonts w:ascii="Square Serif EE" w:hAnsi="Square Serif EE"/>
      <w:sz w:val="24"/>
      <w:szCs w:val="24"/>
    </w:rPr>
  </w:style>
  <w:style w:type="character" w:customStyle="1" w:styleId="A1">
    <w:name w:val="A1"/>
    <w:uiPriority w:val="99"/>
    <w:rsid w:val="00337ED3"/>
    <w:rPr>
      <w:rFonts w:cs="Square Serif EE"/>
      <w:b/>
      <w:bCs/>
      <w:i/>
      <w:iCs/>
      <w:color w:val="000000"/>
      <w:sz w:val="34"/>
      <w:szCs w:val="34"/>
    </w:rPr>
  </w:style>
  <w:style w:type="character" w:customStyle="1" w:styleId="A2">
    <w:name w:val="A2"/>
    <w:uiPriority w:val="99"/>
    <w:rsid w:val="00337ED3"/>
    <w:rPr>
      <w:rFonts w:cs="Square Serif EE"/>
      <w:color w:val="000000"/>
      <w:sz w:val="22"/>
      <w:szCs w:val="22"/>
    </w:rPr>
  </w:style>
  <w:style w:type="character" w:customStyle="1" w:styleId="A4">
    <w:name w:val="A4"/>
    <w:uiPriority w:val="99"/>
    <w:rsid w:val="00337ED3"/>
    <w:rPr>
      <w:rFonts w:cs="Square Serif EE"/>
      <w:color w:val="000000"/>
      <w:sz w:val="16"/>
      <w:szCs w:val="16"/>
    </w:rPr>
  </w:style>
  <w:style w:type="paragraph" w:customStyle="1" w:styleId="Pa7">
    <w:name w:val="Pa7"/>
    <w:basedOn w:val="Normal"/>
    <w:next w:val="Normal"/>
    <w:uiPriority w:val="99"/>
    <w:rsid w:val="00337ED3"/>
    <w:pPr>
      <w:autoSpaceDE w:val="0"/>
      <w:autoSpaceDN w:val="0"/>
      <w:adjustRightInd w:val="0"/>
      <w:spacing w:after="0" w:line="241" w:lineRule="atLeast"/>
    </w:pPr>
    <w:rPr>
      <w:rFonts w:ascii="Square Serif EE" w:hAnsi="Square Serif EE"/>
      <w:sz w:val="24"/>
      <w:szCs w:val="24"/>
    </w:rPr>
  </w:style>
  <w:style w:type="paragraph" w:customStyle="1" w:styleId="Pa0">
    <w:name w:val="Pa0"/>
    <w:basedOn w:val="Normal"/>
    <w:next w:val="Normal"/>
    <w:uiPriority w:val="99"/>
    <w:rsid w:val="00337ED3"/>
    <w:pPr>
      <w:autoSpaceDE w:val="0"/>
      <w:autoSpaceDN w:val="0"/>
      <w:adjustRightInd w:val="0"/>
      <w:spacing w:after="0" w:line="241" w:lineRule="atLeast"/>
    </w:pPr>
    <w:rPr>
      <w:rFonts w:ascii="Square Serif EE" w:hAnsi="Square Serif EE"/>
      <w:sz w:val="24"/>
      <w:szCs w:val="24"/>
    </w:rPr>
  </w:style>
  <w:style w:type="paragraph" w:customStyle="1" w:styleId="Default">
    <w:name w:val="Default"/>
    <w:rsid w:val="00337ED3"/>
    <w:pPr>
      <w:autoSpaceDE w:val="0"/>
      <w:autoSpaceDN w:val="0"/>
      <w:adjustRightInd w:val="0"/>
    </w:pPr>
    <w:rPr>
      <w:rFonts w:ascii="Square Serif EE" w:eastAsiaTheme="minorEastAsia" w:hAnsi="Square Serif EE" w:cs="Square Serif EE"/>
      <w:color w:val="000000"/>
      <w:sz w:val="24"/>
      <w:szCs w:val="24"/>
      <w:lang w:val="de-AT" w:eastAsia="de-AT"/>
    </w:rPr>
  </w:style>
  <w:style w:type="paragraph" w:customStyle="1" w:styleId="articledetails">
    <w:name w:val="articledetails"/>
    <w:basedOn w:val="Normal"/>
    <w:rsid w:val="00337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abbreviation">
    <w:name w:val="citation-abbreviation"/>
    <w:basedOn w:val="DefaultParagraphFont"/>
    <w:rsid w:val="00337ED3"/>
  </w:style>
  <w:style w:type="character" w:customStyle="1" w:styleId="citation-publication-date">
    <w:name w:val="citation-publication-date"/>
    <w:basedOn w:val="DefaultParagraphFont"/>
    <w:rsid w:val="00337ED3"/>
  </w:style>
  <w:style w:type="character" w:customStyle="1" w:styleId="citation-volume">
    <w:name w:val="citation-volume"/>
    <w:basedOn w:val="DefaultParagraphFont"/>
    <w:rsid w:val="00337ED3"/>
  </w:style>
  <w:style w:type="character" w:customStyle="1" w:styleId="citation-flpages">
    <w:name w:val="citation-flpages"/>
    <w:basedOn w:val="DefaultParagraphFont"/>
    <w:rsid w:val="00337ED3"/>
  </w:style>
  <w:style w:type="character" w:customStyle="1" w:styleId="fm-vol-iss-date">
    <w:name w:val="fm-vol-iss-date"/>
    <w:basedOn w:val="DefaultParagraphFont"/>
    <w:rsid w:val="00337ED3"/>
  </w:style>
  <w:style w:type="character" w:customStyle="1" w:styleId="doi">
    <w:name w:val="doi"/>
    <w:basedOn w:val="DefaultParagraphFont"/>
    <w:rsid w:val="00337ED3"/>
  </w:style>
  <w:style w:type="character" w:customStyle="1" w:styleId="fm-citation-ids-label">
    <w:name w:val="fm-citation-ids-label"/>
    <w:basedOn w:val="DefaultParagraphFont"/>
    <w:rsid w:val="00337ED3"/>
  </w:style>
  <w:style w:type="character" w:customStyle="1" w:styleId="cit-auth">
    <w:name w:val="cit-auth"/>
    <w:basedOn w:val="DefaultParagraphFont"/>
    <w:rsid w:val="00337ED3"/>
  </w:style>
  <w:style w:type="character" w:customStyle="1" w:styleId="cit-name-surname">
    <w:name w:val="cit-name-surname"/>
    <w:basedOn w:val="DefaultParagraphFont"/>
    <w:rsid w:val="00337ED3"/>
  </w:style>
  <w:style w:type="character" w:customStyle="1" w:styleId="cit-name-given-names">
    <w:name w:val="cit-name-given-names"/>
    <w:basedOn w:val="DefaultParagraphFont"/>
    <w:rsid w:val="00337ED3"/>
  </w:style>
  <w:style w:type="character" w:customStyle="1" w:styleId="cit-pub-date">
    <w:name w:val="cit-pub-date"/>
    <w:basedOn w:val="DefaultParagraphFont"/>
    <w:rsid w:val="00337ED3"/>
  </w:style>
  <w:style w:type="character" w:customStyle="1" w:styleId="cit-article-title">
    <w:name w:val="cit-article-title"/>
    <w:basedOn w:val="DefaultParagraphFont"/>
    <w:rsid w:val="00337ED3"/>
  </w:style>
  <w:style w:type="character" w:customStyle="1" w:styleId="cit-vol">
    <w:name w:val="cit-vol"/>
    <w:basedOn w:val="DefaultParagraphFont"/>
    <w:rsid w:val="00337ED3"/>
  </w:style>
  <w:style w:type="character" w:customStyle="1" w:styleId="cit-fpage">
    <w:name w:val="cit-fpage"/>
    <w:basedOn w:val="DefaultParagraphFont"/>
    <w:rsid w:val="00337ED3"/>
  </w:style>
  <w:style w:type="character" w:customStyle="1" w:styleId="cit-lpage">
    <w:name w:val="cit-lpage"/>
    <w:basedOn w:val="DefaultParagraphFont"/>
    <w:rsid w:val="00337ED3"/>
  </w:style>
  <w:style w:type="character" w:customStyle="1" w:styleId="slug-pub-date">
    <w:name w:val="slug-pub-date"/>
    <w:basedOn w:val="DefaultParagraphFont"/>
    <w:rsid w:val="00337ED3"/>
  </w:style>
  <w:style w:type="character" w:customStyle="1" w:styleId="slug-vol">
    <w:name w:val="slug-vol"/>
    <w:basedOn w:val="DefaultParagraphFont"/>
    <w:rsid w:val="00337ED3"/>
  </w:style>
  <w:style w:type="character" w:customStyle="1" w:styleId="slug-issue">
    <w:name w:val="slug-issue"/>
    <w:basedOn w:val="DefaultParagraphFont"/>
    <w:rsid w:val="00337ED3"/>
  </w:style>
  <w:style w:type="character" w:customStyle="1" w:styleId="slug-pages">
    <w:name w:val="slug-pages"/>
    <w:basedOn w:val="DefaultParagraphFont"/>
    <w:rsid w:val="00337ED3"/>
  </w:style>
  <w:style w:type="character" w:customStyle="1" w:styleId="citation-issue">
    <w:name w:val="citation-issue"/>
    <w:basedOn w:val="DefaultParagraphFont"/>
    <w:rsid w:val="00337ED3"/>
  </w:style>
  <w:style w:type="character" w:styleId="CommentReference">
    <w:name w:val="annotation reference"/>
    <w:uiPriority w:val="99"/>
    <w:rsid w:val="00337ED3"/>
    <w:rPr>
      <w:sz w:val="16"/>
      <w:szCs w:val="16"/>
    </w:rPr>
  </w:style>
  <w:style w:type="paragraph" w:styleId="CommentText">
    <w:name w:val="annotation text"/>
    <w:basedOn w:val="Normal"/>
    <w:link w:val="CommentTextChar"/>
    <w:uiPriority w:val="99"/>
    <w:rsid w:val="00337ED3"/>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37ED3"/>
    <w:rPr>
      <w:rFonts w:ascii="Calibri" w:eastAsia="Times New Roman" w:hAnsi="Calibri"/>
      <w:lang w:val="de-AT" w:eastAsia="de-AT"/>
    </w:rPr>
  </w:style>
  <w:style w:type="character" w:customStyle="1" w:styleId="cit-etal">
    <w:name w:val="cit-etal"/>
    <w:basedOn w:val="DefaultParagraphFont"/>
    <w:rsid w:val="00337ED3"/>
  </w:style>
  <w:style w:type="character" w:customStyle="1" w:styleId="cit-publ-loc">
    <w:name w:val="cit-publ-loc"/>
    <w:basedOn w:val="DefaultParagraphFont"/>
    <w:rsid w:val="00337ED3"/>
  </w:style>
  <w:style w:type="character" w:customStyle="1" w:styleId="cit-publ-name">
    <w:name w:val="cit-publ-name"/>
    <w:basedOn w:val="DefaultParagraphFont"/>
    <w:rsid w:val="00337ED3"/>
  </w:style>
  <w:style w:type="character" w:customStyle="1" w:styleId="maintitle">
    <w:name w:val="maintitle"/>
    <w:basedOn w:val="DefaultParagraphFont"/>
    <w:rsid w:val="00337ED3"/>
  </w:style>
  <w:style w:type="paragraph" w:styleId="CommentSubject">
    <w:name w:val="annotation subject"/>
    <w:basedOn w:val="CommentText"/>
    <w:next w:val="CommentText"/>
    <w:link w:val="CommentSubjectChar"/>
    <w:uiPriority w:val="99"/>
    <w:unhideWhenUsed/>
    <w:rsid w:val="00337ED3"/>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rsid w:val="00337ED3"/>
    <w:rPr>
      <w:rFonts w:asciiTheme="minorHAnsi" w:eastAsiaTheme="minorEastAsia" w:hAnsiTheme="minorHAnsi" w:cstheme="minorBidi"/>
      <w:b/>
      <w:bCs/>
      <w:lang w:val="de-AT" w:eastAsia="de-AT"/>
    </w:rPr>
  </w:style>
  <w:style w:type="character" w:customStyle="1" w:styleId="person">
    <w:name w:val="person"/>
    <w:basedOn w:val="DefaultParagraphFont"/>
    <w:rsid w:val="00337ED3"/>
  </w:style>
  <w:style w:type="character" w:customStyle="1" w:styleId="equal-contrib">
    <w:name w:val="equal-contrib"/>
    <w:basedOn w:val="DefaultParagraphFont"/>
    <w:rsid w:val="00337ED3"/>
  </w:style>
  <w:style w:type="character" w:customStyle="1" w:styleId="corresponding">
    <w:name w:val="corresponding"/>
    <w:basedOn w:val="DefaultParagraphFont"/>
    <w:rsid w:val="00337ED3"/>
  </w:style>
  <w:style w:type="paragraph" w:customStyle="1" w:styleId="articlesubheading">
    <w:name w:val="articlesubheading"/>
    <w:basedOn w:val="Normal"/>
    <w:rsid w:val="00337E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dent">
    <w:name w:val="textindent"/>
    <w:basedOn w:val="Normal"/>
    <w:rsid w:val="00337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337ED3"/>
  </w:style>
  <w:style w:type="character" w:customStyle="1" w:styleId="ref-journal">
    <w:name w:val="ref-journal"/>
    <w:basedOn w:val="DefaultParagraphFont"/>
    <w:rsid w:val="00337ED3"/>
  </w:style>
  <w:style w:type="character" w:customStyle="1" w:styleId="ref-vol">
    <w:name w:val="ref-vol"/>
    <w:basedOn w:val="DefaultParagraphFont"/>
    <w:rsid w:val="00337ED3"/>
  </w:style>
  <w:style w:type="paragraph" w:styleId="Revision">
    <w:name w:val="Revision"/>
    <w:hidden/>
    <w:uiPriority w:val="99"/>
    <w:semiHidden/>
    <w:rsid w:val="00337ED3"/>
    <w:rPr>
      <w:rFonts w:asciiTheme="minorHAnsi" w:eastAsiaTheme="minorEastAsia" w:hAnsiTheme="minorHAnsi" w:cstheme="minorBidi"/>
      <w:sz w:val="22"/>
      <w:szCs w:val="22"/>
      <w:lang w:val="de-AT" w:eastAsia="de-AT"/>
    </w:rPr>
  </w:style>
  <w:style w:type="character" w:customStyle="1" w:styleId="name">
    <w:name w:val="name"/>
    <w:basedOn w:val="DefaultParagraphFont"/>
    <w:rsid w:val="00337ED3"/>
  </w:style>
  <w:style w:type="character" w:customStyle="1" w:styleId="xref-sep">
    <w:name w:val="xref-sep"/>
    <w:basedOn w:val="DefaultParagraphFont"/>
    <w:rsid w:val="00337ED3"/>
  </w:style>
  <w:style w:type="character" w:styleId="LineNumber">
    <w:name w:val="line number"/>
    <w:basedOn w:val="DefaultParagraphFont"/>
    <w:uiPriority w:val="99"/>
    <w:unhideWhenUsed/>
    <w:rsid w:val="00337ED3"/>
  </w:style>
  <w:style w:type="paragraph" w:customStyle="1" w:styleId="EndNoteBibliographyTitle">
    <w:name w:val="EndNote Bibliography Title"/>
    <w:basedOn w:val="Normal"/>
    <w:link w:val="EndNoteBibliographyTitleChar"/>
    <w:rsid w:val="00337ED3"/>
    <w:pPr>
      <w:spacing w:after="0"/>
      <w:jc w:val="center"/>
    </w:pPr>
    <w:rPr>
      <w:rFonts w:ascii="Calibri" w:hAnsi="Calibri" w:cs="Times New Roman"/>
      <w:noProof/>
    </w:rPr>
  </w:style>
  <w:style w:type="character" w:customStyle="1" w:styleId="EndNoteBibliographyTitleChar">
    <w:name w:val="EndNote Bibliography Title Char"/>
    <w:basedOn w:val="DefaultParagraphFont"/>
    <w:link w:val="EndNoteBibliographyTitle"/>
    <w:rsid w:val="00337ED3"/>
    <w:rPr>
      <w:rFonts w:ascii="Calibri" w:eastAsiaTheme="minorEastAsia" w:hAnsi="Calibri"/>
      <w:noProof/>
      <w:sz w:val="22"/>
      <w:szCs w:val="22"/>
      <w:lang w:val="de-AT" w:eastAsia="de-AT"/>
    </w:rPr>
  </w:style>
  <w:style w:type="paragraph" w:customStyle="1" w:styleId="EndNoteBibliography">
    <w:name w:val="EndNote Bibliography"/>
    <w:basedOn w:val="Normal"/>
    <w:link w:val="EndNoteBibliographyChar"/>
    <w:rsid w:val="00337ED3"/>
    <w:pPr>
      <w:spacing w:line="240" w:lineRule="auto"/>
    </w:pPr>
    <w:rPr>
      <w:rFonts w:ascii="Calibri" w:hAnsi="Calibri" w:cs="Times New Roman"/>
      <w:noProof/>
    </w:rPr>
  </w:style>
  <w:style w:type="character" w:customStyle="1" w:styleId="EndNoteBibliographyChar">
    <w:name w:val="EndNote Bibliography Char"/>
    <w:basedOn w:val="DefaultParagraphFont"/>
    <w:link w:val="EndNoteBibliography"/>
    <w:rsid w:val="00337ED3"/>
    <w:rPr>
      <w:rFonts w:ascii="Calibri" w:eastAsiaTheme="minorEastAsia" w:hAnsi="Calibri"/>
      <w:noProof/>
      <w:sz w:val="22"/>
      <w:szCs w:val="22"/>
      <w:lang w:val="de-AT" w:eastAsia="de-AT"/>
    </w:rPr>
  </w:style>
  <w:style w:type="character" w:customStyle="1" w:styleId="z3988">
    <w:name w:val="z3988"/>
    <w:basedOn w:val="DefaultParagraphFont"/>
    <w:rsid w:val="00337ED3"/>
  </w:style>
  <w:style w:type="character" w:styleId="Strong">
    <w:name w:val="Strong"/>
    <w:qFormat/>
    <w:rsid w:val="00337E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lsdException w:name="toc 3" w:semiHidden="1" w:unhideWhenUsed="1"/>
    <w:lsdException w:name="toc 4" w:semiHidden="1" w:unhideWhenUsed="1"/>
    <w:lsdException w:name="annotation text" w:uiPriority="99"/>
    <w:lsdException w:name="header" w:semiHidden="1" w:uiPriority="99" w:unhideWhenUsed="1"/>
    <w:lsdException w:name="footer" w:semiHidden="1" w:uiPriority="99" w:unhideWhenUsed="1"/>
    <w:lsdException w:name="caption" w:semiHidden="1" w:unhideWhenUsed="1" w:qFormat="1"/>
    <w:lsdException w:name="table of figures" w:semiHidden="1" w:unhideWhenUsed="1"/>
    <w:lsdException w:name="annotation reference" w:uiPriority="99"/>
    <w:lsdException w:name="line number" w:uiPriority="99"/>
    <w:lsdException w:name="page number" w:semiHidden="1" w:unhideWhenUsed="1"/>
    <w:lsdException w:name="List" w:semiHidden="1" w:unhideWhenUsed="1"/>
    <w:lsdException w:name="List Bullet" w:semiHidden="1" w:unhideWhenUsed="1"/>
    <w:lsdException w:name="Title" w:qFormat="1"/>
    <w:lsdException w:name="Default Paragraph Font" w:semiHidden="1" w:uiPriority="1" w:unhideWhenUsed="1"/>
    <w:lsdException w:name="Body Text" w:semiHidden="1" w:unhideWhenUsed="1"/>
    <w:lsdException w:name="Subtitle" w:qFormat="1"/>
    <w:lsdException w:name="Hyperlink" w:semiHidden="1" w:uiPriority="99" w:unhideWhenUsed="1"/>
    <w:lsdException w:name="FollowedHyperlink" w:semiHidden="1" w:uiPriority="99" w:unhideWhenUsed="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Cite" w:uiPriority="99"/>
    <w:lsdException w:name="Normal Table" w:semiHidden="1" w:uiPriority="99" w:unhideWhenUsed="1"/>
    <w:lsdException w:name="annotation subject" w:uiPriority="99"/>
    <w:lsdException w:name="No List" w:semiHidden="1" w:uiPriority="99" w:unhideWhenUsed="1"/>
    <w:lsdException w:name="Table Simple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ED3"/>
    <w:pPr>
      <w:spacing w:after="200" w:line="276" w:lineRule="auto"/>
    </w:pPr>
    <w:rPr>
      <w:rFonts w:asciiTheme="minorHAnsi" w:eastAsiaTheme="minorEastAsia" w:hAnsiTheme="minorHAnsi" w:cstheme="minorBidi"/>
      <w:sz w:val="22"/>
      <w:szCs w:val="22"/>
      <w:lang w:val="de-AT" w:eastAsia="de-AT"/>
    </w:rPr>
  </w:style>
  <w:style w:type="paragraph" w:styleId="Heading1">
    <w:name w:val="heading 1"/>
    <w:basedOn w:val="Normal"/>
    <w:next w:val="Normal"/>
    <w:link w:val="Heading1Char"/>
    <w:autoRedefine/>
    <w:uiPriority w:val="9"/>
    <w:qFormat/>
    <w:rsid w:val="00E0515A"/>
    <w:pPr>
      <w:keepNext/>
      <w:numPr>
        <w:numId w:val="8"/>
      </w:numPr>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autoRedefine/>
    <w:uiPriority w:val="9"/>
    <w:qFormat/>
    <w:rsid w:val="00E0515A"/>
    <w:pPr>
      <w:keepNext/>
      <w:numPr>
        <w:numId w:val="7"/>
      </w:numPr>
      <w:outlineLvl w:val="1"/>
    </w:pPr>
    <w:rPr>
      <w:rFonts w:ascii="Arial" w:eastAsia="Times New Roman" w:hAnsi="Arial" w:cs="Arial"/>
      <w:b/>
      <w:sz w:val="28"/>
      <w:lang w:val="en-GB"/>
    </w:rPr>
  </w:style>
  <w:style w:type="paragraph" w:styleId="Heading3">
    <w:name w:val="heading 3"/>
    <w:basedOn w:val="Normal"/>
    <w:next w:val="Normal"/>
    <w:link w:val="Heading3Char"/>
    <w:autoRedefine/>
    <w:qFormat/>
    <w:rsid w:val="00E0515A"/>
    <w:pPr>
      <w:keepNext/>
      <w:keepLines/>
      <w:spacing w:before="200"/>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semiHidden/>
    <w:unhideWhenUsed/>
    <w:qFormat/>
    <w:rsid w:val="00337E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0515A"/>
    <w:pPr>
      <w:tabs>
        <w:tab w:val="left" w:pos="350"/>
        <w:tab w:val="right" w:leader="underscore" w:pos="8460"/>
      </w:tabs>
      <w:spacing w:before="240" w:after="240"/>
    </w:pPr>
    <w:rPr>
      <w:rFonts w:ascii="Arial" w:eastAsiaTheme="majorEastAsia" w:hAnsi="Arial" w:cs="Arial"/>
      <w:caps/>
      <w:noProof/>
      <w:szCs w:val="36"/>
      <w:u w:val="single"/>
      <w:lang w:val="de-DE" w:eastAsia="de-DE"/>
    </w:rPr>
  </w:style>
  <w:style w:type="character" w:styleId="Emphasis">
    <w:name w:val="Emphasis"/>
    <w:basedOn w:val="DefaultParagraphFont"/>
    <w:uiPriority w:val="20"/>
    <w:qFormat/>
    <w:rsid w:val="00E0515A"/>
    <w:rPr>
      <w:i/>
      <w:iCs/>
    </w:rPr>
  </w:style>
  <w:style w:type="character" w:customStyle="1" w:styleId="Heading3Char">
    <w:name w:val="Heading 3 Char"/>
    <w:basedOn w:val="DefaultParagraphFont"/>
    <w:link w:val="Heading3"/>
    <w:rsid w:val="00E0515A"/>
    <w:rPr>
      <w:rFonts w:asciiTheme="majorHAnsi" w:eastAsiaTheme="majorEastAsia" w:hAnsiTheme="majorHAnsi" w:cstheme="majorBidi"/>
      <w:bCs/>
      <w:sz w:val="24"/>
      <w:szCs w:val="24"/>
      <w:lang w:val="es-ES" w:eastAsia="es-ES"/>
    </w:rPr>
  </w:style>
  <w:style w:type="paragraph" w:customStyle="1" w:styleId="Table">
    <w:name w:val="Table"/>
    <w:basedOn w:val="Normal"/>
    <w:next w:val="Normal"/>
    <w:link w:val="TableChar"/>
    <w:autoRedefine/>
    <w:qFormat/>
    <w:rsid w:val="000F11A2"/>
    <w:pPr>
      <w:autoSpaceDE w:val="0"/>
      <w:autoSpaceDN w:val="0"/>
      <w:adjustRightInd w:val="0"/>
    </w:pPr>
    <w:rPr>
      <w:rFonts w:ascii="Arial" w:hAnsi="Arial" w:cs="Arial"/>
      <w:b/>
      <w:bCs/>
    </w:rPr>
  </w:style>
  <w:style w:type="character" w:customStyle="1" w:styleId="TableChar">
    <w:name w:val="Table Char"/>
    <w:basedOn w:val="DefaultParagraphFont"/>
    <w:link w:val="Table"/>
    <w:rsid w:val="000F11A2"/>
    <w:rPr>
      <w:rFonts w:ascii="Arial" w:hAnsi="Arial" w:cs="Arial"/>
      <w:b/>
      <w:bCs/>
      <w:sz w:val="22"/>
      <w:szCs w:val="22"/>
      <w:lang w:eastAsia="es-ES"/>
    </w:rPr>
  </w:style>
  <w:style w:type="paragraph" w:customStyle="1" w:styleId="11Ttulo2">
    <w:name w:val="1.1 Título 2"/>
    <w:basedOn w:val="Normal"/>
    <w:autoRedefine/>
    <w:rsid w:val="00E0515A"/>
    <w:pPr>
      <w:jc w:val="both"/>
    </w:pPr>
    <w:rPr>
      <w:rFonts w:eastAsia="Times New Roman"/>
      <w:b/>
      <w:sz w:val="32"/>
      <w:lang w:val="en-GB"/>
    </w:rPr>
  </w:style>
  <w:style w:type="paragraph" w:customStyle="1" w:styleId="Ttulo511111">
    <w:name w:val="Título 5 1.1.1.1.1"/>
    <w:basedOn w:val="Normal"/>
    <w:next w:val="Normal"/>
    <w:rsid w:val="00E0515A"/>
    <w:pPr>
      <w:spacing w:before="60"/>
      <w:outlineLvl w:val="4"/>
    </w:pPr>
    <w:rPr>
      <w:rFonts w:eastAsia="Times New Roman"/>
      <w:bCs/>
      <w:kern w:val="2"/>
      <w:szCs w:val="20"/>
      <w:lang w:val="en-GB" w:eastAsia="de-DE"/>
    </w:rPr>
  </w:style>
  <w:style w:type="character" w:customStyle="1" w:styleId="clickable">
    <w:name w:val="clickable"/>
    <w:basedOn w:val="DefaultParagraphFont"/>
    <w:rsid w:val="00E0515A"/>
  </w:style>
  <w:style w:type="paragraph" w:customStyle="1" w:styleId="xl43">
    <w:name w:val="xl43"/>
    <w:basedOn w:val="Normal"/>
    <w:rsid w:val="00E0515A"/>
    <w:pPr>
      <w:pBdr>
        <w:bottom w:val="single" w:sz="8" w:space="0" w:color="auto"/>
        <w:right w:val="single" w:sz="4" w:space="0" w:color="000000"/>
      </w:pBdr>
      <w:spacing w:before="100" w:beforeAutospacing="1" w:after="100" w:afterAutospacing="1"/>
      <w:jc w:val="both"/>
    </w:pPr>
    <w:rPr>
      <w:rFonts w:ascii="Arial" w:eastAsia="Times New Roman" w:hAnsi="Arial" w:cs="Arial"/>
      <w:lang w:val="de-DE" w:eastAsia="de-DE"/>
    </w:rPr>
  </w:style>
  <w:style w:type="character" w:customStyle="1" w:styleId="Heading1Char">
    <w:name w:val="Heading 1 Char"/>
    <w:basedOn w:val="DefaultParagraphFont"/>
    <w:link w:val="Heading1"/>
    <w:uiPriority w:val="9"/>
    <w:rsid w:val="00E0515A"/>
    <w:rPr>
      <w:rFonts w:ascii="Arial" w:eastAsia="Times New Roman" w:hAnsi="Arial" w:cs="Arial"/>
      <w:b/>
      <w:bCs/>
      <w:kern w:val="32"/>
      <w:sz w:val="32"/>
      <w:szCs w:val="32"/>
      <w:lang w:val="es-ES" w:eastAsia="es-ES"/>
    </w:rPr>
  </w:style>
  <w:style w:type="character" w:customStyle="1" w:styleId="Heading2Char">
    <w:name w:val="Heading 2 Char"/>
    <w:basedOn w:val="DefaultParagraphFont"/>
    <w:link w:val="Heading2"/>
    <w:uiPriority w:val="9"/>
    <w:rsid w:val="00E0515A"/>
    <w:rPr>
      <w:rFonts w:ascii="Arial" w:eastAsia="Times New Roman" w:hAnsi="Arial" w:cs="Arial"/>
      <w:b/>
      <w:sz w:val="28"/>
      <w:szCs w:val="24"/>
      <w:lang w:eastAsia="es-ES"/>
    </w:rPr>
  </w:style>
  <w:style w:type="paragraph" w:styleId="TOC2">
    <w:name w:val="toc 2"/>
    <w:basedOn w:val="Normal"/>
    <w:next w:val="Normal"/>
    <w:autoRedefine/>
    <w:uiPriority w:val="39"/>
    <w:rsid w:val="00E0515A"/>
    <w:pPr>
      <w:tabs>
        <w:tab w:val="left" w:pos="180"/>
        <w:tab w:val="left" w:pos="720"/>
        <w:tab w:val="right" w:leader="underscore" w:pos="8494"/>
      </w:tabs>
      <w:ind w:left="180"/>
    </w:pPr>
    <w:rPr>
      <w:rFonts w:eastAsia="Times New Roman"/>
      <w:b/>
      <w:bCs/>
      <w:smallCaps/>
      <w:noProof/>
      <w:szCs w:val="26"/>
      <w:lang w:val="en-GB" w:eastAsia="de-DE"/>
    </w:rPr>
  </w:style>
  <w:style w:type="paragraph" w:styleId="TOC3">
    <w:name w:val="toc 3"/>
    <w:basedOn w:val="Normal"/>
    <w:next w:val="Normal"/>
    <w:autoRedefine/>
    <w:semiHidden/>
    <w:rsid w:val="00E0515A"/>
    <w:pPr>
      <w:ind w:left="480"/>
    </w:pPr>
    <w:rPr>
      <w:rFonts w:eastAsia="Times New Roman"/>
    </w:rPr>
  </w:style>
  <w:style w:type="paragraph" w:styleId="TOC4">
    <w:name w:val="toc 4"/>
    <w:basedOn w:val="Normal"/>
    <w:next w:val="Normal"/>
    <w:autoRedefine/>
    <w:semiHidden/>
    <w:rsid w:val="00E0515A"/>
    <w:pPr>
      <w:ind w:left="720"/>
    </w:pPr>
    <w:rPr>
      <w:rFonts w:eastAsia="Times New Roman"/>
    </w:rPr>
  </w:style>
  <w:style w:type="paragraph" w:styleId="Header">
    <w:name w:val="header"/>
    <w:basedOn w:val="Normal"/>
    <w:link w:val="HeaderChar"/>
    <w:uiPriority w:val="99"/>
    <w:rsid w:val="00E0515A"/>
    <w:pPr>
      <w:tabs>
        <w:tab w:val="center" w:pos="4536"/>
        <w:tab w:val="right" w:pos="9072"/>
      </w:tabs>
    </w:pPr>
    <w:rPr>
      <w:rFonts w:eastAsia="Times New Roman"/>
    </w:rPr>
  </w:style>
  <w:style w:type="character" w:customStyle="1" w:styleId="HeaderChar">
    <w:name w:val="Header Char"/>
    <w:link w:val="Header"/>
    <w:uiPriority w:val="99"/>
    <w:rsid w:val="00E0515A"/>
    <w:rPr>
      <w:rFonts w:eastAsia="Times New Roman"/>
      <w:sz w:val="24"/>
      <w:szCs w:val="24"/>
      <w:lang w:val="es-ES" w:eastAsia="es-ES"/>
    </w:rPr>
  </w:style>
  <w:style w:type="paragraph" w:styleId="Footer">
    <w:name w:val="footer"/>
    <w:basedOn w:val="Normal"/>
    <w:link w:val="FooterChar"/>
    <w:uiPriority w:val="99"/>
    <w:rsid w:val="00E0515A"/>
    <w:pPr>
      <w:tabs>
        <w:tab w:val="center" w:pos="4252"/>
        <w:tab w:val="right" w:pos="8504"/>
      </w:tabs>
    </w:pPr>
    <w:rPr>
      <w:rFonts w:eastAsia="Times New Roman"/>
    </w:rPr>
  </w:style>
  <w:style w:type="character" w:customStyle="1" w:styleId="FooterChar">
    <w:name w:val="Footer Char"/>
    <w:basedOn w:val="DefaultParagraphFont"/>
    <w:link w:val="Footer"/>
    <w:uiPriority w:val="99"/>
    <w:rsid w:val="00E0515A"/>
    <w:rPr>
      <w:rFonts w:eastAsia="Times New Roman"/>
      <w:sz w:val="24"/>
      <w:szCs w:val="24"/>
      <w:lang w:val="es-ES" w:eastAsia="es-ES"/>
    </w:rPr>
  </w:style>
  <w:style w:type="paragraph" w:styleId="TableofFigures">
    <w:name w:val="table of figures"/>
    <w:basedOn w:val="Normal"/>
    <w:next w:val="Normal"/>
    <w:semiHidden/>
    <w:rsid w:val="00E0515A"/>
    <w:rPr>
      <w:rFonts w:eastAsia="Times New Roman"/>
    </w:rPr>
  </w:style>
  <w:style w:type="character" w:styleId="PageNumber">
    <w:name w:val="page number"/>
    <w:basedOn w:val="DefaultParagraphFont"/>
    <w:rsid w:val="00E0515A"/>
  </w:style>
  <w:style w:type="paragraph" w:styleId="List">
    <w:name w:val="List"/>
    <w:basedOn w:val="Normal"/>
    <w:rsid w:val="00E0515A"/>
    <w:pPr>
      <w:ind w:left="283" w:hanging="283"/>
    </w:pPr>
    <w:rPr>
      <w:rFonts w:eastAsia="Times New Roman"/>
    </w:rPr>
  </w:style>
  <w:style w:type="paragraph" w:styleId="ListBullet">
    <w:name w:val="List Bullet"/>
    <w:basedOn w:val="Normal"/>
    <w:rsid w:val="00E0515A"/>
    <w:pPr>
      <w:numPr>
        <w:numId w:val="6"/>
      </w:numPr>
    </w:pPr>
    <w:rPr>
      <w:rFonts w:eastAsia="Times New Roman"/>
    </w:rPr>
  </w:style>
  <w:style w:type="paragraph" w:styleId="BodyText">
    <w:name w:val="Body Text"/>
    <w:basedOn w:val="Normal"/>
    <w:link w:val="BodyTextChar"/>
    <w:rsid w:val="00E0515A"/>
    <w:pPr>
      <w:spacing w:after="120"/>
    </w:pPr>
    <w:rPr>
      <w:rFonts w:eastAsia="Times New Roman"/>
    </w:rPr>
  </w:style>
  <w:style w:type="character" w:customStyle="1" w:styleId="BodyTextChar">
    <w:name w:val="Body Text Char"/>
    <w:basedOn w:val="DefaultParagraphFont"/>
    <w:link w:val="BodyText"/>
    <w:rsid w:val="00E0515A"/>
    <w:rPr>
      <w:rFonts w:eastAsia="Times New Roman"/>
      <w:sz w:val="24"/>
      <w:szCs w:val="24"/>
      <w:lang w:val="es-ES" w:eastAsia="es-ES"/>
    </w:rPr>
  </w:style>
  <w:style w:type="paragraph" w:styleId="Subtitle">
    <w:name w:val="Subtitle"/>
    <w:basedOn w:val="Normal"/>
    <w:next w:val="Normal"/>
    <w:link w:val="SubtitleChar"/>
    <w:qFormat/>
    <w:rsid w:val="00E0515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0515A"/>
    <w:rPr>
      <w:rFonts w:asciiTheme="majorHAnsi" w:eastAsiaTheme="majorEastAsia" w:hAnsiTheme="majorHAnsi" w:cstheme="majorBidi"/>
      <w:i/>
      <w:iCs/>
      <w:color w:val="4F81BD" w:themeColor="accent1"/>
      <w:spacing w:val="15"/>
      <w:sz w:val="24"/>
      <w:szCs w:val="24"/>
      <w:lang w:val="es-ES" w:eastAsia="es-ES"/>
    </w:rPr>
  </w:style>
  <w:style w:type="character" w:styleId="Hyperlink">
    <w:name w:val="Hyperlink"/>
    <w:uiPriority w:val="99"/>
    <w:rsid w:val="00E0515A"/>
    <w:rPr>
      <w:color w:val="0000FF"/>
      <w:u w:val="single"/>
    </w:rPr>
  </w:style>
  <w:style w:type="character" w:styleId="FollowedHyperlink">
    <w:name w:val="FollowedHyperlink"/>
    <w:uiPriority w:val="99"/>
    <w:rsid w:val="00E0515A"/>
    <w:rPr>
      <w:color w:val="800080"/>
      <w:u w:val="single"/>
    </w:rPr>
  </w:style>
  <w:style w:type="table" w:styleId="TableSimple2">
    <w:name w:val="Table Simple 2"/>
    <w:basedOn w:val="TableNormal"/>
    <w:rsid w:val="00E0515A"/>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BalloonText">
    <w:name w:val="Balloon Text"/>
    <w:basedOn w:val="Normal"/>
    <w:link w:val="BalloonTextChar"/>
    <w:uiPriority w:val="99"/>
    <w:semiHidden/>
    <w:rsid w:val="00E0515A"/>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0515A"/>
    <w:rPr>
      <w:rFonts w:ascii="Tahoma" w:eastAsia="Times New Roman" w:hAnsi="Tahoma" w:cs="Tahoma"/>
      <w:sz w:val="16"/>
      <w:szCs w:val="16"/>
      <w:lang w:val="es-ES" w:eastAsia="es-ES"/>
    </w:rPr>
  </w:style>
  <w:style w:type="paragraph" w:styleId="ListParagraph">
    <w:name w:val="List Paragraph"/>
    <w:basedOn w:val="Normal"/>
    <w:uiPriority w:val="34"/>
    <w:qFormat/>
    <w:rsid w:val="00E0515A"/>
    <w:pPr>
      <w:ind w:left="720"/>
      <w:contextualSpacing/>
    </w:pPr>
    <w:rPr>
      <w:rFonts w:eastAsia="Times New Roman"/>
    </w:rPr>
  </w:style>
  <w:style w:type="paragraph" w:customStyle="1" w:styleId="Figure">
    <w:name w:val="Figure"/>
    <w:basedOn w:val="Normal"/>
    <w:link w:val="FigureChar"/>
    <w:autoRedefine/>
    <w:qFormat/>
    <w:rsid w:val="00B2167C"/>
    <w:pPr>
      <w:jc w:val="center"/>
    </w:pPr>
    <w:rPr>
      <w:rFonts w:ascii="Arial" w:hAnsi="Arial" w:cs="Arial"/>
      <w:b/>
      <w:sz w:val="20"/>
      <w:szCs w:val="18"/>
      <w:lang w:val="en-GB"/>
    </w:rPr>
  </w:style>
  <w:style w:type="character" w:customStyle="1" w:styleId="FigureChar">
    <w:name w:val="Figure Char"/>
    <w:basedOn w:val="DefaultParagraphFont"/>
    <w:link w:val="Figure"/>
    <w:rsid w:val="00B2167C"/>
    <w:rPr>
      <w:rFonts w:ascii="Arial" w:hAnsi="Arial" w:cs="Arial"/>
      <w:b/>
      <w:szCs w:val="18"/>
      <w:lang w:eastAsia="es-ES"/>
    </w:rPr>
  </w:style>
  <w:style w:type="character" w:customStyle="1" w:styleId="Heading4Char">
    <w:name w:val="Heading 4 Char"/>
    <w:basedOn w:val="DefaultParagraphFont"/>
    <w:link w:val="Heading4"/>
    <w:uiPriority w:val="9"/>
    <w:semiHidden/>
    <w:rsid w:val="00337ED3"/>
    <w:rPr>
      <w:rFonts w:asciiTheme="majorHAnsi" w:eastAsiaTheme="majorEastAsia" w:hAnsiTheme="majorHAnsi" w:cstheme="majorBidi"/>
      <w:b/>
      <w:bCs/>
      <w:i/>
      <w:iCs/>
      <w:color w:val="4F81BD" w:themeColor="accent1"/>
      <w:sz w:val="22"/>
      <w:szCs w:val="22"/>
      <w:lang w:val="de-AT" w:eastAsia="de-AT"/>
    </w:rPr>
  </w:style>
  <w:style w:type="paragraph" w:styleId="NormalWeb">
    <w:name w:val="Normal (Web)"/>
    <w:basedOn w:val="Normal"/>
    <w:uiPriority w:val="99"/>
    <w:unhideWhenUsed/>
    <w:rsid w:val="00337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337ED3"/>
  </w:style>
  <w:style w:type="paragraph" w:customStyle="1" w:styleId="issuemore">
    <w:name w:val="issuemore"/>
    <w:basedOn w:val="Normal"/>
    <w:rsid w:val="00337E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TMLCite">
    <w:name w:val="HTML Cite"/>
    <w:basedOn w:val="DefaultParagraphFont"/>
    <w:uiPriority w:val="99"/>
    <w:unhideWhenUsed/>
    <w:rsid w:val="00337ED3"/>
    <w:rPr>
      <w:i/>
      <w:iCs/>
    </w:rPr>
  </w:style>
  <w:style w:type="character" w:customStyle="1" w:styleId="A0">
    <w:name w:val="A0"/>
    <w:uiPriority w:val="99"/>
    <w:rsid w:val="00337ED3"/>
    <w:rPr>
      <w:rFonts w:cs="Square Serif EE"/>
      <w:color w:val="000000"/>
      <w:sz w:val="18"/>
      <w:szCs w:val="18"/>
    </w:rPr>
  </w:style>
  <w:style w:type="paragraph" w:customStyle="1" w:styleId="Pa3">
    <w:name w:val="Pa3"/>
    <w:basedOn w:val="Normal"/>
    <w:next w:val="Normal"/>
    <w:uiPriority w:val="99"/>
    <w:rsid w:val="00337ED3"/>
    <w:pPr>
      <w:autoSpaceDE w:val="0"/>
      <w:autoSpaceDN w:val="0"/>
      <w:adjustRightInd w:val="0"/>
      <w:spacing w:after="0" w:line="241" w:lineRule="atLeast"/>
    </w:pPr>
    <w:rPr>
      <w:rFonts w:ascii="Square Serif EE" w:hAnsi="Square Serif EE"/>
      <w:sz w:val="24"/>
      <w:szCs w:val="24"/>
    </w:rPr>
  </w:style>
  <w:style w:type="paragraph" w:customStyle="1" w:styleId="Pa1">
    <w:name w:val="Pa1"/>
    <w:basedOn w:val="Normal"/>
    <w:next w:val="Normal"/>
    <w:uiPriority w:val="99"/>
    <w:rsid w:val="00337ED3"/>
    <w:pPr>
      <w:autoSpaceDE w:val="0"/>
      <w:autoSpaceDN w:val="0"/>
      <w:adjustRightInd w:val="0"/>
      <w:spacing w:after="0" w:line="241" w:lineRule="atLeast"/>
    </w:pPr>
    <w:rPr>
      <w:rFonts w:ascii="Square Serif EE" w:hAnsi="Square Serif EE"/>
      <w:sz w:val="24"/>
      <w:szCs w:val="24"/>
    </w:rPr>
  </w:style>
  <w:style w:type="character" w:customStyle="1" w:styleId="A1">
    <w:name w:val="A1"/>
    <w:uiPriority w:val="99"/>
    <w:rsid w:val="00337ED3"/>
    <w:rPr>
      <w:rFonts w:cs="Square Serif EE"/>
      <w:b/>
      <w:bCs/>
      <w:i/>
      <w:iCs/>
      <w:color w:val="000000"/>
      <w:sz w:val="34"/>
      <w:szCs w:val="34"/>
    </w:rPr>
  </w:style>
  <w:style w:type="character" w:customStyle="1" w:styleId="A2">
    <w:name w:val="A2"/>
    <w:uiPriority w:val="99"/>
    <w:rsid w:val="00337ED3"/>
    <w:rPr>
      <w:rFonts w:cs="Square Serif EE"/>
      <w:color w:val="000000"/>
      <w:sz w:val="22"/>
      <w:szCs w:val="22"/>
    </w:rPr>
  </w:style>
  <w:style w:type="character" w:customStyle="1" w:styleId="A4">
    <w:name w:val="A4"/>
    <w:uiPriority w:val="99"/>
    <w:rsid w:val="00337ED3"/>
    <w:rPr>
      <w:rFonts w:cs="Square Serif EE"/>
      <w:color w:val="000000"/>
      <w:sz w:val="16"/>
      <w:szCs w:val="16"/>
    </w:rPr>
  </w:style>
  <w:style w:type="paragraph" w:customStyle="1" w:styleId="Pa7">
    <w:name w:val="Pa7"/>
    <w:basedOn w:val="Normal"/>
    <w:next w:val="Normal"/>
    <w:uiPriority w:val="99"/>
    <w:rsid w:val="00337ED3"/>
    <w:pPr>
      <w:autoSpaceDE w:val="0"/>
      <w:autoSpaceDN w:val="0"/>
      <w:adjustRightInd w:val="0"/>
      <w:spacing w:after="0" w:line="241" w:lineRule="atLeast"/>
    </w:pPr>
    <w:rPr>
      <w:rFonts w:ascii="Square Serif EE" w:hAnsi="Square Serif EE"/>
      <w:sz w:val="24"/>
      <w:szCs w:val="24"/>
    </w:rPr>
  </w:style>
  <w:style w:type="paragraph" w:customStyle="1" w:styleId="Pa0">
    <w:name w:val="Pa0"/>
    <w:basedOn w:val="Normal"/>
    <w:next w:val="Normal"/>
    <w:uiPriority w:val="99"/>
    <w:rsid w:val="00337ED3"/>
    <w:pPr>
      <w:autoSpaceDE w:val="0"/>
      <w:autoSpaceDN w:val="0"/>
      <w:adjustRightInd w:val="0"/>
      <w:spacing w:after="0" w:line="241" w:lineRule="atLeast"/>
    </w:pPr>
    <w:rPr>
      <w:rFonts w:ascii="Square Serif EE" w:hAnsi="Square Serif EE"/>
      <w:sz w:val="24"/>
      <w:szCs w:val="24"/>
    </w:rPr>
  </w:style>
  <w:style w:type="paragraph" w:customStyle="1" w:styleId="Default">
    <w:name w:val="Default"/>
    <w:rsid w:val="00337ED3"/>
    <w:pPr>
      <w:autoSpaceDE w:val="0"/>
      <w:autoSpaceDN w:val="0"/>
      <w:adjustRightInd w:val="0"/>
    </w:pPr>
    <w:rPr>
      <w:rFonts w:ascii="Square Serif EE" w:eastAsiaTheme="minorEastAsia" w:hAnsi="Square Serif EE" w:cs="Square Serif EE"/>
      <w:color w:val="000000"/>
      <w:sz w:val="24"/>
      <w:szCs w:val="24"/>
      <w:lang w:val="de-AT" w:eastAsia="de-AT"/>
    </w:rPr>
  </w:style>
  <w:style w:type="paragraph" w:customStyle="1" w:styleId="articledetails">
    <w:name w:val="articledetails"/>
    <w:basedOn w:val="Normal"/>
    <w:rsid w:val="00337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abbreviation">
    <w:name w:val="citation-abbreviation"/>
    <w:basedOn w:val="DefaultParagraphFont"/>
    <w:rsid w:val="00337ED3"/>
  </w:style>
  <w:style w:type="character" w:customStyle="1" w:styleId="citation-publication-date">
    <w:name w:val="citation-publication-date"/>
    <w:basedOn w:val="DefaultParagraphFont"/>
    <w:rsid w:val="00337ED3"/>
  </w:style>
  <w:style w:type="character" w:customStyle="1" w:styleId="citation-volume">
    <w:name w:val="citation-volume"/>
    <w:basedOn w:val="DefaultParagraphFont"/>
    <w:rsid w:val="00337ED3"/>
  </w:style>
  <w:style w:type="character" w:customStyle="1" w:styleId="citation-flpages">
    <w:name w:val="citation-flpages"/>
    <w:basedOn w:val="DefaultParagraphFont"/>
    <w:rsid w:val="00337ED3"/>
  </w:style>
  <w:style w:type="character" w:customStyle="1" w:styleId="fm-vol-iss-date">
    <w:name w:val="fm-vol-iss-date"/>
    <w:basedOn w:val="DefaultParagraphFont"/>
    <w:rsid w:val="00337ED3"/>
  </w:style>
  <w:style w:type="character" w:customStyle="1" w:styleId="doi">
    <w:name w:val="doi"/>
    <w:basedOn w:val="DefaultParagraphFont"/>
    <w:rsid w:val="00337ED3"/>
  </w:style>
  <w:style w:type="character" w:customStyle="1" w:styleId="fm-citation-ids-label">
    <w:name w:val="fm-citation-ids-label"/>
    <w:basedOn w:val="DefaultParagraphFont"/>
    <w:rsid w:val="00337ED3"/>
  </w:style>
  <w:style w:type="character" w:customStyle="1" w:styleId="cit-auth">
    <w:name w:val="cit-auth"/>
    <w:basedOn w:val="DefaultParagraphFont"/>
    <w:rsid w:val="00337ED3"/>
  </w:style>
  <w:style w:type="character" w:customStyle="1" w:styleId="cit-name-surname">
    <w:name w:val="cit-name-surname"/>
    <w:basedOn w:val="DefaultParagraphFont"/>
    <w:rsid w:val="00337ED3"/>
  </w:style>
  <w:style w:type="character" w:customStyle="1" w:styleId="cit-name-given-names">
    <w:name w:val="cit-name-given-names"/>
    <w:basedOn w:val="DefaultParagraphFont"/>
    <w:rsid w:val="00337ED3"/>
  </w:style>
  <w:style w:type="character" w:customStyle="1" w:styleId="cit-pub-date">
    <w:name w:val="cit-pub-date"/>
    <w:basedOn w:val="DefaultParagraphFont"/>
    <w:rsid w:val="00337ED3"/>
  </w:style>
  <w:style w:type="character" w:customStyle="1" w:styleId="cit-article-title">
    <w:name w:val="cit-article-title"/>
    <w:basedOn w:val="DefaultParagraphFont"/>
    <w:rsid w:val="00337ED3"/>
  </w:style>
  <w:style w:type="character" w:customStyle="1" w:styleId="cit-vol">
    <w:name w:val="cit-vol"/>
    <w:basedOn w:val="DefaultParagraphFont"/>
    <w:rsid w:val="00337ED3"/>
  </w:style>
  <w:style w:type="character" w:customStyle="1" w:styleId="cit-fpage">
    <w:name w:val="cit-fpage"/>
    <w:basedOn w:val="DefaultParagraphFont"/>
    <w:rsid w:val="00337ED3"/>
  </w:style>
  <w:style w:type="character" w:customStyle="1" w:styleId="cit-lpage">
    <w:name w:val="cit-lpage"/>
    <w:basedOn w:val="DefaultParagraphFont"/>
    <w:rsid w:val="00337ED3"/>
  </w:style>
  <w:style w:type="character" w:customStyle="1" w:styleId="slug-pub-date">
    <w:name w:val="slug-pub-date"/>
    <w:basedOn w:val="DefaultParagraphFont"/>
    <w:rsid w:val="00337ED3"/>
  </w:style>
  <w:style w:type="character" w:customStyle="1" w:styleId="slug-vol">
    <w:name w:val="slug-vol"/>
    <w:basedOn w:val="DefaultParagraphFont"/>
    <w:rsid w:val="00337ED3"/>
  </w:style>
  <w:style w:type="character" w:customStyle="1" w:styleId="slug-issue">
    <w:name w:val="slug-issue"/>
    <w:basedOn w:val="DefaultParagraphFont"/>
    <w:rsid w:val="00337ED3"/>
  </w:style>
  <w:style w:type="character" w:customStyle="1" w:styleId="slug-pages">
    <w:name w:val="slug-pages"/>
    <w:basedOn w:val="DefaultParagraphFont"/>
    <w:rsid w:val="00337ED3"/>
  </w:style>
  <w:style w:type="character" w:customStyle="1" w:styleId="citation-issue">
    <w:name w:val="citation-issue"/>
    <w:basedOn w:val="DefaultParagraphFont"/>
    <w:rsid w:val="00337ED3"/>
  </w:style>
  <w:style w:type="character" w:styleId="CommentReference">
    <w:name w:val="annotation reference"/>
    <w:uiPriority w:val="99"/>
    <w:rsid w:val="00337ED3"/>
    <w:rPr>
      <w:sz w:val="16"/>
      <w:szCs w:val="16"/>
    </w:rPr>
  </w:style>
  <w:style w:type="paragraph" w:styleId="CommentText">
    <w:name w:val="annotation text"/>
    <w:basedOn w:val="Normal"/>
    <w:link w:val="CommentTextChar"/>
    <w:uiPriority w:val="99"/>
    <w:rsid w:val="00337ED3"/>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37ED3"/>
    <w:rPr>
      <w:rFonts w:ascii="Calibri" w:eastAsia="Times New Roman" w:hAnsi="Calibri"/>
      <w:lang w:val="de-AT" w:eastAsia="de-AT"/>
    </w:rPr>
  </w:style>
  <w:style w:type="character" w:customStyle="1" w:styleId="cit-etal">
    <w:name w:val="cit-etal"/>
    <w:basedOn w:val="DefaultParagraphFont"/>
    <w:rsid w:val="00337ED3"/>
  </w:style>
  <w:style w:type="character" w:customStyle="1" w:styleId="cit-publ-loc">
    <w:name w:val="cit-publ-loc"/>
    <w:basedOn w:val="DefaultParagraphFont"/>
    <w:rsid w:val="00337ED3"/>
  </w:style>
  <w:style w:type="character" w:customStyle="1" w:styleId="cit-publ-name">
    <w:name w:val="cit-publ-name"/>
    <w:basedOn w:val="DefaultParagraphFont"/>
    <w:rsid w:val="00337ED3"/>
  </w:style>
  <w:style w:type="character" w:customStyle="1" w:styleId="maintitle">
    <w:name w:val="maintitle"/>
    <w:basedOn w:val="DefaultParagraphFont"/>
    <w:rsid w:val="00337ED3"/>
  </w:style>
  <w:style w:type="paragraph" w:styleId="CommentSubject">
    <w:name w:val="annotation subject"/>
    <w:basedOn w:val="CommentText"/>
    <w:next w:val="CommentText"/>
    <w:link w:val="CommentSubjectChar"/>
    <w:uiPriority w:val="99"/>
    <w:unhideWhenUsed/>
    <w:rsid w:val="00337ED3"/>
    <w:pPr>
      <w:spacing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rsid w:val="00337ED3"/>
    <w:rPr>
      <w:rFonts w:asciiTheme="minorHAnsi" w:eastAsiaTheme="minorEastAsia" w:hAnsiTheme="minorHAnsi" w:cstheme="minorBidi"/>
      <w:b/>
      <w:bCs/>
      <w:lang w:val="de-AT" w:eastAsia="de-AT"/>
    </w:rPr>
  </w:style>
  <w:style w:type="character" w:customStyle="1" w:styleId="person">
    <w:name w:val="person"/>
    <w:basedOn w:val="DefaultParagraphFont"/>
    <w:rsid w:val="00337ED3"/>
  </w:style>
  <w:style w:type="character" w:customStyle="1" w:styleId="equal-contrib">
    <w:name w:val="equal-contrib"/>
    <w:basedOn w:val="DefaultParagraphFont"/>
    <w:rsid w:val="00337ED3"/>
  </w:style>
  <w:style w:type="character" w:customStyle="1" w:styleId="corresponding">
    <w:name w:val="corresponding"/>
    <w:basedOn w:val="DefaultParagraphFont"/>
    <w:rsid w:val="00337ED3"/>
  </w:style>
  <w:style w:type="paragraph" w:customStyle="1" w:styleId="articlesubheading">
    <w:name w:val="articlesubheading"/>
    <w:basedOn w:val="Normal"/>
    <w:rsid w:val="00337E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dent">
    <w:name w:val="textindent"/>
    <w:basedOn w:val="Normal"/>
    <w:rsid w:val="00337E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337ED3"/>
  </w:style>
  <w:style w:type="character" w:customStyle="1" w:styleId="ref-journal">
    <w:name w:val="ref-journal"/>
    <w:basedOn w:val="DefaultParagraphFont"/>
    <w:rsid w:val="00337ED3"/>
  </w:style>
  <w:style w:type="character" w:customStyle="1" w:styleId="ref-vol">
    <w:name w:val="ref-vol"/>
    <w:basedOn w:val="DefaultParagraphFont"/>
    <w:rsid w:val="00337ED3"/>
  </w:style>
  <w:style w:type="paragraph" w:styleId="Revision">
    <w:name w:val="Revision"/>
    <w:hidden/>
    <w:uiPriority w:val="99"/>
    <w:semiHidden/>
    <w:rsid w:val="00337ED3"/>
    <w:rPr>
      <w:rFonts w:asciiTheme="minorHAnsi" w:eastAsiaTheme="minorEastAsia" w:hAnsiTheme="minorHAnsi" w:cstheme="minorBidi"/>
      <w:sz w:val="22"/>
      <w:szCs w:val="22"/>
      <w:lang w:val="de-AT" w:eastAsia="de-AT"/>
    </w:rPr>
  </w:style>
  <w:style w:type="character" w:customStyle="1" w:styleId="name">
    <w:name w:val="name"/>
    <w:basedOn w:val="DefaultParagraphFont"/>
    <w:rsid w:val="00337ED3"/>
  </w:style>
  <w:style w:type="character" w:customStyle="1" w:styleId="xref-sep">
    <w:name w:val="xref-sep"/>
    <w:basedOn w:val="DefaultParagraphFont"/>
    <w:rsid w:val="00337ED3"/>
  </w:style>
  <w:style w:type="character" w:styleId="LineNumber">
    <w:name w:val="line number"/>
    <w:basedOn w:val="DefaultParagraphFont"/>
    <w:uiPriority w:val="99"/>
    <w:unhideWhenUsed/>
    <w:rsid w:val="00337ED3"/>
  </w:style>
  <w:style w:type="paragraph" w:customStyle="1" w:styleId="EndNoteBibliographyTitle">
    <w:name w:val="EndNote Bibliography Title"/>
    <w:basedOn w:val="Normal"/>
    <w:link w:val="EndNoteBibliographyTitleChar"/>
    <w:rsid w:val="00337ED3"/>
    <w:pPr>
      <w:spacing w:after="0"/>
      <w:jc w:val="center"/>
    </w:pPr>
    <w:rPr>
      <w:rFonts w:ascii="Calibri" w:hAnsi="Calibri" w:cs="Times New Roman"/>
      <w:noProof/>
    </w:rPr>
  </w:style>
  <w:style w:type="character" w:customStyle="1" w:styleId="EndNoteBibliographyTitleChar">
    <w:name w:val="EndNote Bibliography Title Char"/>
    <w:basedOn w:val="DefaultParagraphFont"/>
    <w:link w:val="EndNoteBibliographyTitle"/>
    <w:rsid w:val="00337ED3"/>
    <w:rPr>
      <w:rFonts w:ascii="Calibri" w:eastAsiaTheme="minorEastAsia" w:hAnsi="Calibri"/>
      <w:noProof/>
      <w:sz w:val="22"/>
      <w:szCs w:val="22"/>
      <w:lang w:val="de-AT" w:eastAsia="de-AT"/>
    </w:rPr>
  </w:style>
  <w:style w:type="paragraph" w:customStyle="1" w:styleId="EndNoteBibliography">
    <w:name w:val="EndNote Bibliography"/>
    <w:basedOn w:val="Normal"/>
    <w:link w:val="EndNoteBibliographyChar"/>
    <w:rsid w:val="00337ED3"/>
    <w:pPr>
      <w:spacing w:line="240" w:lineRule="auto"/>
    </w:pPr>
    <w:rPr>
      <w:rFonts w:ascii="Calibri" w:hAnsi="Calibri" w:cs="Times New Roman"/>
      <w:noProof/>
    </w:rPr>
  </w:style>
  <w:style w:type="character" w:customStyle="1" w:styleId="EndNoteBibliographyChar">
    <w:name w:val="EndNote Bibliography Char"/>
    <w:basedOn w:val="DefaultParagraphFont"/>
    <w:link w:val="EndNoteBibliography"/>
    <w:rsid w:val="00337ED3"/>
    <w:rPr>
      <w:rFonts w:ascii="Calibri" w:eastAsiaTheme="minorEastAsia" w:hAnsi="Calibri"/>
      <w:noProof/>
      <w:sz w:val="22"/>
      <w:szCs w:val="22"/>
      <w:lang w:val="de-AT" w:eastAsia="de-AT"/>
    </w:rPr>
  </w:style>
  <w:style w:type="character" w:customStyle="1" w:styleId="z3988">
    <w:name w:val="z3988"/>
    <w:basedOn w:val="DefaultParagraphFont"/>
    <w:rsid w:val="00337ED3"/>
  </w:style>
  <w:style w:type="character" w:styleId="Strong">
    <w:name w:val="Strong"/>
    <w:qFormat/>
    <w:rsid w:val="00337E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5146</Words>
  <Characters>32427</Characters>
  <Application>Microsoft Office Word</Application>
  <DocSecurity>0</DocSecurity>
  <Lines>270</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Veterinärmedizinische Universität Wien</Company>
  <LinksUpToDate>false</LinksUpToDate>
  <CharactersWithSpaces>37499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Hengsberger</dc:creator>
  <cp:lastModifiedBy>hhoi</cp:lastModifiedBy>
  <cp:revision>2</cp:revision>
  <dcterms:created xsi:type="dcterms:W3CDTF">2017-02-27T14:55:00Z</dcterms:created>
  <dcterms:modified xsi:type="dcterms:W3CDTF">2017-02-27T14:55:00Z</dcterms:modified>
</cp:coreProperties>
</file>