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88" w:rsidRPr="00431D08" w:rsidRDefault="000B6D88" w:rsidP="000B6D88">
      <w:pPr>
        <w:rPr>
          <w:rStyle w:val="fontstyle01"/>
          <w:b w:val="0"/>
        </w:rPr>
      </w:pPr>
      <w:r w:rsidRPr="00431D08">
        <w:rPr>
          <w:rStyle w:val="fontstyle01"/>
          <w:b w:val="0"/>
        </w:rPr>
        <w:t>Table S</w:t>
      </w:r>
      <w:r w:rsidR="0007646F" w:rsidRPr="00431D08">
        <w:rPr>
          <w:rStyle w:val="fontstyle01"/>
          <w:rFonts w:hint="eastAsia"/>
          <w:b w:val="0"/>
        </w:rPr>
        <w:t>2</w:t>
      </w:r>
      <w:r w:rsidRPr="00431D08">
        <w:rPr>
          <w:rStyle w:val="fontstyle01"/>
          <w:b w:val="0"/>
        </w:rPr>
        <w:t xml:space="preserve">. </w:t>
      </w:r>
      <w:proofErr w:type="gramStart"/>
      <w:r w:rsidRPr="00431D08">
        <w:rPr>
          <w:rStyle w:val="fontstyle01"/>
          <w:b w:val="0"/>
        </w:rPr>
        <w:t xml:space="preserve">Classification of </w:t>
      </w:r>
      <w:r w:rsidR="005C45DA">
        <w:rPr>
          <w:rStyle w:val="fontstyle01"/>
          <w:rFonts w:hint="eastAsia"/>
          <w:b w:val="0"/>
        </w:rPr>
        <w:t>p</w:t>
      </w:r>
      <w:r w:rsidR="00431D08">
        <w:rPr>
          <w:rStyle w:val="fontstyle01"/>
          <w:rFonts w:hint="eastAsia"/>
          <w:b w:val="0"/>
        </w:rPr>
        <w:t>artial</w:t>
      </w:r>
      <w:r w:rsidRPr="00431D08">
        <w:rPr>
          <w:rStyle w:val="fontstyle01"/>
          <w:b w:val="0"/>
        </w:rPr>
        <w:t xml:space="preserve"> </w:t>
      </w:r>
      <w:r w:rsidR="005C45DA" w:rsidRPr="005C45DA">
        <w:rPr>
          <w:rStyle w:val="fontstyle01"/>
          <w:rFonts w:hint="eastAsia"/>
          <w:b w:val="0"/>
          <w:i/>
        </w:rPr>
        <w:t>T</w:t>
      </w:r>
      <w:r w:rsidR="00431D08" w:rsidRPr="005C45DA">
        <w:rPr>
          <w:rStyle w:val="fontstyle01"/>
          <w:rFonts w:hint="eastAsia"/>
          <w:b w:val="0"/>
          <w:i/>
        </w:rPr>
        <w:t>as</w:t>
      </w:r>
      <w:r w:rsidRPr="005C45DA">
        <w:rPr>
          <w:rStyle w:val="fontstyle01"/>
          <w:b w:val="0"/>
          <w:i/>
        </w:rPr>
        <w:t>2</w:t>
      </w:r>
      <w:r w:rsidR="00431D08" w:rsidRPr="005C45DA">
        <w:rPr>
          <w:rStyle w:val="fontstyle01"/>
          <w:rFonts w:hint="eastAsia"/>
          <w:b w:val="0"/>
          <w:i/>
        </w:rPr>
        <w:t>r</w:t>
      </w:r>
      <w:r w:rsidRPr="005C45DA">
        <w:rPr>
          <w:rStyle w:val="fontstyle01"/>
          <w:b w:val="0"/>
          <w:i/>
        </w:rPr>
        <w:t>s</w:t>
      </w:r>
      <w:r w:rsidRPr="00431D08">
        <w:rPr>
          <w:rStyle w:val="fontstyle01"/>
          <w:b w:val="0"/>
        </w:rPr>
        <w:t xml:space="preserve"> in the genome assemblies of </w:t>
      </w:r>
      <w:r w:rsidR="00431D08" w:rsidRPr="00431D08">
        <w:rPr>
          <w:rStyle w:val="fontstyle01"/>
          <w:rFonts w:hint="eastAsia"/>
          <w:b w:val="0"/>
        </w:rPr>
        <w:t>Reptiles</w:t>
      </w:r>
      <w:r w:rsidRPr="00431D08">
        <w:rPr>
          <w:rStyle w:val="fontstyle01"/>
          <w:b w:val="0"/>
        </w:rPr>
        <w:t>.</w:t>
      </w:r>
      <w:proofErr w:type="gramEnd"/>
      <w:r w:rsidRPr="00431D08">
        <w:rPr>
          <w:rStyle w:val="fontstyle01"/>
          <w:b w:val="0"/>
        </w:rPr>
        <w:t xml:space="preserve"> </w:t>
      </w:r>
      <w:r w:rsidR="005C6194">
        <w:rPr>
          <w:rStyle w:val="fontstyle01"/>
          <w:rFonts w:hint="eastAsia"/>
          <w:b w:val="0"/>
        </w:rPr>
        <w:t>O</w:t>
      </w:r>
      <w:r w:rsidRPr="00431D08">
        <w:rPr>
          <w:rStyle w:val="fontstyle01"/>
          <w:b w:val="0"/>
        </w:rPr>
        <w:t xml:space="preserve">verlapping </w:t>
      </w:r>
      <w:r w:rsidR="00431D08">
        <w:rPr>
          <w:rStyle w:val="fontstyle01"/>
          <w:rFonts w:hint="eastAsia"/>
          <w:b w:val="0"/>
        </w:rPr>
        <w:t>part</w:t>
      </w:r>
      <w:r w:rsidR="00065BE4">
        <w:rPr>
          <w:rStyle w:val="fontstyle01"/>
          <w:rFonts w:hint="eastAsia"/>
          <w:b w:val="0"/>
        </w:rPr>
        <w:t>i</w:t>
      </w:r>
      <w:r w:rsidR="00431D08">
        <w:rPr>
          <w:rStyle w:val="fontstyle01"/>
          <w:rFonts w:hint="eastAsia"/>
          <w:b w:val="0"/>
        </w:rPr>
        <w:t>al</w:t>
      </w:r>
      <w:r w:rsidRPr="00431D08">
        <w:rPr>
          <w:rStyle w:val="fontstyle01"/>
          <w:b w:val="0"/>
        </w:rPr>
        <w:t xml:space="preserve"> </w:t>
      </w:r>
      <w:r w:rsidRPr="005C45DA">
        <w:rPr>
          <w:rStyle w:val="fontstyle01"/>
          <w:b w:val="0"/>
          <w:i/>
        </w:rPr>
        <w:t>T</w:t>
      </w:r>
      <w:r w:rsidR="00065BE4" w:rsidRPr="005C45DA">
        <w:rPr>
          <w:rStyle w:val="fontstyle01"/>
          <w:rFonts w:hint="eastAsia"/>
          <w:b w:val="0"/>
          <w:i/>
        </w:rPr>
        <w:t>as</w:t>
      </w:r>
      <w:r w:rsidRPr="005C45DA">
        <w:rPr>
          <w:rStyle w:val="fontstyle01"/>
          <w:b w:val="0"/>
          <w:i/>
        </w:rPr>
        <w:t>2</w:t>
      </w:r>
      <w:r w:rsidR="00065BE4" w:rsidRPr="005C45DA">
        <w:rPr>
          <w:rStyle w:val="fontstyle01"/>
          <w:rFonts w:hint="eastAsia"/>
          <w:b w:val="0"/>
          <w:i/>
        </w:rPr>
        <w:t>r</w:t>
      </w:r>
      <w:r w:rsidRPr="005C45DA">
        <w:rPr>
          <w:rStyle w:val="fontstyle01"/>
          <w:b w:val="0"/>
          <w:i/>
        </w:rPr>
        <w:t>s</w:t>
      </w:r>
      <w:r w:rsidRPr="00431D08">
        <w:rPr>
          <w:rStyle w:val="fontstyle01"/>
          <w:rFonts w:hint="eastAsia"/>
          <w:b w:val="0"/>
        </w:rPr>
        <w:t xml:space="preserve"> </w:t>
      </w:r>
      <w:r w:rsidRPr="00431D08">
        <w:rPr>
          <w:rStyle w:val="fontstyle01"/>
          <w:b w:val="0"/>
        </w:rPr>
        <w:t xml:space="preserve">with similar </w:t>
      </w:r>
      <w:proofErr w:type="spellStart"/>
      <w:r w:rsidRPr="00431D08">
        <w:rPr>
          <w:rStyle w:val="fontstyle01"/>
          <w:b w:val="0"/>
        </w:rPr>
        <w:t>orthologies</w:t>
      </w:r>
      <w:proofErr w:type="spellEnd"/>
      <w:r w:rsidRPr="00431D08">
        <w:rPr>
          <w:rStyle w:val="fontstyle01"/>
          <w:b w:val="0"/>
        </w:rPr>
        <w:t xml:space="preserve"> in the multiple alignments were regarded as being derived from different loci. In contrast, non-overlapping </w:t>
      </w:r>
      <w:r w:rsidRPr="005C45DA">
        <w:rPr>
          <w:rStyle w:val="fontstyle01"/>
          <w:b w:val="0"/>
          <w:i/>
        </w:rPr>
        <w:t>T</w:t>
      </w:r>
      <w:r w:rsidR="00431D08" w:rsidRPr="005C45DA">
        <w:rPr>
          <w:rStyle w:val="fontstyle01"/>
          <w:rFonts w:hint="eastAsia"/>
          <w:b w:val="0"/>
          <w:i/>
        </w:rPr>
        <w:t>as</w:t>
      </w:r>
      <w:r w:rsidRPr="005C45DA">
        <w:rPr>
          <w:rStyle w:val="fontstyle01"/>
          <w:b w:val="0"/>
          <w:i/>
        </w:rPr>
        <w:t>2</w:t>
      </w:r>
      <w:r w:rsidR="00431D08" w:rsidRPr="005C45DA">
        <w:rPr>
          <w:rStyle w:val="fontstyle01"/>
          <w:rFonts w:hint="eastAsia"/>
          <w:b w:val="0"/>
          <w:i/>
        </w:rPr>
        <w:t>r</w:t>
      </w:r>
      <w:r w:rsidRPr="005C45DA">
        <w:rPr>
          <w:rStyle w:val="fontstyle01"/>
          <w:b w:val="0"/>
          <w:i/>
        </w:rPr>
        <w:t>s</w:t>
      </w:r>
      <w:r w:rsidRPr="00431D08">
        <w:rPr>
          <w:rStyle w:val="fontstyle01"/>
          <w:b w:val="0"/>
        </w:rPr>
        <w:t xml:space="preserve"> were regarded</w:t>
      </w:r>
      <w:r w:rsidRPr="00431D08">
        <w:rPr>
          <w:rStyle w:val="fontstyle01"/>
          <w:rFonts w:hint="eastAsia"/>
          <w:b w:val="0"/>
        </w:rPr>
        <w:t xml:space="preserve"> </w:t>
      </w:r>
      <w:r w:rsidRPr="00431D08">
        <w:rPr>
          <w:rStyle w:val="fontstyle01"/>
          <w:b w:val="0"/>
        </w:rPr>
        <w:t>as being derived from the same loci with gap(s)</w:t>
      </w:r>
      <w:r w:rsidR="00431D08">
        <w:rPr>
          <w:rStyle w:val="fontstyle01"/>
          <w:rFonts w:hint="eastAsia"/>
          <w:b w:val="0"/>
        </w:rPr>
        <w:t>.</w:t>
      </w:r>
      <w:bookmarkStart w:id="0" w:name="_GoBack"/>
      <w:bookmarkEnd w:id="0"/>
    </w:p>
    <w:tbl>
      <w:tblPr>
        <w:tblStyle w:val="a3"/>
        <w:tblW w:w="0" w:type="auto"/>
        <w:jc w:val="center"/>
        <w:tblInd w:w="-2078" w:type="dxa"/>
        <w:tblLook w:val="04A0" w:firstRow="1" w:lastRow="0" w:firstColumn="1" w:lastColumn="0" w:noHBand="0" w:noVBand="1"/>
      </w:tblPr>
      <w:tblGrid>
        <w:gridCol w:w="1815"/>
        <w:gridCol w:w="1040"/>
        <w:gridCol w:w="1316"/>
        <w:gridCol w:w="1501"/>
        <w:gridCol w:w="787"/>
        <w:gridCol w:w="888"/>
        <w:gridCol w:w="801"/>
        <w:gridCol w:w="1061"/>
      </w:tblGrid>
      <w:tr w:rsidR="0007646F" w:rsidRPr="000B6D88" w:rsidTr="00004C2D">
        <w:trPr>
          <w:trHeight w:val="873"/>
          <w:jc w:val="center"/>
        </w:trPr>
        <w:tc>
          <w:tcPr>
            <w:tcW w:w="1815" w:type="dxa"/>
            <w:vAlign w:val="center"/>
          </w:tcPr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Style w:val="fontstyle01"/>
                <w:sz w:val="16"/>
              </w:rPr>
              <w:t>Species</w:t>
            </w:r>
          </w:p>
        </w:tc>
        <w:tc>
          <w:tcPr>
            <w:tcW w:w="1040" w:type="dxa"/>
            <w:vAlign w:val="center"/>
          </w:tcPr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6263B">
              <w:rPr>
                <w:rStyle w:val="fontstyle01"/>
                <w:sz w:val="16"/>
              </w:rPr>
              <w:t xml:space="preserve">Different </w:t>
            </w:r>
            <w:bookmarkStart w:id="1" w:name="OLE_LINK3"/>
            <w:bookmarkStart w:id="2" w:name="OLE_LINK4"/>
            <w:proofErr w:type="spellStart"/>
            <w:r w:rsidRPr="0026263B">
              <w:rPr>
                <w:rStyle w:val="fontstyle01"/>
                <w:sz w:val="16"/>
              </w:rPr>
              <w:t>ortholog</w:t>
            </w:r>
            <w:bookmarkEnd w:id="1"/>
            <w:bookmarkEnd w:id="2"/>
            <w:r w:rsidRPr="0026263B">
              <w:rPr>
                <w:rStyle w:val="fontstyle01"/>
                <w:sz w:val="16"/>
              </w:rPr>
              <w:t>s</w:t>
            </w:r>
            <w:proofErr w:type="spellEnd"/>
          </w:p>
        </w:tc>
        <w:tc>
          <w:tcPr>
            <w:tcW w:w="1316" w:type="dxa"/>
            <w:vAlign w:val="center"/>
          </w:tcPr>
          <w:p w:rsidR="0007646F" w:rsidRPr="000B6D88" w:rsidRDefault="0007646F" w:rsidP="000B6D88">
            <w:pPr>
              <w:jc w:val="center"/>
              <w:rPr>
                <w:rStyle w:val="fontstyle01"/>
                <w:sz w:val="16"/>
              </w:rPr>
            </w:pPr>
            <w:r w:rsidRPr="000B6D88">
              <w:rPr>
                <w:rStyle w:val="fontstyle01"/>
                <w:sz w:val="16"/>
              </w:rPr>
              <w:t>Overlapping TAS2Rs</w:t>
            </w:r>
          </w:p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Style w:val="fontstyle01"/>
                <w:sz w:val="16"/>
              </w:rPr>
              <w:t xml:space="preserve">(potentially intact </w:t>
            </w:r>
            <w:proofErr w:type="spellStart"/>
            <w:r w:rsidRPr="000B6D88">
              <w:rPr>
                <w:rStyle w:val="fontstyle01"/>
                <w:sz w:val="16"/>
              </w:rPr>
              <w:t>paralogs</w:t>
            </w:r>
            <w:proofErr w:type="spellEnd"/>
            <w:r w:rsidRPr="000B6D88">
              <w:rPr>
                <w:rStyle w:val="fontstyle01"/>
                <w:sz w:val="16"/>
              </w:rPr>
              <w:t>)</w:t>
            </w:r>
          </w:p>
        </w:tc>
        <w:tc>
          <w:tcPr>
            <w:tcW w:w="1501" w:type="dxa"/>
            <w:vAlign w:val="center"/>
          </w:tcPr>
          <w:p w:rsidR="0007646F" w:rsidRPr="000B6D88" w:rsidRDefault="0007646F" w:rsidP="000B6D88">
            <w:pPr>
              <w:jc w:val="center"/>
              <w:rPr>
                <w:rStyle w:val="fontstyle01"/>
                <w:sz w:val="16"/>
              </w:rPr>
            </w:pPr>
            <w:r w:rsidRPr="000B6D88">
              <w:rPr>
                <w:rStyle w:val="fontstyle01"/>
                <w:sz w:val="16"/>
              </w:rPr>
              <w:t>Non-overlapping TAS2Rs</w:t>
            </w:r>
          </w:p>
          <w:p w:rsidR="0007646F" w:rsidRPr="000B6D88" w:rsidRDefault="0007646F" w:rsidP="000B6D88">
            <w:pPr>
              <w:jc w:val="center"/>
              <w:rPr>
                <w:rStyle w:val="fontstyle01"/>
                <w:sz w:val="16"/>
              </w:rPr>
            </w:pPr>
            <w:r w:rsidRPr="000B6D88">
              <w:rPr>
                <w:rStyle w:val="fontstyle01"/>
                <w:sz w:val="16"/>
              </w:rPr>
              <w:t>(potentially intact gene from</w:t>
            </w:r>
          </w:p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Style w:val="fontstyle01"/>
                <w:sz w:val="16"/>
              </w:rPr>
              <w:t>same locus)</w:t>
            </w:r>
          </w:p>
        </w:tc>
        <w:tc>
          <w:tcPr>
            <w:tcW w:w="787" w:type="dxa"/>
            <w:vAlign w:val="center"/>
          </w:tcPr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Fonts w:ascii="Times New Roman" w:hAnsi="Times New Roman" w:cs="Times New Roman"/>
                <w:b/>
                <w:sz w:val="16"/>
              </w:rPr>
              <w:t>Intact</w:t>
            </w:r>
          </w:p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Fonts w:ascii="Times New Roman" w:hAnsi="Times New Roman" w:cs="Times New Roman"/>
                <w:b/>
                <w:sz w:val="16"/>
              </w:rPr>
              <w:t>TAS2Rs</w:t>
            </w:r>
          </w:p>
        </w:tc>
        <w:tc>
          <w:tcPr>
            <w:tcW w:w="888" w:type="dxa"/>
            <w:vAlign w:val="center"/>
          </w:tcPr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Fonts w:ascii="Times New Roman" w:hAnsi="Times New Roman" w:cs="Times New Roman" w:hint="eastAsia"/>
                <w:b/>
                <w:sz w:val="16"/>
              </w:rPr>
              <w:t>Partial</w:t>
            </w:r>
            <w:r w:rsidRPr="000B6D88">
              <w:rPr>
                <w:rFonts w:ascii="Times New Roman" w:hAnsi="Times New Roman" w:cs="Times New Roman"/>
                <w:b/>
                <w:sz w:val="16"/>
              </w:rPr>
              <w:br/>
            </w:r>
            <w:r w:rsidRPr="000B6D88">
              <w:rPr>
                <w:rFonts w:ascii="Times New Roman" w:hAnsi="Times New Roman" w:cs="Times New Roman"/>
                <w:b/>
                <w:i/>
                <w:iCs/>
                <w:sz w:val="16"/>
              </w:rPr>
              <w:t>TAS2R</w:t>
            </w:r>
            <w:r w:rsidRPr="000B6D88">
              <w:rPr>
                <w:rFonts w:ascii="Times New Roman" w:hAnsi="Times New Roman" w:cs="Times New Roman"/>
                <w:b/>
                <w:sz w:val="16"/>
              </w:rPr>
              <w:t>s</w:t>
            </w:r>
          </w:p>
        </w:tc>
        <w:tc>
          <w:tcPr>
            <w:tcW w:w="801" w:type="dxa"/>
            <w:vAlign w:val="center"/>
          </w:tcPr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Fonts w:ascii="Times New Roman" w:hAnsi="Times New Roman" w:cs="Times New Roman" w:hint="eastAsia"/>
                <w:b/>
                <w:sz w:val="16"/>
              </w:rPr>
              <w:t>Partial</w:t>
            </w:r>
            <w:r w:rsidRPr="000B6D88">
              <w:rPr>
                <w:rFonts w:ascii="Times New Roman" w:hAnsi="Times New Roman" w:cs="Times New Roman"/>
                <w:b/>
                <w:sz w:val="16"/>
              </w:rPr>
              <w:br/>
            </w:r>
            <w:r w:rsidRPr="000B6D88">
              <w:rPr>
                <w:rFonts w:ascii="Times New Roman" w:hAnsi="Times New Roman" w:cs="Times New Roman"/>
                <w:b/>
                <w:i/>
                <w:iCs/>
                <w:sz w:val="16"/>
              </w:rPr>
              <w:t xml:space="preserve">TAS2R </w:t>
            </w:r>
            <w:r w:rsidRPr="000B6D88">
              <w:rPr>
                <w:rFonts w:ascii="Times New Roman" w:hAnsi="Times New Roman" w:cs="Times New Roman"/>
                <w:b/>
                <w:sz w:val="16"/>
              </w:rPr>
              <w:t>loci</w:t>
            </w:r>
          </w:p>
        </w:tc>
        <w:tc>
          <w:tcPr>
            <w:tcW w:w="1061" w:type="dxa"/>
            <w:vAlign w:val="center"/>
          </w:tcPr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Fonts w:ascii="Times New Roman" w:hAnsi="Times New Roman" w:cs="Times New Roman"/>
                <w:b/>
                <w:sz w:val="16"/>
              </w:rPr>
              <w:t>Potentially intact</w:t>
            </w:r>
          </w:p>
          <w:p w:rsidR="0007646F" w:rsidRPr="000B6D88" w:rsidRDefault="0007646F" w:rsidP="000B6D8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B6D88">
              <w:rPr>
                <w:rFonts w:ascii="Times New Roman" w:hAnsi="Times New Roman" w:cs="Times New Roman"/>
                <w:b/>
                <w:sz w:val="16"/>
              </w:rPr>
              <w:t>TAS2Rs</w:t>
            </w:r>
          </w:p>
        </w:tc>
      </w:tr>
      <w:tr w:rsidR="0007646F" w:rsidRPr="0026263B" w:rsidTr="00004C2D">
        <w:trPr>
          <w:trHeight w:val="441"/>
          <w:jc w:val="center"/>
        </w:trPr>
        <w:tc>
          <w:tcPr>
            <w:tcW w:w="1815" w:type="dxa"/>
            <w:vAlign w:val="center"/>
          </w:tcPr>
          <w:p w:rsidR="0007646F" w:rsidRPr="0026263B" w:rsidRDefault="0007646F" w:rsidP="00F604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26263B">
              <w:rPr>
                <w:rFonts w:ascii="Times New Roman" w:hAnsi="Times New Roman" w:cs="Times New Roman"/>
                <w:sz w:val="18"/>
              </w:rPr>
              <w:t xml:space="preserve">Japanese Gecko </w:t>
            </w:r>
          </w:p>
          <w:p w:rsidR="0007646F" w:rsidRPr="0026263B" w:rsidRDefault="0007646F" w:rsidP="00F604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26263B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6263B">
              <w:rPr>
                <w:rFonts w:ascii="Times New Roman" w:hAnsi="Times New Roman" w:cs="Times New Roman"/>
                <w:i/>
                <w:sz w:val="18"/>
              </w:rPr>
              <w:t>Gekko</w:t>
            </w:r>
            <w:proofErr w:type="spellEnd"/>
            <w:r w:rsidRPr="0026263B">
              <w:rPr>
                <w:rFonts w:ascii="Times New Roman" w:hAnsi="Times New Roman" w:cs="Times New Roman"/>
                <w:i/>
                <w:sz w:val="18"/>
              </w:rPr>
              <w:t xml:space="preserve"> japonicas</w:t>
            </w:r>
            <w:r w:rsidRPr="0026263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40" w:type="dxa"/>
            <w:vAlign w:val="center"/>
          </w:tcPr>
          <w:p w:rsidR="0007646F" w:rsidRPr="0026263B" w:rsidRDefault="00522F1C" w:rsidP="009C7E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-</w:t>
            </w:r>
          </w:p>
        </w:tc>
        <w:tc>
          <w:tcPr>
            <w:tcW w:w="1316" w:type="dxa"/>
            <w:vAlign w:val="center"/>
          </w:tcPr>
          <w:p w:rsidR="0007646F" w:rsidRPr="0026263B" w:rsidRDefault="00BA0FAF" w:rsidP="000764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6263B">
              <w:rPr>
                <w:rFonts w:ascii="Times New Roman" w:hAnsi="Times New Roman" w:cs="Times New Roman"/>
                <w:sz w:val="18"/>
              </w:rPr>
              <w:t>Tas2r41_P</w:t>
            </w:r>
            <w:r w:rsidR="00522F1C">
              <w:rPr>
                <w:rFonts w:ascii="Times New Roman" w:hAnsi="Times New Roman" w:cs="Times New Roman" w:hint="eastAsia"/>
                <w:sz w:val="18"/>
              </w:rPr>
              <w:t>,</w:t>
            </w:r>
            <w:r w:rsidR="00522F1C" w:rsidRPr="0026263B">
              <w:rPr>
                <w:rFonts w:ascii="Times New Roman" w:hAnsi="Times New Roman" w:cs="Times New Roman"/>
                <w:sz w:val="18"/>
              </w:rPr>
              <w:t xml:space="preserve"> Tas2r40_P</w:t>
            </w:r>
          </w:p>
        </w:tc>
        <w:tc>
          <w:tcPr>
            <w:tcW w:w="1501" w:type="dxa"/>
            <w:vAlign w:val="center"/>
          </w:tcPr>
          <w:p w:rsidR="0007646F" w:rsidRPr="0026263B" w:rsidRDefault="00BA0FAF" w:rsidP="000764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7646F" w:rsidRPr="0026263B" w:rsidRDefault="0007646F" w:rsidP="000764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50</w:t>
            </w:r>
          </w:p>
        </w:tc>
        <w:tc>
          <w:tcPr>
            <w:tcW w:w="888" w:type="dxa"/>
            <w:vAlign w:val="center"/>
          </w:tcPr>
          <w:p w:rsidR="0007646F" w:rsidRPr="0026263B" w:rsidRDefault="0007646F" w:rsidP="000764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</w:p>
        </w:tc>
        <w:tc>
          <w:tcPr>
            <w:tcW w:w="801" w:type="dxa"/>
            <w:vAlign w:val="center"/>
          </w:tcPr>
          <w:p w:rsidR="0007646F" w:rsidRPr="0026263B" w:rsidRDefault="0007646F" w:rsidP="000764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</w:p>
        </w:tc>
        <w:tc>
          <w:tcPr>
            <w:tcW w:w="1061" w:type="dxa"/>
            <w:vAlign w:val="center"/>
          </w:tcPr>
          <w:p w:rsidR="0007646F" w:rsidRPr="0026263B" w:rsidRDefault="0007646F" w:rsidP="0007646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52</w:t>
            </w:r>
          </w:p>
        </w:tc>
      </w:tr>
      <w:tr w:rsidR="0007646F" w:rsidRPr="0026263B" w:rsidTr="00004C2D">
        <w:trPr>
          <w:trHeight w:val="223"/>
          <w:jc w:val="center"/>
        </w:trPr>
        <w:tc>
          <w:tcPr>
            <w:tcW w:w="1815" w:type="dxa"/>
            <w:vAlign w:val="center"/>
          </w:tcPr>
          <w:p w:rsidR="0007646F" w:rsidRPr="0026263B" w:rsidRDefault="0007646F" w:rsidP="00F604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6263B">
              <w:rPr>
                <w:rFonts w:ascii="Times New Roman" w:hAnsi="Times New Roman" w:cs="Times New Roman"/>
                <w:sz w:val="18"/>
              </w:rPr>
              <w:t>Gharial</w:t>
            </w:r>
            <w:proofErr w:type="spellEnd"/>
          </w:p>
          <w:p w:rsidR="0007646F" w:rsidRPr="0026263B" w:rsidRDefault="0007646F" w:rsidP="00F604BA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26263B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26263B">
              <w:rPr>
                <w:rFonts w:ascii="Times New Roman" w:hAnsi="Times New Roman" w:cs="Times New Roman"/>
                <w:i/>
                <w:sz w:val="18"/>
              </w:rPr>
              <w:t>Gavialis</w:t>
            </w:r>
            <w:proofErr w:type="spellEnd"/>
            <w:r w:rsidRPr="0026263B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26263B">
              <w:rPr>
                <w:rFonts w:ascii="Times New Roman" w:hAnsi="Times New Roman" w:cs="Times New Roman"/>
                <w:i/>
                <w:sz w:val="18"/>
              </w:rPr>
              <w:t>gangeticus</w:t>
            </w:r>
            <w:proofErr w:type="spellEnd"/>
            <w:r w:rsidRPr="0026263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40" w:type="dxa"/>
            <w:vAlign w:val="center"/>
          </w:tcPr>
          <w:p w:rsidR="0007646F" w:rsidRPr="0026263B" w:rsidRDefault="0007646F" w:rsidP="00F604BA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6263B">
              <w:rPr>
                <w:rFonts w:ascii="Times New Roman" w:hAnsi="Times New Roman" w:cs="Times New Roman"/>
                <w:sz w:val="18"/>
              </w:rPr>
              <w:t>Tas2r9_P</w:t>
            </w:r>
          </w:p>
        </w:tc>
        <w:tc>
          <w:tcPr>
            <w:tcW w:w="1316" w:type="dxa"/>
            <w:vAlign w:val="center"/>
          </w:tcPr>
          <w:p w:rsidR="0007646F" w:rsidRPr="0026263B" w:rsidRDefault="0007646F" w:rsidP="0007646F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-</w:t>
            </w:r>
          </w:p>
        </w:tc>
        <w:tc>
          <w:tcPr>
            <w:tcW w:w="1501" w:type="dxa"/>
            <w:vAlign w:val="center"/>
          </w:tcPr>
          <w:p w:rsidR="0007646F" w:rsidRPr="0026263B" w:rsidRDefault="0007646F" w:rsidP="00F604BA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-</w:t>
            </w:r>
          </w:p>
        </w:tc>
        <w:tc>
          <w:tcPr>
            <w:tcW w:w="787" w:type="dxa"/>
            <w:vAlign w:val="center"/>
          </w:tcPr>
          <w:p w:rsidR="0007646F" w:rsidRPr="0026263B" w:rsidRDefault="0007646F" w:rsidP="0007646F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8</w:t>
            </w:r>
          </w:p>
        </w:tc>
        <w:tc>
          <w:tcPr>
            <w:tcW w:w="888" w:type="dxa"/>
            <w:vAlign w:val="center"/>
          </w:tcPr>
          <w:p w:rsidR="0007646F" w:rsidRPr="0026263B" w:rsidRDefault="0007646F" w:rsidP="0007646F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</w:p>
        </w:tc>
        <w:tc>
          <w:tcPr>
            <w:tcW w:w="801" w:type="dxa"/>
            <w:vAlign w:val="center"/>
          </w:tcPr>
          <w:p w:rsidR="0007646F" w:rsidRPr="0026263B" w:rsidRDefault="00431D08" w:rsidP="0007646F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</w:p>
        </w:tc>
        <w:tc>
          <w:tcPr>
            <w:tcW w:w="1061" w:type="dxa"/>
            <w:vAlign w:val="center"/>
          </w:tcPr>
          <w:p w:rsidR="0007646F" w:rsidRPr="0026263B" w:rsidRDefault="00431D08" w:rsidP="0007646F">
            <w:pPr>
              <w:spacing w:line="1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9</w:t>
            </w:r>
          </w:p>
        </w:tc>
      </w:tr>
    </w:tbl>
    <w:p w:rsidR="000B6D88" w:rsidRDefault="000B6D88" w:rsidP="000B6D88">
      <w:pPr>
        <w:rPr>
          <w:rStyle w:val="fontstyle01"/>
        </w:rPr>
      </w:pPr>
    </w:p>
    <w:p w:rsidR="000B6D88" w:rsidRDefault="000B6D88" w:rsidP="000B6D88">
      <w:pPr>
        <w:rPr>
          <w:rStyle w:val="fontstyle01"/>
        </w:rPr>
      </w:pPr>
    </w:p>
    <w:p w:rsidR="000B6D88" w:rsidRDefault="000B6D88" w:rsidP="000B6D88">
      <w:pPr>
        <w:rPr>
          <w:rStyle w:val="fontstyle01"/>
        </w:rPr>
      </w:pPr>
    </w:p>
    <w:p w:rsidR="000B6D88" w:rsidRDefault="000B6D88" w:rsidP="000B6D88">
      <w:pPr>
        <w:rPr>
          <w:rStyle w:val="fontstyle01"/>
        </w:rPr>
      </w:pPr>
    </w:p>
    <w:p w:rsidR="000B6D88" w:rsidRDefault="000B6D88" w:rsidP="000B6D88">
      <w:pPr>
        <w:rPr>
          <w:rStyle w:val="fontstyle01"/>
        </w:rPr>
      </w:pPr>
    </w:p>
    <w:p w:rsidR="00004C2D" w:rsidRDefault="00004C2D" w:rsidP="000B6D88">
      <w:pPr>
        <w:rPr>
          <w:rStyle w:val="fontstyle01"/>
        </w:rPr>
      </w:pPr>
    </w:p>
    <w:p w:rsidR="00004C2D" w:rsidRDefault="00004C2D" w:rsidP="000B6D88">
      <w:pPr>
        <w:rPr>
          <w:rStyle w:val="fontstyle01"/>
        </w:rPr>
      </w:pPr>
    </w:p>
    <w:p w:rsidR="00004C2D" w:rsidRDefault="00004C2D" w:rsidP="000B6D88">
      <w:pPr>
        <w:rPr>
          <w:rStyle w:val="fontstyle01"/>
        </w:rPr>
      </w:pPr>
    </w:p>
    <w:p w:rsidR="00004C2D" w:rsidRDefault="00004C2D" w:rsidP="000B6D88">
      <w:pPr>
        <w:rPr>
          <w:rStyle w:val="fontstyle01"/>
        </w:rPr>
      </w:pPr>
    </w:p>
    <w:sectPr w:rsidR="00004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8D" w:rsidRDefault="00116E8D" w:rsidP="00F4740F">
      <w:r>
        <w:separator/>
      </w:r>
    </w:p>
  </w:endnote>
  <w:endnote w:type="continuationSeparator" w:id="0">
    <w:p w:rsidR="00116E8D" w:rsidRDefault="00116E8D" w:rsidP="00F4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8D" w:rsidRDefault="00116E8D" w:rsidP="00F4740F">
      <w:r>
        <w:separator/>
      </w:r>
    </w:p>
  </w:footnote>
  <w:footnote w:type="continuationSeparator" w:id="0">
    <w:p w:rsidR="00116E8D" w:rsidRDefault="00116E8D" w:rsidP="00F4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1"/>
    <w:rsid w:val="00004C2D"/>
    <w:rsid w:val="00022CA0"/>
    <w:rsid w:val="00056C16"/>
    <w:rsid w:val="00065BE4"/>
    <w:rsid w:val="000703F6"/>
    <w:rsid w:val="0007646F"/>
    <w:rsid w:val="000B6D88"/>
    <w:rsid w:val="000F6DF8"/>
    <w:rsid w:val="00116E8D"/>
    <w:rsid w:val="001A29FB"/>
    <w:rsid w:val="0026263B"/>
    <w:rsid w:val="00342BA4"/>
    <w:rsid w:val="00387360"/>
    <w:rsid w:val="003F19BF"/>
    <w:rsid w:val="00431D08"/>
    <w:rsid w:val="00457254"/>
    <w:rsid w:val="00467E26"/>
    <w:rsid w:val="00481FD3"/>
    <w:rsid w:val="00522F1C"/>
    <w:rsid w:val="005868A4"/>
    <w:rsid w:val="005C45DA"/>
    <w:rsid w:val="005C6194"/>
    <w:rsid w:val="00642473"/>
    <w:rsid w:val="00812674"/>
    <w:rsid w:val="00845E31"/>
    <w:rsid w:val="009C4F71"/>
    <w:rsid w:val="009C7E04"/>
    <w:rsid w:val="00A73DE9"/>
    <w:rsid w:val="00BA0FAF"/>
    <w:rsid w:val="00BC45CC"/>
    <w:rsid w:val="00C2189E"/>
    <w:rsid w:val="00C54C72"/>
    <w:rsid w:val="00F14A57"/>
    <w:rsid w:val="00F4740F"/>
    <w:rsid w:val="00F6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4F7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C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74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74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4F7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9C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7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74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7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74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dcterms:created xsi:type="dcterms:W3CDTF">2017-05-08T13:34:00Z</dcterms:created>
  <dcterms:modified xsi:type="dcterms:W3CDTF">2017-06-09T15:38:00Z</dcterms:modified>
</cp:coreProperties>
</file>