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BD98" w14:textId="77777777" w:rsidR="000A50B4" w:rsidRDefault="000A50B4" w:rsidP="005D23A2">
      <w:pPr>
        <w:tabs>
          <w:tab w:val="left" w:pos="142"/>
        </w:tabs>
        <w:spacing w:line="360" w:lineRule="auto"/>
        <w:rPr>
          <w:lang w:val="en-AU"/>
        </w:rPr>
      </w:pPr>
    </w:p>
    <w:p w14:paraId="53365452" w14:textId="1C6D2316" w:rsidR="000A50B4" w:rsidRDefault="000A50B4" w:rsidP="005D23A2">
      <w:pPr>
        <w:tabs>
          <w:tab w:val="left" w:pos="142"/>
        </w:tabs>
        <w:spacing w:line="360" w:lineRule="auto"/>
        <w:rPr>
          <w:lang w:val="en-AU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2554"/>
        <w:gridCol w:w="1233"/>
        <w:gridCol w:w="1206"/>
        <w:gridCol w:w="4427"/>
      </w:tblGrid>
      <w:tr w:rsidR="005D23A2" w14:paraId="0B243A65" w14:textId="77777777" w:rsidTr="005D23A2">
        <w:trPr>
          <w:trHeight w:val="34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970B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en-AU"/>
              </w:rPr>
              <w:t xml:space="preserve">Supplemental Table S3 – </w:t>
            </w:r>
            <w:r>
              <w:rPr>
                <w:rFonts w:eastAsia="Times New Roman"/>
                <w:color w:val="000000"/>
                <w:lang w:val="en-AU"/>
              </w:rPr>
              <w:t>Priors used for Starbeast2 and SNAPP analyses.</w:t>
            </w:r>
          </w:p>
        </w:tc>
      </w:tr>
      <w:tr w:rsidR="005D23A2" w14:paraId="5B00C23D" w14:textId="77777777" w:rsidTr="005D23A2">
        <w:trPr>
          <w:trHeight w:val="340"/>
        </w:trPr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ED6A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StarBeast2 priors</w:t>
            </w:r>
          </w:p>
        </w:tc>
      </w:tr>
      <w:tr w:rsidR="005D23A2" w14:paraId="37730F34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9FB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AA1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Lower limit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0AA1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Upper limit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C457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Distribution</w:t>
            </w:r>
          </w:p>
        </w:tc>
      </w:tr>
      <w:tr w:rsidR="005D23A2" w14:paraId="7DABA1D5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1050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Speciation rate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9F69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A86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C62E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1/X</w:t>
            </w:r>
          </w:p>
        </w:tc>
      </w:tr>
      <w:tr w:rsidR="005D23A2" w14:paraId="6F05301E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163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Clock rates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FA4B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D53A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04F0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Lognormal (real-space mean = 1, </w:t>
            </w:r>
            <w:proofErr w:type="spellStart"/>
            <w:r>
              <w:rPr>
                <w:rFonts w:eastAsia="Times New Roman"/>
                <w:color w:val="000000"/>
              </w:rPr>
              <w:t>sd</w:t>
            </w:r>
            <w:proofErr w:type="spellEnd"/>
            <w:r>
              <w:rPr>
                <w:rFonts w:eastAsia="Times New Roman"/>
                <w:color w:val="000000"/>
              </w:rPr>
              <w:t xml:space="preserve"> = 1)</w:t>
            </w:r>
          </w:p>
        </w:tc>
      </w:tr>
      <w:tr w:rsidR="005D23A2" w14:paraId="518965CA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F34C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Population mean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82F3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8409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2C5A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1/X</w:t>
            </w:r>
          </w:p>
        </w:tc>
      </w:tr>
      <w:tr w:rsidR="005D23A2" w14:paraId="42E124CB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E235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HKY kappa (I.I.D.)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CD58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6462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0562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Lognormal (log-space mean = 1, </w:t>
            </w:r>
            <w:proofErr w:type="spellStart"/>
            <w:r>
              <w:rPr>
                <w:rFonts w:eastAsia="Times New Roman"/>
                <w:color w:val="000000"/>
              </w:rPr>
              <w:t>sd</w:t>
            </w:r>
            <w:proofErr w:type="spellEnd"/>
            <w:r>
              <w:rPr>
                <w:rFonts w:eastAsia="Times New Roman"/>
                <w:color w:val="000000"/>
              </w:rPr>
              <w:t xml:space="preserve"> = 1.25)</w:t>
            </w:r>
          </w:p>
        </w:tc>
      </w:tr>
      <w:tr w:rsidR="005D23A2" w14:paraId="72328A9B" w14:textId="77777777" w:rsidTr="005D23A2">
        <w:trPr>
          <w:trHeight w:val="34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4F52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Gamma rates (I.I.D.)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D2E1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F6A0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FBF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Exponential (rate = 1)</w:t>
            </w:r>
          </w:p>
        </w:tc>
      </w:tr>
      <w:tr w:rsidR="005D23A2" w14:paraId="4303928D" w14:textId="77777777" w:rsidTr="005D23A2">
        <w:trPr>
          <w:trHeight w:val="340"/>
        </w:trPr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3ED8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SNAPP priors</w:t>
            </w:r>
          </w:p>
        </w:tc>
      </w:tr>
      <w:tr w:rsidR="005D23A2" w14:paraId="5544F0AB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9E5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BBC1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Lower limit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4CE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Upper limit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0693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Distribution</w:t>
            </w:r>
          </w:p>
        </w:tc>
      </w:tr>
      <w:tr w:rsidR="005D23A2" w14:paraId="3CA5F793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C3F6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Speciation rate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872A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2516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73C4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Uniform</w:t>
            </w:r>
          </w:p>
        </w:tc>
      </w:tr>
      <w:tr w:rsidR="005D23A2" w14:paraId="48688AC3" w14:textId="77777777" w:rsidTr="005D23A2">
        <w:trPr>
          <w:trHeight w:val="32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A648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Population thetas (I.I.D.)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F6DE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6CE7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B3FC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Gamma (scale = beta, shape = 2)</w:t>
            </w:r>
          </w:p>
        </w:tc>
      </w:tr>
      <w:tr w:rsidR="005D23A2" w14:paraId="52E7E08B" w14:textId="77777777" w:rsidTr="005D23A2">
        <w:trPr>
          <w:trHeight w:val="340"/>
        </w:trPr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27DD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Beta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3F00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A443" w14:textId="77777777" w:rsidR="005D23A2" w:rsidRDefault="005D23A2" w:rsidP="005D23A2">
            <w:pPr>
              <w:tabs>
                <w:tab w:val="left" w:pos="142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8033" w14:textId="77777777" w:rsidR="005D23A2" w:rsidRDefault="005D23A2" w:rsidP="005D23A2">
            <w:pPr>
              <w:tabs>
                <w:tab w:val="left" w:pos="142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Uniform</w:t>
            </w:r>
          </w:p>
        </w:tc>
      </w:tr>
    </w:tbl>
    <w:p w14:paraId="29555A48" w14:textId="77777777" w:rsidR="000E20A1" w:rsidRDefault="000E20A1" w:rsidP="005D23A2">
      <w:pPr>
        <w:tabs>
          <w:tab w:val="left" w:pos="142"/>
        </w:tabs>
      </w:pPr>
      <w:bookmarkStart w:id="0" w:name="_GoBack"/>
      <w:bookmarkEnd w:id="0"/>
    </w:p>
    <w:sectPr w:rsidR="000E20A1" w:rsidSect="005A70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4"/>
    <w:rsid w:val="000A50B4"/>
    <w:rsid w:val="000E20A1"/>
    <w:rsid w:val="001916C2"/>
    <w:rsid w:val="004A336C"/>
    <w:rsid w:val="005A70C6"/>
    <w:rsid w:val="005D23A2"/>
    <w:rsid w:val="00956055"/>
    <w:rsid w:val="009D5D11"/>
    <w:rsid w:val="00E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15B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0B4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2017-07-04T00:42:00Z</dcterms:created>
  <dcterms:modified xsi:type="dcterms:W3CDTF">2017-07-04T00:42:00Z</dcterms:modified>
</cp:coreProperties>
</file>